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6380" w14:paraId="f516380" w:rsidRDefault="00F1552C" w:rsidP="00F1552C" w:rsidR="00F1552C" w:rsidRPr="00F1552C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9 St-925</w:t>
      </w:r>
      <w:r w:rsidRPr="00F1552C">
        <w:rPr>
          <w:rFonts w:cs="Times New Roman" w:eastAsia="Calibri" w:hAnsi="Times New Roman" w:ascii="Times New Roman"/>
          <w:sz w:val="24"/>
          <w:szCs w:val="24"/>
        </w:rPr>
        <w:t>/15</w:t>
      </w:r>
    </w:p>
    <w:p w:rsidRDefault="00F1552C" w:rsidP="00F1552C" w:rsidR="00F1552C" w:rsidRPr="00F1552C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F1552C" w:rsidP="00F1552C" w:rsidR="00F1552C" w:rsidRPr="00F1552C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F1552C" w:rsidP="00F1552C" w:rsidR="00F1552C" w:rsidRPr="00F1552C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F1552C" w:rsidP="00F1552C" w:rsidR="00F1552C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REPUBLIKA HRVATSKA</w:t>
      </w:r>
    </w:p>
    <w:p w:rsidRDefault="00F1552C" w:rsidP="00F1552C" w:rsidR="00F1552C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TRGOVAČKI SUD U ZADRU</w:t>
      </w:r>
    </w:p>
    <w:p w:rsidRDefault="00F1552C" w:rsidP="00F1552C" w:rsidR="00F1552C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STALNA SLUŽBA U ŠIBENIKU</w:t>
      </w:r>
    </w:p>
    <w:p w:rsidRDefault="00F1552C" w:rsidP="00F1552C" w:rsidR="00F1552C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1552C" w:rsidP="00F1552C" w:rsidR="00F1552C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1552C" w:rsidP="00F1552C" w:rsidR="00F1552C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R E P U B L I K A    H R V A T S K A</w:t>
      </w:r>
    </w:p>
    <w:p w:rsidRDefault="00F1552C" w:rsidP="00F1552C" w:rsidR="00F1552C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F1552C" w:rsidP="00F1552C" w:rsidR="00F1552C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R J E Š E N J E</w:t>
      </w:r>
    </w:p>
    <w:p w:rsidRDefault="00F1552C" w:rsidP="00F1552C" w:rsidR="00F1552C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F1552C" w:rsidP="00F1552C" w:rsidR="00F1552C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F1552C" w:rsidP="00F1552C" w:rsidR="00F1552C" w:rsidRPr="00F1552C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Trgovački sud u Zadru, Stalna služba u Šibeniku, po stečajnom sucu Terezija Goreta, odlučujući o prijedlogu FINE – Regionalni centar Split, Podružnica Šibenik, za pokretanje skraćenog stečajnog postupka nad dužnikom Građevinsko poduzeće "</w:t>
      </w:r>
      <w:proofErr w:type="spellStart"/>
      <w:r w:rsidRPr="00F1552C">
        <w:rPr>
          <w:rFonts w:cs="Times New Roman" w:eastAsia="Calibri" w:hAnsi="Times New Roman" w:ascii="Times New Roman"/>
          <w:sz w:val="24"/>
          <w:szCs w:val="24"/>
        </w:rPr>
        <w:t>Dalmagradnja</w:t>
      </w:r>
      <w:proofErr w:type="spellEnd"/>
      <w:r w:rsidRPr="00F1552C">
        <w:rPr>
          <w:rFonts w:cs="Times New Roman" w:eastAsia="Calibri" w:hAnsi="Times New Roman" w:ascii="Times New Roman"/>
          <w:sz w:val="24"/>
          <w:szCs w:val="24"/>
        </w:rPr>
        <w:t xml:space="preserve">" s potpunom odgovornošću, Šibenik, Borisa </w:t>
      </w:r>
      <w:proofErr w:type="spellStart"/>
      <w:r w:rsidRPr="00F1552C">
        <w:rPr>
          <w:rFonts w:cs="Times New Roman" w:eastAsia="Calibri" w:hAnsi="Times New Roman" w:ascii="Times New Roman"/>
          <w:sz w:val="24"/>
          <w:szCs w:val="24"/>
        </w:rPr>
        <w:t>Kidriča</w:t>
      </w:r>
      <w:proofErr w:type="spellEnd"/>
      <w:r w:rsidRPr="00F1552C">
        <w:rPr>
          <w:rFonts w:cs="Times New Roman" w:eastAsia="Calibri" w:hAnsi="Times New Roman" w:ascii="Times New Roman"/>
          <w:sz w:val="24"/>
          <w:szCs w:val="24"/>
        </w:rPr>
        <w:t xml:space="preserve"> 31, OIB: 679</w:t>
      </w:r>
      <w:r>
        <w:rPr>
          <w:rFonts w:cs="Times New Roman" w:eastAsia="Calibri" w:hAnsi="Times New Roman" w:ascii="Times New Roman"/>
          <w:sz w:val="24"/>
          <w:szCs w:val="24"/>
        </w:rPr>
        <w:t>54885712, izvan ročišta, dana 16</w:t>
      </w:r>
      <w:r w:rsidRPr="00F1552C">
        <w:rPr>
          <w:rFonts w:cs="Times New Roman" w:eastAsia="Calibri" w:hAnsi="Times New Roman" w:ascii="Times New Roman"/>
          <w:sz w:val="24"/>
          <w:szCs w:val="24"/>
        </w:rPr>
        <w:t>. prosinca 2015. godine,</w:t>
      </w:r>
    </w:p>
    <w:p w:rsidRDefault="00F1552C" w:rsidP="00F1552C" w:rsidR="00F1552C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1552C" w:rsidP="00F1552C" w:rsidR="00F1552C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1552C" w:rsidP="00F1552C" w:rsidR="00F1552C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r i j e š i o    j e</w:t>
      </w:r>
    </w:p>
    <w:p w:rsidRDefault="00F1552C" w:rsidP="00F1552C" w:rsidR="00F1552C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F1552C" w:rsidP="00F1552C" w:rsidR="00F1552C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ab/>
        <w:t>Odbacuje se zahtjev za provedbu skraćenog stečajnog postupka nad dužnikom "</w:t>
      </w:r>
      <w:proofErr w:type="spellStart"/>
      <w:r w:rsidRPr="00F1552C">
        <w:rPr>
          <w:rFonts w:cs="Times New Roman" w:eastAsia="Calibri" w:hAnsi="Times New Roman" w:ascii="Times New Roman"/>
          <w:sz w:val="24"/>
          <w:szCs w:val="24"/>
        </w:rPr>
        <w:t>Dalmagradnja</w:t>
      </w:r>
      <w:proofErr w:type="spellEnd"/>
      <w:r w:rsidRPr="00F1552C">
        <w:rPr>
          <w:rFonts w:cs="Times New Roman" w:eastAsia="Calibri" w:hAnsi="Times New Roman" w:ascii="Times New Roman"/>
          <w:sz w:val="24"/>
          <w:szCs w:val="24"/>
        </w:rPr>
        <w:t xml:space="preserve">" s potpunom odgovornošću, Šibenik, Borisa </w:t>
      </w:r>
      <w:proofErr w:type="spellStart"/>
      <w:r w:rsidRPr="00F1552C">
        <w:rPr>
          <w:rFonts w:cs="Times New Roman" w:eastAsia="Calibri" w:hAnsi="Times New Roman" w:ascii="Times New Roman"/>
          <w:sz w:val="24"/>
          <w:szCs w:val="24"/>
        </w:rPr>
        <w:t>Ki</w:t>
      </w:r>
      <w:r>
        <w:rPr>
          <w:rFonts w:cs="Times New Roman" w:eastAsia="Calibri" w:hAnsi="Times New Roman" w:ascii="Times New Roman"/>
          <w:sz w:val="24"/>
          <w:szCs w:val="24"/>
        </w:rPr>
        <w:t>driča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31, OIB: 67954885712 od 11</w:t>
      </w:r>
      <w:r w:rsidRPr="00F1552C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sz w:val="24"/>
          <w:szCs w:val="24"/>
        </w:rPr>
        <w:t>prosinca</w:t>
      </w:r>
      <w:r w:rsidRPr="00F1552C">
        <w:rPr>
          <w:rFonts w:cs="Times New Roman" w:eastAsia="Calibri" w:hAnsi="Times New Roman" w:ascii="Times New Roman"/>
          <w:sz w:val="24"/>
          <w:szCs w:val="24"/>
        </w:rPr>
        <w:t xml:space="preserve"> 2015. godine.</w:t>
      </w:r>
    </w:p>
    <w:p w:rsidRDefault="00F1552C" w:rsidP="00F1552C" w:rsidR="00F1552C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1552C" w:rsidP="00F1552C" w:rsidR="00F1552C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Obrazloženje</w:t>
      </w:r>
    </w:p>
    <w:p w:rsidRDefault="00F1552C" w:rsidP="00F1552C" w:rsidR="00F1552C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F1552C" w:rsidP="00F1552C" w:rsidR="00F1552C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>Dana 11</w:t>
      </w:r>
      <w:r w:rsidRPr="00F1552C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sz w:val="24"/>
          <w:szCs w:val="24"/>
        </w:rPr>
        <w:t>prosinca</w:t>
      </w:r>
      <w:r w:rsidRPr="00F1552C">
        <w:rPr>
          <w:rFonts w:cs="Times New Roman" w:eastAsia="Calibri" w:hAnsi="Times New Roman" w:ascii="Times New Roman"/>
          <w:sz w:val="24"/>
          <w:szCs w:val="24"/>
        </w:rPr>
        <w:t xml:space="preserve"> 2015. godine FINA – Regionalni centar Split, Podružnica Šibenik podnijela je podnesak pod nazivom Zahtjev za provedbu skraćenog stečajnog postupka nad gore navedenom pravnom osobom, a pozivom na odredbu čl. 429. i 444. Stečajnog zakona (NN 71/15, dalje: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1552C" w:rsidP="00F1552C" w:rsidR="00F1552C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1552C" w:rsidP="00F1552C" w:rsidR="00F1552C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ab/>
        <w:t>Odredbom čl. 429. Stečajnog zakona (NN 71/15) propisano je da će zahtjev za provedbu skraćenog stečajnog postupka podnijeti FINA, time da su uvjeti za provođenje skraćenog stečajnog postupka propisani odredbom čl. 428. Stečajnog zakona, a to su: nepostojanje zaposlenika, postojanje evidentiranih neizvršenih osnova za plaćanje u neprekidnom razdoblju od 120 dana, te ne postojanje uvjeta za pokretanje drugog postupka brisanja iz sudskog registra.</w:t>
      </w:r>
    </w:p>
    <w:p w:rsidRDefault="00F1552C" w:rsidP="00F1552C" w:rsidR="00F1552C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1552C" w:rsidP="00F1552C" w:rsidR="00F1552C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ab/>
        <w:t>Provjerom u sudski registar utvrđeno je da je dužnik brisan iz registra rješenjem Trgovačkog suda u Splitu pod poslovnim brojem R-SL-3405/00 dana 28. lipnja 2001. godine.</w:t>
      </w:r>
    </w:p>
    <w:p w:rsidRDefault="00F1552C" w:rsidP="00F1552C" w:rsidR="00F1552C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1552C" w:rsidP="00F1552C" w:rsidR="00F1552C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lastRenderedPageBreak/>
        <w:tab/>
        <w:t>Na taj način nisu kumulativno ispunjeni uvjeti iz čl. 428. Stečajnog zakona pa je prijedlog valjalo odbaciti primjenom odredbe čl. 10. Stečajnog zakona u svezi sa čl. 333. st. 2. ZPP-a.</w:t>
      </w:r>
    </w:p>
    <w:p w:rsidRDefault="00F1552C" w:rsidP="00F1552C" w:rsidR="00F1552C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1552C" w:rsidP="00F1552C" w:rsidR="00F1552C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1552C" w:rsidP="00F1552C" w:rsidR="00F1552C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U Šibeniku, 16</w:t>
      </w:r>
      <w:r w:rsidRPr="00F1552C">
        <w:rPr>
          <w:rFonts w:cs="Times New Roman" w:eastAsia="Calibri" w:hAnsi="Times New Roman" w:ascii="Times New Roman"/>
          <w:sz w:val="24"/>
          <w:szCs w:val="24"/>
        </w:rPr>
        <w:t>. prosinca 2015. godine</w:t>
      </w:r>
    </w:p>
    <w:p w:rsidRDefault="00F1552C" w:rsidP="00F1552C" w:rsidR="00F1552C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F1552C" w:rsidP="00F1552C" w:rsidR="00F1552C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F1552C" w:rsidP="00F1552C" w:rsidR="00F1552C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  <w:t>STEČAJNI SUDAC</w:t>
      </w:r>
    </w:p>
    <w:p w:rsidRDefault="00F1552C" w:rsidP="00F1552C" w:rsidR="00F1552C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F1552C" w:rsidP="00F1552C" w:rsidR="00F1552C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  <w:t>Terezija Goreta</w:t>
      </w:r>
      <w:bookmarkStart w:name="_GoBack" w:id="0"/>
      <w:bookmarkEnd w:id="0"/>
    </w:p>
    <w:p w:rsidRDefault="00F1552C" w:rsidP="00F1552C" w:rsidR="00F1552C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F1552C" w:rsidP="00F1552C" w:rsidR="00F1552C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POUKA O PRAVNOM LIJEKU:</w:t>
      </w:r>
    </w:p>
    <w:p w:rsidRDefault="00F1552C" w:rsidP="00F1552C" w:rsidR="00F1552C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F1552C" w:rsidP="00F1552C" w:rsidR="00F1552C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F1552C" w:rsidP="00F1552C" w:rsidR="00F1552C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F1552C" w:rsidP="00F1552C" w:rsidR="00F1552C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DN-a:</w:t>
      </w:r>
    </w:p>
    <w:p w:rsidRDefault="00F1552C" w:rsidP="00F1552C" w:rsidR="00F1552C" w:rsidRPr="00F1552C">
      <w:pPr>
        <w:numPr>
          <w:ilvl w:val="0"/>
          <w:numId w:val="1"/>
        </w:num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FINA-RC Split, Podružnica Šibenik</w:t>
      </w:r>
    </w:p>
    <w:p w:rsidRDefault="00F1552C" w:rsidP="00F1552C" w:rsidR="00F1552C" w:rsidRPr="00F1552C">
      <w:pPr>
        <w:numPr>
          <w:ilvl w:val="0"/>
          <w:numId w:val="1"/>
        </w:num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e-oglasna ploča</w:t>
      </w:r>
    </w:p>
    <w:p w:rsidRDefault="00F1552C" w:rsidP="00F1552C" w:rsidR="00F1552C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E122D7" w:rsidP="00F1552C" w:rsidR="00E122D7" w:rsidRPr="00F155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0729C9" w:rsidR="00E122D7" w:rsidRPr="00F1552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402" w:rsidP="000729C9" w:rsidR="00CF5402">
      <w:pPr>
        <w:spacing w:lineRule="auto" w:line="240" w:after="0"/>
      </w:pPr>
      <w:r>
        <w:separator/>
      </w:r>
    </w:p>
  </w:endnote>
  <w:endnote w:id="0" w:type="continuationSeparator">
    <w:p w:rsidRDefault="00CF5402" w:rsidP="000729C9" w:rsidR="00CF540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402" w:rsidP="000729C9" w:rsidR="00CF5402">
      <w:pPr>
        <w:spacing w:lineRule="auto" w:line="240" w:after="0"/>
      </w:pPr>
      <w:r>
        <w:separator/>
      </w:r>
    </w:p>
  </w:footnote>
  <w:footnote w:id="0" w:type="continuationSeparator">
    <w:p w:rsidRDefault="00CF5402" w:rsidP="000729C9" w:rsidR="00CF540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047345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729C9" w:rsidR="000729C9" w:rsidRPr="000729C9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</w:t>
        </w:r>
        <w:r w:rsidRPr="000729C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729C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729C9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729C9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0729C9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</w:t>
        </w:r>
        <w:r w:rsidRPr="000729C9">
          <w:rPr>
            <w:rFonts w:cs="Times New Roman" w:hAnsi="Times New Roman" w:ascii="Times New Roman"/>
            <w:sz w:val="24"/>
            <w:szCs w:val="24"/>
          </w:rPr>
          <w:t>9 St-925/15</w:t>
        </w:r>
      </w:p>
    </w:sdtContent>
  </w:sdt>
  <w:p w:rsidRDefault="000729C9" w:rsidR="000729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552C"/>
    <w:rsid w:val="000729C9"/>
    <w:rsid w:val="00CF5402"/>
    <w:rsid w:val="00E122D7"/>
    <w:rsid w:val="00F1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1552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729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29C9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9C9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9C9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9C9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729C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729C9"/>
  </w:style>
  <w:style w:styleId="Podnoje" w:type="paragraph">
    <w:name w:val="footer"/>
    <w:basedOn w:val="Normal"/>
    <w:link w:val="PodnojeChar"/>
    <w:uiPriority w:val="99"/>
    <w:unhideWhenUsed/>
    <w:rsid w:val="000729C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729C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1552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729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29C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9C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9C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9C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729C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729C9"/>
  </w:style>
  <w:style w:styleId="Podnoje" w:type="paragraph">
    <w:name w:val="footer"/>
    <w:basedOn w:val="Normal"/>
    <w:link w:val="PodnojeChar"/>
    <w:uiPriority w:val="99"/>
    <w:unhideWhenUsed/>
    <w:rsid w:val="000729C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729C9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066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St-925/2015</izvorni_sadrzaj>
    <derivirana_varijabla naziv="DomainObject.Predmet.OznakaBroj_1">St-925/2015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PODUZEĆE 'DALMAGRADNJA' S P.O.</izvorni_sadrzaj>
    <derivirana_varijabla naziv="DomainObject.Predmet.ProtustrankaFormated_1">  GRAĐEVINSKO PODUZEĆE 'DALMAGRADNJA' S P.O.</derivirana_varijabla>
  </DomainObject.Predmet.ProtustrankaFormated>
  <DomainObject.Predmet.ProtustrankaFormatedOIB>
    <izvorni_sadrzaj>  GRAĐEVINSKO PODUZEĆE 'DALMAGRADNJA' S P.O., OIB 67954885712</izvorni_sadrzaj>
    <derivirana_varijabla naziv="DomainObject.Predmet.ProtustrankaFormatedOIB_1">  GRAĐEVINSKO PODUZEĆE 'DALMAGRADNJA' S P.O., OIB 67954885712</derivirana_varijabla>
  </DomainObject.Predmet.ProtustrankaFormatedOIB>
  <DomainObject.Predmet.ProtustrankaFormatedWithAdress>
    <izvorni_sadrzaj> GRAĐEVINSKO PODUZEĆE 'DALMAGRADNJA' S P.O., Borisa Kidriča 31, 22000 Šibenik</izvorni_sadrzaj>
    <derivirana_varijabla naziv="DomainObject.Predmet.ProtustrankaFormatedWithAdress_1"> GRAĐEVINSKO PODUZEĆE 'DALMAGRADNJA' S P.O., Borisa Kidriča 31, 22000 Šibenik</derivirana_varijabla>
  </DomainObject.Predmet.ProtustrankaFormatedWithAdress>
  <DomainObject.Predmet.ProtustrankaFormatedWithAdressOIB>
    <izvorni_sadrzaj> GRAĐEVINSKO PODUZEĆE 'DALMAGRADNJA' S P.O., OIB 67954885712, Borisa Kidriča 31, 22000 Šibenik</izvorni_sadrzaj>
    <derivirana_varijabla naziv="DomainObject.Predmet.ProtustrankaFormatedWithAdressOIB_1"> GRAĐEVINSKO PODUZEĆE 'DALMAGRADNJA' S P.O., OIB 67954885712, Borisa Kidriča 31, 22000 Šibenik</derivirana_varijabla>
  </DomainObject.Predmet.ProtustrankaFormatedWithAdressOIB>
  <DomainObject.Predmet.ProtustrankaWithAdress>
    <izvorni_sadrzaj>GRAĐEVINSKO PODUZEĆE 'DALMAGRADNJA' S P.O. Borisa Kidriča 31, 22000 Šibenik</izvorni_sadrzaj>
    <derivirana_varijabla naziv="DomainObject.Predmet.ProtustrankaWithAdress_1">GRAĐEVINSKO PODUZEĆE 'DALMAGRADNJA' S P.O. Borisa Kidriča 31, 22000 Šibenik</derivirana_varijabla>
  </DomainObject.Predmet.ProtustrankaWithAdress>
  <DomainObject.Predmet.ProtustrankaWithAdressOIB>
    <izvorni_sadrzaj>GRAĐEVINSKO PODUZEĆE 'DALMAGRADNJA' S P.O., OIB 67954885712, Borisa Kidriča 31, 22000 Šibenik</izvorni_sadrzaj>
    <derivirana_varijabla naziv="DomainObject.Predmet.ProtustrankaWithAdressOIB_1">GRAĐEVINSKO PODUZEĆE 'DALMAGRADNJA' S P.O., OIB 67954885712, Borisa Kidriča 31, 22000 Šibenik</derivirana_varijabla>
  </DomainObject.Predmet.ProtustrankaWithAdressOIB>
  <DomainObject.Predmet.ProtustrankaNazivFormated>
    <izvorni_sadrzaj>GRAĐEVINSKO PODUZEĆE 'DALMAGRADNJA' S P.O.</izvorni_sadrzaj>
    <derivirana_varijabla naziv="DomainObject.Predmet.ProtustrankaNazivFormated_1">GRAĐEVINSKO PODUZEĆE 'DALMAGRADNJA' S P.O.</derivirana_varijabla>
  </DomainObject.Predmet.ProtustrankaNazivFormated>
  <DomainObject.Predmet.ProtustrankaNazivFormatedOIB>
    <izvorni_sadrzaj>GRAĐEVINSKO PODUZEĆE 'DALMAGRADNJA' S P.O., OIB 67954885712</izvorni_sadrzaj>
    <derivirana_varijabla naziv="DomainObject.Predmet.ProtustrankaNazivFormatedOIB_1">GRAĐEVINSKO PODUZEĆE 'DALMAGRADNJA' S P.O., OIB 67954885712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GRAĐEVINSKO PODUZEĆE 'DALMAGRADNJA' S P.O.</item>
    </izvorni_sadrzaj>
    <derivirana_varijabla naziv="DomainObject.Predmet.ProtuStrankaListFormated_1">
      <item>GRAĐEVINSKO PODUZEĆE 'DALMAGRADNJA' S P.O.</item>
    </derivirana_varijabla>
  </DomainObject.Predmet.ProtuStrankaListFormated>
  <DomainObject.Predmet.ProtuStrankaListFormatedOIB>
    <izvorni_sadrzaj>
      <item>GRAĐEVINSKO PODUZEĆE 'DALMAGRADNJA' S P.O., OIB 67954885712</item>
    </izvorni_sadrzaj>
    <derivirana_varijabla naziv="DomainObject.Predmet.ProtuStrankaListFormatedOIB_1">
      <item>GRAĐEVINSKO PODUZEĆE 'DALMAGRADNJA' S P.O., OIB 67954885712</item>
    </derivirana_varijabla>
  </DomainObject.Predmet.ProtuStrankaListFormatedOIB>
  <DomainObject.Predmet.ProtuStrankaListFormatedWithAdress>
    <izvorni_sadrzaj>
      <item>GRAĐEVINSKO PODUZEĆE 'DALMAGRADNJA' S P.O., Borisa Kidriča 31, 22000 Šibenik</item>
    </izvorni_sadrzaj>
    <derivirana_varijabla naziv="DomainObject.Predmet.ProtuStrankaListFormatedWithAdress_1">
      <item>GRAĐEVINSKO PODUZEĆE 'DALMAGRADNJA' S P.O., Borisa Kidriča 31, 22000 Šibenik</item>
    </derivirana_varijabla>
  </DomainObject.Predmet.ProtuStrankaListFormatedWithAdress>
  <DomainObject.Predmet.ProtuStrankaListFormatedWithAdressOIB>
    <izvorni_sadrzaj>
      <item>GRAĐEVINSKO PODUZEĆE 'DALMAGRADNJA' S P.O., OIB 67954885712, Borisa Kidriča 31, 22000 Šibenik</item>
    </izvorni_sadrzaj>
    <derivirana_varijabla naziv="DomainObject.Predmet.ProtuStrankaListFormatedWithAdressOIB_1">
      <item>GRAĐEVINSKO PODUZEĆE 'DALMAGRADNJA' S P.O., OIB 67954885712, Borisa Kidriča 31, 22000 Šibenik</item>
    </derivirana_varijabla>
  </DomainObject.Predmet.ProtuStrankaListFormatedWithAdressOIB>
  <DomainObject.Predmet.ProtuStrankaListNazivFormated>
    <izvorni_sadrzaj>
      <item>GRAĐEVINSKO PODUZEĆE 'DALMAGRADNJA' S P.O.</item>
    </izvorni_sadrzaj>
    <derivirana_varijabla naziv="DomainObject.Predmet.ProtuStrankaListNazivFormated_1">
      <item>GRAĐEVINSKO PODUZEĆE 'DALMAGRADNJA' S P.O.</item>
    </derivirana_varijabla>
  </DomainObject.Predmet.ProtuStrankaListNazivFormated>
  <DomainObject.Predmet.ProtuStrankaListNazivFormatedOIB>
    <izvorni_sadrzaj>
      <item>GRAĐEVINSKO PODUZEĆE 'DALMAGRADNJA' S P.O., OIB 67954885712</item>
    </izvorni_sadrzaj>
    <derivirana_varijabla naziv="DomainObject.Predmet.ProtuStrankaListNazivFormatedOIB_1">
      <item>GRAĐEVINSKO PODUZEĆE 'DALMAGRADNJA' S P.O., OIB 67954885712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GRAĐEVINSKO PODUZEĆE 'DALMAGRADNJA' S P.O.</izvorni_sadrzaj>
    <derivirana_varijabla naziv="DomainObject.Predmet.ProtustrankaIDrugi_1">GRAĐEVINSKO PODUZEĆE 'DALMAGRADNJA' S P.O.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GRAĐEVINSKO PODUZEĆE 'DALMAGRADNJA' S P.O., OIB 67954885712, Borisa Kidriča 31, 22000 Šibenik</izvorni_sadrzaj>
    <derivirana_varijabla naziv="DomainObject.Predmet.ProtustrankaIDrugiAdressOIB_1">GRAĐEVINSKO PODUZEĆE 'DALMAGRADNJA' S P.O., OIB 67954885712, Borisa Kidriča 31,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GRAĐEVINSKO PODUZEĆE 'DALMAGRADNJA' S P.O.</item>
    </izvorni_sadrzaj>
    <derivirana_varijabla naziv="DomainObject.Predmet.SudioniciListNaziv_1">
      <item>FINA - Podružnica Šibenik</item>
      <item>GRAĐEVINSKO PODUZEĆE 'DALMAGRADNJA' S P.O.</item>
    </derivirana_varijabla>
  </DomainObject.Predmet.SudioniciListNaziv>
  <DomainObject.Predmet.SudioniciListAdressOIB>
    <izvorni_sadrzaj>
      <item>FINA - Podružnica Šibenik, OIB 85821130368, Perivoj L. Marune 1,22000 Šibenik</item>
      <item>GRAĐEVINSKO PODUZEĆE 'DALMAGRADNJA' S P.O., OIB 67954885712, Borisa Kidriča 31,22000 Šibenik</item>
    </izvorni_sadrzaj>
    <derivirana_varijabla naziv="DomainObject.Predmet.SudioniciListAdressOIB_1">
      <item>FINA - Podružnica Šibenik, OIB 85821130368, Perivoj L. Marune 1,22000 Šibenik</item>
      <item>GRAĐEVINSKO PODUZEĆE 'DALMAGRADNJA' S P.O., OIB 67954885712, Borisa Kidriča 31,22000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67954885712</item>
    </izvorni_sadrzaj>
    <derivirana_varijabla naziv="DomainObject.Predmet.SudioniciListNazivOIB_1">
      <item>, OIB 85821130368</item>
      <item>, OIB 67954885712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2132</properties:Characters>
  <properties:Lines>70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2015-12-15T13:52:00Z</dcterms:created>
  <dc:creator>Katarina Benić</dc:creator>
  <cp:lastModifiedBy>Katarina Benić</cp:lastModifiedBy>
  <cp:lastPrinted>2015-12-16T10:43:00Z</cp:lastPrinted>
  <dcterms:modified xmlns:xsi="http://www.w3.org/2001/XMLSchema-instance" xsi:type="dcterms:W3CDTF">2015-12-16T10:43:00Z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