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4e9d" w14:paraId="db04e9d" w:rsidRDefault="00077179" w:rsidP="0070027B" w:rsidR="00077179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1B28B7" w:rsidP="0070027B" w:rsidR="0070027B" w:rsidRPr="00E07446">
      <w:pPr>
        <w:jc w:val="both"/>
      </w:pPr>
      <w:r>
        <w:t xml:space="preserve">     </w:t>
      </w:r>
      <w:r w:rsidR="0070027B" w:rsidRPr="00E07446">
        <w:t>REPUBLIKA HRVATSKA</w:t>
      </w:r>
    </w:p>
    <w:p w:rsidRDefault="0070027B" w:rsidP="0070027B" w:rsidR="0070027B" w:rsidRPr="00E07446">
      <w:pPr>
        <w:jc w:val="both"/>
      </w:pPr>
      <w:r w:rsidRPr="00E07446">
        <w:t xml:space="preserve">TRGOVAČKI SUD U ZAGREBU                                     </w:t>
      </w:r>
      <w:r w:rsidR="002C0C4B" w:rsidRPr="00E07446">
        <w:t xml:space="preserve">                   </w:t>
      </w:r>
      <w:r w:rsidR="00B4530F" w:rsidRPr="00E07446">
        <w:t xml:space="preserve">   </w:t>
      </w:r>
      <w:r w:rsidR="002C0C4B" w:rsidRPr="00E07446">
        <w:t xml:space="preserve">  </w:t>
      </w:r>
    </w:p>
    <w:p w:rsidRDefault="00077179" w:rsidP="0070027B" w:rsidR="0070027B" w:rsidRPr="00E07446">
      <w:pPr>
        <w:jc w:val="both"/>
      </w:pPr>
      <w:r w:rsidRPr="00E07446">
        <w:t xml:space="preserve">        Zagreb, </w:t>
      </w:r>
      <w:r w:rsidR="0070027B" w:rsidRPr="00E07446">
        <w:t>Amruševa 2/II</w:t>
      </w:r>
    </w:p>
    <w:p w:rsidRDefault="005F002E" w:rsidP="00AE30AB" w:rsidR="00904C36" w:rsidRPr="00E07446">
      <w:pPr>
        <w:jc w:val="center"/>
      </w:pPr>
      <w:r w:rsidRPr="00E07446">
        <w:tab/>
      </w:r>
      <w:r w:rsidRPr="00E07446">
        <w:tab/>
      </w:r>
      <w:r w:rsidRPr="00E07446">
        <w:tab/>
      </w:r>
      <w:r w:rsidRPr="00E07446">
        <w:tab/>
      </w:r>
      <w:r w:rsidRPr="00E07446">
        <w:tab/>
      </w:r>
      <w:r w:rsidRPr="00E07446">
        <w:tab/>
      </w:r>
      <w:r w:rsidRPr="00E07446">
        <w:tab/>
        <w:t xml:space="preserve">                        </w:t>
      </w:r>
    </w:p>
    <w:p w:rsidRDefault="00904C36" w:rsidP="00AE30AB" w:rsidR="00AE30AB" w:rsidRPr="00E07446">
      <w:pPr>
        <w:jc w:val="center"/>
      </w:pPr>
      <w:r w:rsidRPr="00E07446">
        <w:tab/>
      </w:r>
      <w:r w:rsidRPr="00E07446">
        <w:tab/>
      </w:r>
      <w:r w:rsidRPr="00E07446">
        <w:tab/>
      </w:r>
      <w:r w:rsidRPr="00E07446">
        <w:tab/>
      </w:r>
      <w:r w:rsidRPr="00E07446">
        <w:tab/>
      </w:r>
      <w:r w:rsidRPr="00E07446">
        <w:tab/>
      </w:r>
      <w:r w:rsidRPr="00E07446">
        <w:tab/>
      </w:r>
      <w:r w:rsidRPr="00E07446">
        <w:tab/>
      </w:r>
      <w:r w:rsidRPr="00E07446">
        <w:tab/>
        <w:t xml:space="preserve">    </w:t>
      </w:r>
      <w:r w:rsidR="005F002E" w:rsidRPr="00E07446">
        <w:t xml:space="preserve">      </w:t>
      </w:r>
      <w:r w:rsidR="0024016D" w:rsidRPr="00E07446">
        <w:t>46</w:t>
      </w:r>
      <w:r w:rsidR="005F002E" w:rsidRPr="00E07446">
        <w:t>. St-</w:t>
      </w:r>
      <w:r w:rsidR="00E07446" w:rsidRPr="00E07446">
        <w:t>6329</w:t>
      </w:r>
      <w:r w:rsidR="005F002E" w:rsidRPr="00E07446">
        <w:t>/1</w:t>
      </w:r>
      <w:r w:rsidR="00E07446" w:rsidRPr="00E07446">
        <w:t>5</w:t>
      </w:r>
    </w:p>
    <w:p w:rsidRDefault="00077179" w:rsidP="00C23899" w:rsidR="00077179" w:rsidRPr="00E07446">
      <w:pPr>
        <w:jc w:val="center"/>
      </w:pPr>
      <w:r w:rsidRPr="00E07446">
        <w:t>R E P U B L I K A  H R V A T S K A</w:t>
      </w:r>
    </w:p>
    <w:p w:rsidRDefault="00904C36" w:rsidP="0070027B" w:rsidR="00904C36" w:rsidRPr="00E07446">
      <w:pPr>
        <w:jc w:val="center"/>
      </w:pPr>
    </w:p>
    <w:p w:rsidRDefault="00645B73" w:rsidP="0070027B" w:rsidR="0070027B" w:rsidRPr="00E07446">
      <w:pPr>
        <w:jc w:val="center"/>
      </w:pPr>
      <w:r w:rsidRPr="00E07446">
        <w:t>R J E Š E NJ E</w:t>
      </w:r>
    </w:p>
    <w:p w:rsidRDefault="0070027B" w:rsidP="0070027B" w:rsidR="0070027B" w:rsidRPr="00E07446">
      <w:pPr>
        <w:jc w:val="both"/>
      </w:pPr>
    </w:p>
    <w:p w:rsidRDefault="00061A00" w:rsidP="0024016D" w:rsidR="00EB51F8" w:rsidRPr="00E07446">
      <w:pPr>
        <w:ind w:firstLine="708"/>
        <w:jc w:val="both"/>
        <w:rPr>
          <w:lang w:val="pt-BR"/>
        </w:rPr>
      </w:pPr>
      <w:r w:rsidRPr="00E07446">
        <w:t>Trgovački sud u Zagrebu, po su</w:t>
      </w:r>
      <w:r w:rsidR="0024016D" w:rsidRPr="00E07446">
        <w:t>tkinji Maji Praljak, u stečajnom postupku nad dužnikom</w:t>
      </w:r>
      <w:r w:rsidR="00E07446" w:rsidRPr="00E07446">
        <w:t xml:space="preserve"> LOGITIM GRUPA d.o.o., OIB: 24147280852, Zagreb, Nova cesta 121, 5. srpnja</w:t>
      </w:r>
      <w:r w:rsidR="00D76400" w:rsidRPr="00E07446">
        <w:rPr>
          <w:lang w:val="pt-BR"/>
        </w:rPr>
        <w:t xml:space="preserve"> 2</w:t>
      </w:r>
      <w:r w:rsidR="00701A1F" w:rsidRPr="00E07446">
        <w:rPr>
          <w:lang w:val="pt-BR"/>
        </w:rPr>
        <w:t>019</w:t>
      </w:r>
      <w:r w:rsidR="00EB51F8" w:rsidRPr="00E07446">
        <w:rPr>
          <w:lang w:val="pt-BR"/>
        </w:rPr>
        <w:t>.</w:t>
      </w:r>
      <w:r w:rsidR="00EB51F8" w:rsidRPr="00E07446">
        <w:t>,</w:t>
      </w:r>
    </w:p>
    <w:p w:rsidRDefault="00C12410" w:rsidP="0023149C" w:rsidR="00C12410" w:rsidRPr="00E07446">
      <w:pPr>
        <w:jc w:val="both"/>
      </w:pPr>
    </w:p>
    <w:p w:rsidRDefault="00C12410" w:rsidP="00D85CC6" w:rsidR="00C12410" w:rsidRPr="006A3AAF">
      <w:pPr>
        <w:jc w:val="center"/>
      </w:pPr>
      <w:r w:rsidRPr="006A3AAF">
        <w:t>r i j e š i o     j e</w:t>
      </w:r>
    </w:p>
    <w:p w:rsidRDefault="00C12410" w:rsidP="00C12410" w:rsidR="00C12410" w:rsidRPr="006A3AAF">
      <w:r w:rsidRPr="006A3AAF">
        <w:t xml:space="preserve"> </w:t>
      </w:r>
    </w:p>
    <w:p w:rsidRDefault="006A7B43" w:rsidP="008027F6" w:rsidR="006A7B43" w:rsidRPr="006A3AAF">
      <w:pPr>
        <w:overflowPunct w:val="false"/>
        <w:autoSpaceDE w:val="false"/>
        <w:autoSpaceDN w:val="false"/>
        <w:adjustRightInd w:val="false"/>
        <w:ind w:left="360"/>
        <w:jc w:val="both"/>
      </w:pPr>
      <w:r w:rsidRPr="006A3AAF">
        <w:t>I</w:t>
      </w:r>
      <w:r w:rsidRPr="006A3AAF">
        <w:tab/>
      </w:r>
      <w:r w:rsidR="00EB0BC5" w:rsidRPr="006A3AAF">
        <w:t>Miljenko Marinić, Zagreb, Lopudska 1, OIB: 34668485052</w:t>
      </w:r>
      <w:r w:rsidR="00D253FE" w:rsidRPr="006A3AAF">
        <w:t xml:space="preserve">, razrješava se dužnosti stečajnog upravitelja dužnika. </w:t>
      </w:r>
    </w:p>
    <w:p w:rsidRDefault="006A7B43" w:rsidP="006A3AAF" w:rsidR="006A3AAF" w:rsidRPr="006A3AAF">
      <w:pPr>
        <w:ind w:left="360"/>
        <w:jc w:val="both"/>
      </w:pPr>
      <w:r w:rsidRPr="006A3AAF">
        <w:t>II</w:t>
      </w:r>
      <w:r w:rsidRPr="006A3AAF">
        <w:tab/>
      </w:r>
      <w:r w:rsidR="00D253FE" w:rsidRPr="006A3AAF">
        <w:t xml:space="preserve">Za stečajnog upravitelja imenuje se </w:t>
      </w:r>
      <w:r w:rsidR="006A3AAF" w:rsidRPr="006A3AAF">
        <w:t>Ana Maria Međimurec, OIB: 86890331310, Ilica 104, Zagreb.</w:t>
      </w:r>
    </w:p>
    <w:p w:rsidRDefault="006A7B43" w:rsidP="008027F6" w:rsidR="006A7B43" w:rsidRPr="006A3AAF">
      <w:pPr>
        <w:ind w:left="360"/>
        <w:jc w:val="both"/>
      </w:pPr>
      <w:r w:rsidRPr="006A3AAF">
        <w:t>III</w:t>
      </w:r>
      <w:r w:rsidRPr="006A3AAF">
        <w:tab/>
      </w:r>
      <w:r w:rsidR="0075137A" w:rsidRPr="006A3AAF">
        <w:t xml:space="preserve">Određuje se upis stečajne mase iza dužnika </w:t>
      </w:r>
      <w:r w:rsidR="00EB0BC5" w:rsidRPr="006A3AAF">
        <w:t>LOGITIM GRUPA d.o.o., OIB: 24147280852, Zagreb, Nova cesta 121</w:t>
      </w:r>
      <w:r w:rsidR="0075137A" w:rsidRPr="006A3AAF">
        <w:t>, u sudski registar Trgovačkog suda u Zagrebu.</w:t>
      </w:r>
    </w:p>
    <w:p w:rsidRDefault="006A7B43" w:rsidP="006A3AAF" w:rsidR="006A3AAF" w:rsidRPr="006A3AAF">
      <w:pPr>
        <w:jc w:val="both"/>
      </w:pPr>
      <w:r w:rsidRPr="006A3AAF">
        <w:t xml:space="preserve">      </w:t>
      </w:r>
      <w:r w:rsidR="00720961" w:rsidRPr="006A3AAF">
        <w:t>IV</w:t>
      </w:r>
      <w:r w:rsidR="00720961" w:rsidRPr="006A3AAF">
        <w:tab/>
      </w:r>
      <w:r w:rsidR="0075137A" w:rsidRPr="006A3AAF">
        <w:t xml:space="preserve">Sjedište stečajne mase </w:t>
      </w:r>
      <w:r w:rsidR="009301DB" w:rsidRPr="006A3AAF">
        <w:t>je na adresi stečajnog upravitelja</w:t>
      </w:r>
      <w:r w:rsidR="006A3AAF" w:rsidRPr="006A3AAF">
        <w:t xml:space="preserve"> Ilica 104, Zagreb.</w:t>
      </w:r>
    </w:p>
    <w:p w:rsidRDefault="00720961" w:rsidP="006A3AAF" w:rsidR="009301DB" w:rsidRPr="006A3AAF">
      <w:pPr>
        <w:ind w:left="360"/>
        <w:jc w:val="both"/>
      </w:pPr>
      <w:r w:rsidRPr="006A3AAF">
        <w:t>V</w:t>
      </w:r>
      <w:r w:rsidR="006A7B43" w:rsidRPr="006A3AAF">
        <w:tab/>
      </w:r>
      <w:r w:rsidR="006A3AAF" w:rsidRPr="006A3AAF">
        <w:t>Ana Maria Međimurec, OIB: 86890331310, Ilica 104, Zagreb</w:t>
      </w:r>
      <w:r w:rsidR="009301DB" w:rsidRPr="006A3AAF">
        <w:t xml:space="preserve">, zastupa </w:t>
      </w:r>
      <w:r w:rsidRPr="006A3AAF">
        <w:t>s</w:t>
      </w:r>
      <w:r w:rsidR="009301DB" w:rsidRPr="006A3AAF">
        <w:t>tečajnu masu.</w:t>
      </w:r>
    </w:p>
    <w:p w:rsidRDefault="00C71F70" w:rsidP="002B00F0" w:rsidR="00C71F70" w:rsidRPr="00EB0BC5">
      <w:pPr>
        <w:ind w:left="360"/>
        <w:jc w:val="both"/>
      </w:pPr>
    </w:p>
    <w:p w:rsidRDefault="009301DB" w:rsidP="009301DB" w:rsidR="009301DB" w:rsidRPr="009712B2">
      <w:pPr>
        <w:ind w:left="360"/>
        <w:jc w:val="both"/>
        <w:rPr>
          <w:highlight w:val="lightGray"/>
        </w:rPr>
      </w:pPr>
    </w:p>
    <w:p w:rsidRDefault="00C12410" w:rsidP="00D85CC6" w:rsidR="00C12410" w:rsidRPr="0093471C">
      <w:pPr>
        <w:jc w:val="center"/>
      </w:pPr>
      <w:r w:rsidRPr="0093471C">
        <w:t>Obrazloženje</w:t>
      </w:r>
    </w:p>
    <w:p w:rsidRDefault="00C12410" w:rsidP="00C12410" w:rsidR="00C12410" w:rsidRPr="0093471C"/>
    <w:p w:rsidRDefault="009301DB" w:rsidP="00D253FE" w:rsidR="00C71F70" w:rsidRPr="00D05B95">
      <w:pPr>
        <w:ind w:firstLine="708"/>
        <w:jc w:val="both"/>
        <w:rPr>
          <w:lang w:val="pt-BR"/>
        </w:rPr>
      </w:pPr>
      <w:r w:rsidRPr="00956F1A">
        <w:t>Rješenjem</w:t>
      </w:r>
      <w:r w:rsidR="00C71F70" w:rsidRPr="00956F1A">
        <w:t xml:space="preserve"> ovog suda poslovni broj </w:t>
      </w:r>
      <w:r w:rsidR="00006FAE" w:rsidRPr="00956F1A">
        <w:t>St-</w:t>
      </w:r>
      <w:r w:rsidR="00C71F70" w:rsidRPr="00956F1A">
        <w:t>4619</w:t>
      </w:r>
      <w:r w:rsidR="00701A1F" w:rsidRPr="00956F1A">
        <w:t>/1</w:t>
      </w:r>
      <w:r w:rsidR="00C71F70" w:rsidRPr="00956F1A">
        <w:t>6</w:t>
      </w:r>
      <w:r w:rsidR="00701A1F" w:rsidRPr="00956F1A">
        <w:t xml:space="preserve"> od </w:t>
      </w:r>
      <w:r w:rsidR="00C71F70" w:rsidRPr="00956F1A">
        <w:t>1</w:t>
      </w:r>
      <w:r w:rsidR="0093471C" w:rsidRPr="00956F1A">
        <w:t>5. veljače 2016</w:t>
      </w:r>
      <w:r w:rsidR="00006FAE" w:rsidRPr="00956F1A">
        <w:t>.</w:t>
      </w:r>
      <w:r w:rsidRPr="00956F1A">
        <w:t xml:space="preserve"> istovremeno je otvoren i zaključen </w:t>
      </w:r>
      <w:r w:rsidR="00701A1F" w:rsidRPr="00956F1A">
        <w:t xml:space="preserve">skraćeni </w:t>
      </w:r>
      <w:r w:rsidRPr="00956F1A">
        <w:t xml:space="preserve">stečajni postupak nad dužnikom </w:t>
      </w:r>
      <w:r w:rsidR="0093471C" w:rsidRPr="00956F1A">
        <w:t>LOGITIM GRUPA d.o.o., OIB: 24147280852, Zagreb, Nova cesta 121</w:t>
      </w:r>
      <w:r w:rsidRPr="00956F1A">
        <w:rPr>
          <w:lang w:val="pt-BR"/>
        </w:rPr>
        <w:t>,</w:t>
      </w:r>
      <w:r w:rsidR="00382421" w:rsidRPr="00956F1A">
        <w:rPr>
          <w:lang w:val="pt-BR"/>
        </w:rPr>
        <w:t xml:space="preserve"> </w:t>
      </w:r>
      <w:r w:rsidR="00C71F70" w:rsidRPr="00956F1A">
        <w:rPr>
          <w:lang w:val="pt-BR"/>
        </w:rPr>
        <w:t>a</w:t>
      </w:r>
      <w:r w:rsidRPr="00956F1A">
        <w:rPr>
          <w:lang w:val="pt-BR"/>
        </w:rPr>
        <w:t xml:space="preserve"> </w:t>
      </w:r>
      <w:r w:rsidR="0093471C" w:rsidRPr="00956F1A">
        <w:t>Miljenko Marinić, Zagreb, Lopudska 1, OIB: 34668485052</w:t>
      </w:r>
      <w:r w:rsidR="00C71F70" w:rsidRPr="00956F1A">
        <w:rPr>
          <w:lang w:val="pt-BR"/>
        </w:rPr>
        <w:t xml:space="preserve">, </w:t>
      </w:r>
      <w:r w:rsidR="00C71F70" w:rsidRPr="00956F1A">
        <w:t xml:space="preserve">imenovana je stečajnim upraviteljem dužnika. Nakon pravomoćnosti tog </w:t>
      </w:r>
      <w:r w:rsidR="00C71F70" w:rsidRPr="00D05B95">
        <w:t xml:space="preserve">rješenja, dužnik je </w:t>
      </w:r>
      <w:r w:rsidR="00701A1F" w:rsidRPr="00D05B95">
        <w:rPr>
          <w:lang w:val="pt-BR"/>
        </w:rPr>
        <w:t xml:space="preserve">rješenjem </w:t>
      </w:r>
      <w:r w:rsidR="00C71F70" w:rsidRPr="00D05B95">
        <w:rPr>
          <w:lang w:val="pt-BR"/>
        </w:rPr>
        <w:t xml:space="preserve">ovog suda poslovni broj </w:t>
      </w:r>
      <w:r w:rsidR="00701A1F" w:rsidRPr="00D05B95">
        <w:rPr>
          <w:lang w:val="pt-BR"/>
        </w:rPr>
        <w:t>Tt-</w:t>
      </w:r>
      <w:r w:rsidR="00956F1A" w:rsidRPr="00D05B95">
        <w:rPr>
          <w:lang w:val="pt-BR"/>
        </w:rPr>
        <w:t xml:space="preserve">17/14425-1 od 4. travnja 2017. </w:t>
      </w:r>
      <w:r w:rsidRPr="00D05B95">
        <w:rPr>
          <w:lang w:val="pt-BR"/>
        </w:rPr>
        <w:t>brisan iz sudskog re</w:t>
      </w:r>
      <w:r w:rsidR="00956F1A" w:rsidRPr="00D05B95">
        <w:rPr>
          <w:lang w:val="pt-BR"/>
        </w:rPr>
        <w:t>g</w:t>
      </w:r>
      <w:r w:rsidRPr="00D05B95">
        <w:rPr>
          <w:lang w:val="pt-BR"/>
        </w:rPr>
        <w:t>istra.</w:t>
      </w:r>
    </w:p>
    <w:p w:rsidRDefault="00757BD0" w:rsidP="00424911" w:rsidR="00424911" w:rsidRPr="00D05B95">
      <w:pPr>
        <w:ind w:firstLine="708"/>
        <w:jc w:val="both"/>
        <w:rPr>
          <w:lang w:val="pt-BR"/>
        </w:rPr>
      </w:pPr>
      <w:r w:rsidRPr="00D05B95">
        <w:rPr>
          <w:lang w:val="pt-BR"/>
        </w:rPr>
        <w:t>Vj</w:t>
      </w:r>
      <w:r w:rsidR="0094151D" w:rsidRPr="00D05B95">
        <w:rPr>
          <w:lang w:val="pt-BR"/>
        </w:rPr>
        <w:t>e</w:t>
      </w:r>
      <w:r w:rsidRPr="00D05B95">
        <w:rPr>
          <w:lang w:val="pt-BR"/>
        </w:rPr>
        <w:t xml:space="preserve">rovnik </w:t>
      </w:r>
      <w:r w:rsidR="00424911" w:rsidRPr="00D05B95">
        <w:rPr>
          <w:lang w:val="pt-BR"/>
        </w:rPr>
        <w:t>Republika Hrvatska</w:t>
      </w:r>
      <w:r w:rsidRPr="00D05B95">
        <w:rPr>
          <w:lang w:val="pt-BR"/>
        </w:rPr>
        <w:t xml:space="preserve"> predloži</w:t>
      </w:r>
      <w:r w:rsidR="00424911" w:rsidRPr="00D05B95">
        <w:rPr>
          <w:lang w:val="pt-BR"/>
        </w:rPr>
        <w:t>o j</w:t>
      </w:r>
      <w:r w:rsidRPr="00D05B95">
        <w:rPr>
          <w:lang w:val="pt-BR"/>
        </w:rPr>
        <w:t>e nastaviti postup</w:t>
      </w:r>
      <w:r w:rsidR="0094151D" w:rsidRPr="00D05B95">
        <w:rPr>
          <w:lang w:val="pt-BR"/>
        </w:rPr>
        <w:t>ak</w:t>
      </w:r>
      <w:r w:rsidRPr="00D05B95">
        <w:rPr>
          <w:lang w:val="pt-BR"/>
        </w:rPr>
        <w:t>, navodeći da dužn</w:t>
      </w:r>
      <w:r w:rsidR="00424911" w:rsidRPr="00D05B95">
        <w:rPr>
          <w:lang w:val="pt-BR"/>
        </w:rPr>
        <w:t>ik ima imovinu, nekretnine upisane u zemljišnim knjigama Općinskog suda u Sisku u zk.ul. 1326, i to:</w:t>
      </w:r>
    </w:p>
    <w:p w:rsidRDefault="00424911" w:rsidP="00424911" w:rsidR="00424911" w:rsidRPr="00D05B95">
      <w:pPr>
        <w:jc w:val="both"/>
        <w:rPr>
          <w:lang w:val="pt-BR"/>
        </w:rPr>
      </w:pPr>
      <w:r w:rsidRPr="00D05B95">
        <w:rPr>
          <w:lang w:val="pt-BR"/>
        </w:rPr>
        <w:t>-</w:t>
      </w:r>
      <w:r w:rsidRPr="00D05B95">
        <w:rPr>
          <w:lang w:val="pt-BR"/>
        </w:rPr>
        <w:tab/>
        <w:t>zk.č.br. 1287, u naravi neplodno zemljište površine 451 m2;</w:t>
      </w:r>
    </w:p>
    <w:p w:rsidRDefault="00424911" w:rsidP="00424911" w:rsidR="00424911" w:rsidRPr="00D05B95">
      <w:pPr>
        <w:jc w:val="both"/>
        <w:rPr>
          <w:lang w:val="pt-BR"/>
        </w:rPr>
      </w:pPr>
      <w:r w:rsidRPr="00D05B95">
        <w:rPr>
          <w:lang w:val="pt-BR"/>
        </w:rPr>
        <w:t>-</w:t>
      </w:r>
      <w:r w:rsidRPr="00D05B95">
        <w:rPr>
          <w:lang w:val="pt-BR"/>
        </w:rPr>
        <w:tab/>
        <w:t>zk.č.br. 1288, u naravi neplodno zemljište površine 1138 m2;</w:t>
      </w:r>
    </w:p>
    <w:p w:rsidRDefault="00424911" w:rsidP="00716A15" w:rsidR="00424911" w:rsidRPr="00D05B95">
      <w:pPr>
        <w:ind w:hanging="705" w:left="705"/>
        <w:jc w:val="both"/>
        <w:rPr>
          <w:lang w:val="pt-BR"/>
        </w:rPr>
      </w:pPr>
      <w:r w:rsidRPr="00D05B95">
        <w:rPr>
          <w:lang w:val="pt-BR"/>
        </w:rPr>
        <w:t>-</w:t>
      </w:r>
      <w:r w:rsidRPr="00D05B95">
        <w:rPr>
          <w:lang w:val="pt-BR"/>
        </w:rPr>
        <w:tab/>
        <w:t xml:space="preserve">zk.č.br. 1290/1, u naravi poslovna zgrada </w:t>
      </w:r>
      <w:r w:rsidR="00250B63" w:rsidRPr="00D05B95">
        <w:rPr>
          <w:lang w:val="pt-BR"/>
        </w:rPr>
        <w:t>bez uporabne dozvole (611 m2), gospodarska zgrada bez uporabne dozvole (254 m2), vratarnica bez uporabne dozvole (22 m2), industrijsko dvorište (11019 m2), otvoreno skladište bez uporabne dozvole (7411 m2), sve</w:t>
      </w:r>
      <w:r w:rsidR="00716A15">
        <w:rPr>
          <w:lang w:val="pt-BR"/>
        </w:rPr>
        <w:t xml:space="preserve">ukupne površine 19317 m2; i </w:t>
      </w:r>
    </w:p>
    <w:p w:rsidRDefault="00424911" w:rsidP="00424911" w:rsidR="00424911" w:rsidRPr="00D05B95">
      <w:pPr>
        <w:jc w:val="both"/>
        <w:rPr>
          <w:lang w:val="pt-BR"/>
        </w:rPr>
      </w:pPr>
      <w:r w:rsidRPr="00D05B95">
        <w:rPr>
          <w:lang w:val="pt-BR"/>
        </w:rPr>
        <w:t>-</w:t>
      </w:r>
      <w:r w:rsidRPr="00D05B95">
        <w:rPr>
          <w:lang w:val="pt-BR"/>
        </w:rPr>
        <w:tab/>
        <w:t>zk.č.br. 1290/3, u naravi orabnica Donja Čemernica površine 917 m2.</w:t>
      </w:r>
    </w:p>
    <w:p w:rsidRDefault="00424911" w:rsidP="00424911" w:rsidR="00424911">
      <w:pPr>
        <w:ind w:firstLine="708"/>
        <w:jc w:val="both"/>
        <w:rPr>
          <w:highlight w:val="lightGray"/>
          <w:lang w:val="pt-BR"/>
        </w:rPr>
      </w:pPr>
    </w:p>
    <w:p w:rsidRDefault="00757BD0" w:rsidP="00AB4EF8" w:rsidR="00716A15" w:rsidRPr="00716A15">
      <w:pPr>
        <w:ind w:firstLine="708"/>
        <w:jc w:val="both"/>
        <w:rPr>
          <w:lang w:val="pt-BR"/>
        </w:rPr>
      </w:pPr>
      <w:r w:rsidRPr="00716A15">
        <w:rPr>
          <w:lang w:val="pt-BR"/>
        </w:rPr>
        <w:t xml:space="preserve">Na </w:t>
      </w:r>
      <w:r w:rsidR="00D7780E" w:rsidRPr="00716A15">
        <w:rPr>
          <w:lang w:val="pt-BR"/>
        </w:rPr>
        <w:t xml:space="preserve">opisanim nekretninama </w:t>
      </w:r>
      <w:r w:rsidR="00716A15" w:rsidRPr="00716A15">
        <w:rPr>
          <w:lang w:val="pt-BR"/>
        </w:rPr>
        <w:t xml:space="preserve">uknjiženo je pravo zaloga u korist Republike Hrvatske. </w:t>
      </w:r>
    </w:p>
    <w:p w:rsidRDefault="00D253FE" w:rsidP="00716A15" w:rsidR="00AB4EF8" w:rsidRPr="0093471C">
      <w:pPr>
        <w:ind w:firstLine="708"/>
        <w:jc w:val="both"/>
        <w:rPr>
          <w:lang w:val="pt-BR"/>
        </w:rPr>
      </w:pPr>
      <w:r w:rsidRPr="0093471C">
        <w:rPr>
          <w:lang w:val="pt-BR"/>
        </w:rPr>
        <w:lastRenderedPageBreak/>
        <w:t>Odredbom čl. 84. st. 1. Stečajnog zakona („Narodne novine“ broj 71/15, 104/17 dalje: SZ)</w:t>
      </w:r>
      <w:r w:rsidR="00382421" w:rsidRPr="0093471C">
        <w:rPr>
          <w:lang w:val="pt-BR"/>
        </w:rPr>
        <w:t xml:space="preserve">, </w:t>
      </w:r>
      <w:r w:rsidRPr="0093471C">
        <w:rPr>
          <w:lang w:val="pt-BR"/>
        </w:rPr>
        <w:t xml:space="preserve">propisano je sa se </w:t>
      </w:r>
      <w:r w:rsidR="00382421" w:rsidRPr="0093471C">
        <w:rPr>
          <w:lang w:val="pt-BR"/>
        </w:rPr>
        <w:t>izbor stečajnoga upravitelja</w:t>
      </w:r>
      <w:r w:rsidRPr="0093471C">
        <w:rPr>
          <w:lang w:val="pt-BR"/>
        </w:rPr>
        <w:t xml:space="preserve"> u stečajnom postupku obavlja</w:t>
      </w:r>
      <w:r w:rsidR="00382421" w:rsidRPr="0093471C">
        <w:rPr>
          <w:lang w:val="pt-BR"/>
        </w:rPr>
        <w:t xml:space="preserve"> metodom slučajnoga odabira s liste A stečajnih upravitelja za područje nadležnoga suda, ako odredbama SZ-a nije drukčije određeno.</w:t>
      </w:r>
    </w:p>
    <w:p w:rsidRDefault="00382421" w:rsidP="00D7780E" w:rsidR="00382421" w:rsidRPr="004F2216">
      <w:pPr>
        <w:overflowPunct w:val="false"/>
        <w:autoSpaceDE w:val="false"/>
        <w:autoSpaceDN w:val="false"/>
        <w:adjustRightInd w:val="false"/>
        <w:ind w:firstLine="708"/>
        <w:jc w:val="both"/>
      </w:pPr>
      <w:r w:rsidRPr="004F2216">
        <w:rPr>
          <w:lang w:val="pt-BR"/>
        </w:rPr>
        <w:t xml:space="preserve">Uvidom u popis stečajnih upravitelja i povjerenika na stečajnim i predstečajnim predmetima, objavljen na mrežnoj stranici e-oglasna ploča Trgovačkog suda u Zagrebu, utvrđeno je kako za područje nadležnosti Trgovačkog suda u Zagrebu </w:t>
      </w:r>
      <w:r w:rsidR="004F2216" w:rsidRPr="004F2216">
        <w:t>Miljenko Marinić, Zagreb, Lopudska 1, OIB: 34668485052</w:t>
      </w:r>
      <w:r w:rsidRPr="004F2216">
        <w:rPr>
          <w:lang w:val="pt-BR"/>
        </w:rPr>
        <w:t xml:space="preserve">, </w:t>
      </w:r>
      <w:r w:rsidR="00D253FE" w:rsidRPr="004F2216">
        <w:rPr>
          <w:lang w:val="pt-BR"/>
        </w:rPr>
        <w:t>nije više upisan kao stečajni upravitelj</w:t>
      </w:r>
      <w:r w:rsidRPr="004F2216">
        <w:rPr>
          <w:lang w:val="pt-BR"/>
        </w:rPr>
        <w:t>.</w:t>
      </w:r>
    </w:p>
    <w:p w:rsidRDefault="00382421" w:rsidP="00382421" w:rsidR="00382421" w:rsidRPr="004F2216">
      <w:pPr>
        <w:ind w:firstLine="708"/>
        <w:jc w:val="both"/>
        <w:rPr>
          <w:lang w:val="pt-BR"/>
        </w:rPr>
      </w:pPr>
      <w:r w:rsidRPr="004F2216">
        <w:rPr>
          <w:lang w:val="pt-BR"/>
        </w:rPr>
        <w:t xml:space="preserve"> S obzirom na </w:t>
      </w:r>
      <w:r w:rsidR="00D253FE" w:rsidRPr="004F2216">
        <w:rPr>
          <w:lang w:val="pt-BR"/>
        </w:rPr>
        <w:t xml:space="preserve">navedeno sud je na </w:t>
      </w:r>
      <w:r w:rsidRPr="004F2216">
        <w:rPr>
          <w:lang w:val="pt-BR"/>
        </w:rPr>
        <w:t>temelju odredaba čl. 91. SZ-a, odluč</w:t>
      </w:r>
      <w:r w:rsidR="00D253FE" w:rsidRPr="004F2216">
        <w:rPr>
          <w:lang w:val="pt-BR"/>
        </w:rPr>
        <w:t>io</w:t>
      </w:r>
      <w:r w:rsidRPr="004F2216">
        <w:rPr>
          <w:lang w:val="pt-BR"/>
        </w:rPr>
        <w:t xml:space="preserve"> kao u </w:t>
      </w:r>
      <w:r w:rsidR="00D253FE" w:rsidRPr="004F2216">
        <w:rPr>
          <w:lang w:val="pt-BR"/>
        </w:rPr>
        <w:t xml:space="preserve">stavku </w:t>
      </w:r>
      <w:r w:rsidRPr="004F2216">
        <w:rPr>
          <w:lang w:val="pt-BR"/>
        </w:rPr>
        <w:t xml:space="preserve"> I. izreke ovog rješenja. </w:t>
      </w:r>
    </w:p>
    <w:p w:rsidRDefault="00382421" w:rsidP="00B55D27" w:rsidR="00720961" w:rsidRPr="00716A15">
      <w:pPr>
        <w:ind w:firstLine="708"/>
        <w:jc w:val="both"/>
      </w:pPr>
      <w:r w:rsidRPr="004F2216">
        <w:rPr>
          <w:lang w:val="pt-BR"/>
        </w:rPr>
        <w:t xml:space="preserve">Budući da je sud razriješio dosadašnjeg stečajnog upravitelja, sud je primjenom odredaba čl. 84. st. 1. u vezi s </w:t>
      </w:r>
      <w:r w:rsidRPr="00716A15">
        <w:rPr>
          <w:lang w:val="pt-BR"/>
        </w:rPr>
        <w:t>odredbom čl. 91. st. 8. SZ-a, me</w:t>
      </w:r>
      <w:r w:rsidR="00D253FE" w:rsidRPr="00716A15">
        <w:rPr>
          <w:lang w:val="pt-BR"/>
        </w:rPr>
        <w:t>todom slučajnog odabira, u stavku</w:t>
      </w:r>
      <w:r w:rsidRPr="00716A15">
        <w:rPr>
          <w:lang w:val="pt-BR"/>
        </w:rPr>
        <w:t xml:space="preserve"> II. izreke ovog rješenja imenovao novog stečajnog upravitelja.</w:t>
      </w:r>
      <w:r w:rsidR="00720961" w:rsidRPr="00716A15">
        <w:tab/>
      </w:r>
    </w:p>
    <w:p w:rsidRDefault="00720961" w:rsidP="00720961" w:rsidR="00720961" w:rsidRPr="00716A15">
      <w:pPr>
        <w:jc w:val="both"/>
      </w:pPr>
      <w:r w:rsidRPr="00716A15">
        <w:tab/>
        <w:t xml:space="preserve">S obzirom na to da je u konkretnom slučaju pronađena imovina koja </w:t>
      </w:r>
      <w:r w:rsidR="00AD2CC7" w:rsidRPr="00716A15">
        <w:t>ulazi u stečajnu masu – naprijed navedena nekretnina</w:t>
      </w:r>
      <w:r w:rsidRPr="00716A15">
        <w:t>, sud je, uzevši u obzir navedeno, na temelju odredbe čl. 133. st. 2. u vezi s odredbom čl. 431. st. 2. SZ-a, odlučio kao u stavku III. izreke ovog rješenja.</w:t>
      </w:r>
    </w:p>
    <w:p w:rsidRDefault="00720961" w:rsidP="00720961" w:rsidR="00720961" w:rsidRPr="00716A15">
      <w:pPr>
        <w:ind w:firstLine="720"/>
        <w:jc w:val="both"/>
      </w:pPr>
      <w:r w:rsidRPr="00716A15">
        <w:t>Odluka iz stavka  IV izreke ovog rješenja temelji se na odredbi čl. 438. st. 1. t. 4. SZ-a, a odluka iz stavka V izreke ovog rješenja na odredbi čl. 89. st. 1. t. 13. u vezi s odredbama čl. 133. i čl. 431. st. 2. SZ-a.</w:t>
      </w:r>
    </w:p>
    <w:p w:rsidRDefault="00C12410" w:rsidP="00C12410" w:rsidR="00C12410" w:rsidRPr="0093471C"/>
    <w:p w:rsidRDefault="00C12410" w:rsidP="00363447" w:rsidR="00C12410" w:rsidRPr="0093471C">
      <w:pPr>
        <w:jc w:val="center"/>
      </w:pPr>
      <w:r w:rsidRPr="0093471C">
        <w:t>Zagreb</w:t>
      </w:r>
      <w:r w:rsidR="002574CE" w:rsidRPr="0093471C">
        <w:t>,</w:t>
      </w:r>
      <w:r w:rsidR="0093471C" w:rsidRPr="0093471C">
        <w:t xml:space="preserve"> 5. srpnja</w:t>
      </w:r>
      <w:r w:rsidR="002574CE" w:rsidRPr="0093471C">
        <w:t xml:space="preserve"> </w:t>
      </w:r>
      <w:r w:rsidR="00AD2CC7" w:rsidRPr="0093471C">
        <w:t>2019</w:t>
      </w:r>
      <w:r w:rsidRPr="0093471C">
        <w:t>.</w:t>
      </w:r>
    </w:p>
    <w:p w:rsidRDefault="00C12410" w:rsidP="00C12410" w:rsidR="00C12410" w:rsidRPr="0093471C"/>
    <w:p w:rsidRDefault="00077179" w:rsidP="00C12410" w:rsidR="00077179" w:rsidRPr="0093471C"/>
    <w:p w:rsidRDefault="006103FB" w:rsidP="00077179" w:rsidR="006103FB" w:rsidRPr="0093471C">
      <w:pPr>
        <w:pStyle w:val="Tijeloteksta"/>
        <w:ind w:firstLine="612" w:left="5760"/>
        <w:jc w:val="right"/>
      </w:pPr>
      <w:r w:rsidRPr="0093471C">
        <w:t xml:space="preserve"> S</w:t>
      </w:r>
      <w:r w:rsidR="002574CE" w:rsidRPr="0093471C">
        <w:t>utkinja:</w:t>
      </w:r>
    </w:p>
    <w:p w:rsidRDefault="006103FB" w:rsidP="00077179" w:rsidR="006103F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93471C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BF51DC">
        <w:rPr>
          <w:rFonts w:hAnsi="Times New Roman" w:ascii="Times New Roman"/>
          <w:b w:val="false"/>
          <w:color w:val="auto"/>
          <w:szCs w:val="24"/>
        </w:rPr>
        <w:t>Maja Praljak, v.r.</w:t>
      </w:r>
    </w:p>
    <w:p w:rsidRDefault="00BF51DC" w:rsidP="00BF51DC" w:rsidR="00BF51D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ovlaštena osoba</w:t>
      </w:r>
    </w:p>
    <w:p w:rsidRDefault="00BF51DC" w:rsidP="00BF51DC" w:rsidR="00BF51D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Blotnej Ana</w:t>
      </w:r>
    </w:p>
    <w:p w:rsidRDefault="00BF51DC" w:rsidP="00BF51DC" w:rsidR="00BF51DC" w:rsidRPr="006A3AA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77179" w:rsidP="002574CE" w:rsidR="00077179" w:rsidRPr="006A3AAF"/>
    <w:p w:rsidRDefault="00DB4516" w:rsidP="00DB4516" w:rsidR="00DB4516" w:rsidRPr="006A3AAF">
      <w:pPr>
        <w:jc w:val="both"/>
      </w:pPr>
      <w:r w:rsidRPr="006A3AAF">
        <w:t>Uputa o pravnom lijeku:</w:t>
      </w:r>
    </w:p>
    <w:p w:rsidRDefault="00DB4516" w:rsidP="00DB4516" w:rsidR="00DB4516" w:rsidRPr="006A3AAF">
      <w:pPr>
        <w:jc w:val="both"/>
      </w:pPr>
      <w:r w:rsidRPr="006A3AAF">
        <w:t xml:space="preserve">Protiv ovog rješenja može se uložiti žalba Visokom trgovačkom sudu Republike Hrvatske u roku od 8 dana. Žalba  se ulaže  putem ovog suda u 2 primjerka. </w:t>
      </w:r>
    </w:p>
    <w:p w:rsidRDefault="00DB4516" w:rsidP="00DB4516" w:rsidR="00DB4516" w:rsidRPr="006A3AAF">
      <w:pPr>
        <w:jc w:val="both"/>
      </w:pPr>
      <w:r w:rsidRPr="006A3AAF">
        <w:t>Protiv zaključka žalba nije dopuštena (čl. 19. st. 7.SZ-a).</w:t>
      </w:r>
    </w:p>
    <w:p w:rsidRDefault="00077179" w:rsidP="00C12410" w:rsidR="00077179" w:rsidRPr="006A3AAF"/>
    <w:sectPr w:rsidSect="00B15477" w:rsidR="00077179" w:rsidRPr="006A3AA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04DE9">
          <w:rPr>
            <w:noProof/>
          </w:rPr>
          <w:t>2</w:t>
        </w:r>
        <w:r>
          <w:fldChar w:fldCharType="end"/>
        </w:r>
        <w:r w:rsidR="00D7780E">
          <w:tab/>
          <w:t>46</w:t>
        </w:r>
        <w:r w:rsidR="00126186">
          <w:t>. St-</w:t>
        </w:r>
        <w:r w:rsidR="004A65E9">
          <w:t>6329</w:t>
        </w:r>
        <w:r w:rsidR="00D7780E">
          <w:t>/201</w:t>
        </w:r>
        <w:r w:rsidR="004A65E9">
          <w:t>5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179" w:rsidR="00077179">
    <w:pPr>
      <w:pStyle w:val="Zaglavlje"/>
    </w:pPr>
    <w:r>
      <w:t xml:space="preserve">                  </w:t>
    </w:r>
    <w:r w:rsidRPr="0010389C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6FAE"/>
    <w:rsid w:val="00061A00"/>
    <w:rsid w:val="000749C8"/>
    <w:rsid w:val="00077179"/>
    <w:rsid w:val="000D3C05"/>
    <w:rsid w:val="0010389C"/>
    <w:rsid w:val="00126186"/>
    <w:rsid w:val="00144607"/>
    <w:rsid w:val="001B28B7"/>
    <w:rsid w:val="001D0B43"/>
    <w:rsid w:val="0023149C"/>
    <w:rsid w:val="0024016D"/>
    <w:rsid w:val="002413FD"/>
    <w:rsid w:val="00250B63"/>
    <w:rsid w:val="002574CE"/>
    <w:rsid w:val="00290380"/>
    <w:rsid w:val="002B00F0"/>
    <w:rsid w:val="002B4737"/>
    <w:rsid w:val="002B7ECB"/>
    <w:rsid w:val="002C0C4B"/>
    <w:rsid w:val="002C25CA"/>
    <w:rsid w:val="002E0229"/>
    <w:rsid w:val="0031385B"/>
    <w:rsid w:val="00347CA4"/>
    <w:rsid w:val="00350F72"/>
    <w:rsid w:val="00363447"/>
    <w:rsid w:val="00372077"/>
    <w:rsid w:val="00382421"/>
    <w:rsid w:val="0038259F"/>
    <w:rsid w:val="00392E4D"/>
    <w:rsid w:val="003A7D16"/>
    <w:rsid w:val="00410190"/>
    <w:rsid w:val="00424911"/>
    <w:rsid w:val="00470722"/>
    <w:rsid w:val="00471353"/>
    <w:rsid w:val="004910A0"/>
    <w:rsid w:val="004963DC"/>
    <w:rsid w:val="004971B3"/>
    <w:rsid w:val="004A65E9"/>
    <w:rsid w:val="004C5B58"/>
    <w:rsid w:val="004D241F"/>
    <w:rsid w:val="004D34E6"/>
    <w:rsid w:val="004F2216"/>
    <w:rsid w:val="0051697E"/>
    <w:rsid w:val="00521593"/>
    <w:rsid w:val="005224DC"/>
    <w:rsid w:val="0053125B"/>
    <w:rsid w:val="0053462D"/>
    <w:rsid w:val="005448EA"/>
    <w:rsid w:val="005A2B10"/>
    <w:rsid w:val="005F002E"/>
    <w:rsid w:val="00603A21"/>
    <w:rsid w:val="006103FB"/>
    <w:rsid w:val="00645B73"/>
    <w:rsid w:val="00693D34"/>
    <w:rsid w:val="006A3AAF"/>
    <w:rsid w:val="006A7B43"/>
    <w:rsid w:val="006F05DF"/>
    <w:rsid w:val="006F1AE8"/>
    <w:rsid w:val="0070027B"/>
    <w:rsid w:val="00701A1F"/>
    <w:rsid w:val="00704DE9"/>
    <w:rsid w:val="00716A15"/>
    <w:rsid w:val="00720961"/>
    <w:rsid w:val="0075137A"/>
    <w:rsid w:val="00757BD0"/>
    <w:rsid w:val="007859F3"/>
    <w:rsid w:val="007A570C"/>
    <w:rsid w:val="007E349A"/>
    <w:rsid w:val="007E6CE4"/>
    <w:rsid w:val="008027F6"/>
    <w:rsid w:val="008148A0"/>
    <w:rsid w:val="00830ADC"/>
    <w:rsid w:val="0089360E"/>
    <w:rsid w:val="008E59F9"/>
    <w:rsid w:val="008F6699"/>
    <w:rsid w:val="008F76E8"/>
    <w:rsid w:val="00904C36"/>
    <w:rsid w:val="009261C7"/>
    <w:rsid w:val="009301DB"/>
    <w:rsid w:val="0093392E"/>
    <w:rsid w:val="0093471C"/>
    <w:rsid w:val="0094151D"/>
    <w:rsid w:val="00956F1A"/>
    <w:rsid w:val="009712B2"/>
    <w:rsid w:val="00975210"/>
    <w:rsid w:val="009B52EA"/>
    <w:rsid w:val="009B7AB6"/>
    <w:rsid w:val="009C6B90"/>
    <w:rsid w:val="009E4E4C"/>
    <w:rsid w:val="00A25EF3"/>
    <w:rsid w:val="00A62B96"/>
    <w:rsid w:val="00A93839"/>
    <w:rsid w:val="00AB4EF8"/>
    <w:rsid w:val="00AC0887"/>
    <w:rsid w:val="00AD1CFD"/>
    <w:rsid w:val="00AD2CC7"/>
    <w:rsid w:val="00AE30AB"/>
    <w:rsid w:val="00AE7A96"/>
    <w:rsid w:val="00B15477"/>
    <w:rsid w:val="00B4530F"/>
    <w:rsid w:val="00B55D27"/>
    <w:rsid w:val="00B6336F"/>
    <w:rsid w:val="00B8024A"/>
    <w:rsid w:val="00BC0B0D"/>
    <w:rsid w:val="00BD17D3"/>
    <w:rsid w:val="00BF4AE4"/>
    <w:rsid w:val="00BF51DC"/>
    <w:rsid w:val="00C12410"/>
    <w:rsid w:val="00C12C33"/>
    <w:rsid w:val="00C47008"/>
    <w:rsid w:val="00C6375B"/>
    <w:rsid w:val="00C71F70"/>
    <w:rsid w:val="00C755A1"/>
    <w:rsid w:val="00C87377"/>
    <w:rsid w:val="00CA4E71"/>
    <w:rsid w:val="00CC6A3E"/>
    <w:rsid w:val="00CE7E27"/>
    <w:rsid w:val="00D04AC1"/>
    <w:rsid w:val="00D05B95"/>
    <w:rsid w:val="00D07A0C"/>
    <w:rsid w:val="00D253FE"/>
    <w:rsid w:val="00D57744"/>
    <w:rsid w:val="00D76400"/>
    <w:rsid w:val="00D7780E"/>
    <w:rsid w:val="00D85CC6"/>
    <w:rsid w:val="00DB4516"/>
    <w:rsid w:val="00DC268C"/>
    <w:rsid w:val="00E07446"/>
    <w:rsid w:val="00E23F79"/>
    <w:rsid w:val="00E24A2C"/>
    <w:rsid w:val="00E24B5E"/>
    <w:rsid w:val="00E46026"/>
    <w:rsid w:val="00E67E76"/>
    <w:rsid w:val="00EB0BC5"/>
    <w:rsid w:val="00EB51F8"/>
    <w:rsid w:val="00F24636"/>
    <w:rsid w:val="00F51E11"/>
    <w:rsid w:val="00F61CF3"/>
    <w:rsid w:val="00FC5236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05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St-6329/2015-17</izvorni_sadrzaj>
    <derivirana_varijabla naziv="DomainObject.Oznaka_1">St-6329/2015-17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6329</izvorni_sadrzaj>
    <derivirana_varijabla naziv="DomainObject.Predmet.Broj_1">6329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2016.</izvorni_sadrzaj>
    <derivirana_varijabla naziv="DomainObject.Predmet.DatumRjesavanja_1">31.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St-6329/2015</izvorni_sadrzaj>
    <derivirana_varijabla naziv="DomainObject.Predmet.OznakaBroj_1">St-6329/2015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67499529818</izvorni_sadrzaj>
    <derivirana_varijabla naziv="DomainObject.Predmet.PredmetRijesio.Oib_1">67499529818</derivirana_varijabla>
  </DomainObject.Predmet.PredmetRijesio.Oib>
  <DomainObject.Predmet.PredmetRijesio.Prezime>
    <izvorni_sadrzaj>Šebalj</izvorni_sadrzaj>
    <derivirana_varijabla naziv="DomainObject.Predmet.PredmetRijesio.Prezime_1">Šebalj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LOGITIM GRUPA d.o.o.</izvorni_sadrzaj>
    <derivirana_varijabla naziv="DomainObject.Predmet.ProtustrankaFormated_1">  LOGITIM GRUPA d.o.o.</derivirana_varijabla>
  </DomainObject.Predmet.ProtustrankaFormated>
  <DomainObject.Predmet.ProtustrankaFormatedOIB>
    <izvorni_sadrzaj>  LOGITIM GRUPA d.o.o., OIB 24147280852</izvorni_sadrzaj>
    <derivirana_varijabla naziv="DomainObject.Predmet.ProtustrankaFormatedOIB_1">  LOGITIM GRUPA d.o.o., OIB 24147280852</derivirana_varijabla>
  </DomainObject.Predmet.ProtustrankaFormatedOIB>
  <DomainObject.Predmet.ProtustrankaFormatedWithAdress>
    <izvorni_sadrzaj> LOGITIM GRUPA d.o.o., Nova cesta 121, 10000 Zagreb</izvorni_sadrzaj>
    <derivirana_varijabla naziv="DomainObject.Predmet.ProtustrankaFormatedWithAdress_1"> LOGITIM GRUPA d.o.o., Nova cesta 121, 10000 Zagreb</derivirana_varijabla>
  </DomainObject.Predmet.ProtustrankaFormatedWithAdress>
  <DomainObject.Predmet.ProtustrankaFormatedWithAdressOIB>
    <izvorni_sadrzaj> LOGITIM GRUPA d.o.o., OIB 24147280852, Nova cesta 121, 10000 Zagreb</izvorni_sadrzaj>
    <derivirana_varijabla naziv="DomainObject.Predmet.ProtustrankaFormatedWithAdressOIB_1"> LOGITIM GRUPA d.o.o., OIB 24147280852, Nova cesta 121, 10000 Zagreb</derivirana_varijabla>
  </DomainObject.Predmet.ProtustrankaFormatedWithAdressOIB>
  <DomainObject.Predmet.ProtustrankaWithAdress>
    <izvorni_sadrzaj>LOGITIM GRUPA d.o.o. Nova cesta 121, 10000 Zagreb</izvorni_sadrzaj>
    <derivirana_varijabla naziv="DomainObject.Predmet.ProtustrankaWithAdress_1">LOGITIM GRUPA d.o.o. Nova cesta 121, 10000 Zagreb</derivirana_varijabla>
  </DomainObject.Predmet.ProtustrankaWithAdress>
  <DomainObject.Predmet.ProtustrankaWithAdressOIB>
    <izvorni_sadrzaj>LOGITIM GRUPA d.o.o., OIB 24147280852, Nova cesta 121, 10000 Zagreb</izvorni_sadrzaj>
    <derivirana_varijabla naziv="DomainObject.Predmet.ProtustrankaWithAdressOIB_1">LOGITIM GRUPA d.o.o., OIB 24147280852, Nova cesta 121, 10000 Zagreb</derivirana_varijabla>
  </DomainObject.Predmet.ProtustrankaWithAdressOIB>
  <DomainObject.Predmet.ProtustrankaNazivFormated>
    <izvorni_sadrzaj>LOGITIM GRUPA d.o.o.</izvorni_sadrzaj>
    <derivirana_varijabla naziv="DomainObject.Predmet.ProtustrankaNazivFormated_1">LOGITIM GRUPA d.o.o.</derivirana_varijabla>
  </DomainObject.Predmet.ProtustrankaNazivFormated>
  <DomainObject.Predmet.ProtustrankaNazivFormatedOIB>
    <izvorni_sadrzaj>LOGITIM GRUPA d.o.o., OIB 24147280852</izvorni_sadrzaj>
    <derivirana_varijabla naziv="DomainObject.Predmet.ProtustrankaNazivFormatedOIB_1">LOGITIM GRUPA d.o.o., OIB 24147280852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LOGITIM GRUPA d.o.o.</item>
    </izvorni_sadrzaj>
    <derivirana_varijabla naziv="DomainObject.Predmet.ProtuStrankaListFormated_1">
      <item>LOGITIM GRUPA d.o.o.</item>
    </derivirana_varijabla>
  </DomainObject.Predmet.ProtuStrankaListFormated>
  <DomainObject.Predmet.ProtuStrankaListFormatedOIB>
    <izvorni_sadrzaj>
      <item>LOGITIM GRUPA d.o.o., OIB 24147280852</item>
    </izvorni_sadrzaj>
    <derivirana_varijabla naziv="DomainObject.Predmet.ProtuStrankaListFormatedOIB_1">
      <item>LOGITIM GRUPA d.o.o., OIB 24147280852</item>
    </derivirana_varijabla>
  </DomainObject.Predmet.ProtuStrankaListFormatedOIB>
  <DomainObject.Predmet.ProtuStrankaListFormatedWithAdress>
    <izvorni_sadrzaj>
      <item>LOGITIM GRUPA d.o.o., Nova cesta 121, 10000 Zagreb</item>
    </izvorni_sadrzaj>
    <derivirana_varijabla naziv="DomainObject.Predmet.ProtuStrankaListFormatedWithAdress_1">
      <item>LOGITIM GRUPA d.o.o., Nova cesta 121, 10000 Zagreb</item>
    </derivirana_varijabla>
  </DomainObject.Predmet.ProtuStrankaListFormatedWithAdress>
  <DomainObject.Predmet.ProtuStrankaListFormatedWithAdressOIB>
    <izvorni_sadrzaj>
      <item>LOGITIM GRUPA d.o.o., OIB 24147280852, Nova cesta 121, 10000 Zagreb</item>
    </izvorni_sadrzaj>
    <derivirana_varijabla naziv="DomainObject.Predmet.ProtuStrankaListFormatedWithAdressOIB_1">
      <item>LOGITIM GRUPA d.o.o., OIB 24147280852, Nova cesta 121, 10000 Zagreb</item>
    </derivirana_varijabla>
  </DomainObject.Predmet.ProtuStrankaListFormatedWithAdressOIB>
  <DomainObject.Predmet.ProtuStrankaListNazivFormated>
    <izvorni_sadrzaj>
      <item>LOGITIM GRUPA d.o.o.</item>
    </izvorni_sadrzaj>
    <derivirana_varijabla naziv="DomainObject.Predmet.ProtuStrankaListNazivFormated_1">
      <item>LOGITIM GRUPA d.o.o.</item>
    </derivirana_varijabla>
  </DomainObject.Predmet.ProtuStrankaListNazivFormated>
  <DomainObject.Predmet.ProtuStrankaListNazivFormatedOIB>
    <izvorni_sadrzaj>
      <item>LOGITIM GRUPA d.o.o., OIB 24147280852</item>
    </izvorni_sadrzaj>
    <derivirana_varijabla naziv="DomainObject.Predmet.ProtuStrankaListNazivFormatedOIB_1">
      <item>LOGITIM GRUPA d.o.o., OIB 24147280852</item>
    </derivirana_varijabla>
  </DomainObject.Predmet.ProtuStrankaListNazivFormatedOIB>
  <DomainObject.Predmet.OstaliListFormated>
    <izvorni_sadrzaj>
      <item>Damir Dragičević</item>
      <item>Miljenko Marinić</item>
    </izvorni_sadrzaj>
    <derivirana_varijabla naziv="DomainObject.Predmet.OstaliListFormated_1">
      <item>Damir Dragičević</item>
      <item>Miljenko Marinić</item>
    </derivirana_varijabla>
  </DomainObject.Predmet.OstaliListFormated>
  <DomainObject.Predmet.OstaliListFormatedOIB>
    <izvorni_sadrzaj>
      <item>Damir Dragičević, OIB 55402139239</item>
      <item>Miljenko Marinić, OIB 34668485052</item>
    </izvorni_sadrzaj>
    <derivirana_varijabla naziv="DomainObject.Predmet.OstaliListFormatedOIB_1">
      <item>Damir Dragičević, OIB 55402139239</item>
      <item>Miljenko Marinić, OIB 34668485052</item>
    </derivirana_varijabla>
  </DomainObject.Predmet.OstaliListFormatedOIB>
  <DomainObject.Predmet.OstaliListFormatedWithAdress>
    <izvorni_sadrzaj>
      <item>Damir Dragičević, Cesta Zrinskih I Frankopana 18, 47280 Ozalj</item>
      <item>Miljenko Marinić, Lopudska 1, 10000 Zagreb</item>
    </izvorni_sadrzaj>
    <derivirana_varijabla naziv="DomainObject.Predmet.OstaliListFormatedWithAdress_1">
      <item>Damir Dragičević, Cesta Zrinskih I Frankopana 18, 47280 Ozalj</item>
      <item>Miljenko Marinić, Lopudska 1, 10000 Zagreb</item>
    </derivirana_varijabla>
  </DomainObject.Predmet.OstaliListFormatedWithAdress>
  <DomainObject.Predmet.OstaliListFormatedWithAdressOIB>
    <izvorni_sadrzaj>
      <item>Damir Dragičević, OIB 55402139239, Cesta Zrinskih I Frankopana 18, 47280 Ozalj</item>
      <item>Miljenko Marinić, OIB 34668485052, Lopudska 1, 10000 Zagreb</item>
    </izvorni_sadrzaj>
    <derivirana_varijabla naziv="DomainObject.Predmet.OstaliListFormatedWithAdressOIB_1">
      <item>Damir Dragičević, OIB 55402139239, Cesta Zrinskih I Frankopana 18, 47280 Ozalj</item>
      <item>Miljenko Marinić, OIB 34668485052, Lopudska 1, 10000 Zagreb</item>
    </derivirana_varijabla>
  </DomainObject.Predmet.OstaliListFormatedWithAdressOIB>
  <DomainObject.Predmet.OstaliListNazivFormated>
    <izvorni_sadrzaj>
      <item>Damir Dragičević</item>
      <item>Miljenko Marinić</item>
    </izvorni_sadrzaj>
    <derivirana_varijabla naziv="DomainObject.Predmet.OstaliListNazivFormated_1">
      <item>Damir Dragičević</item>
      <item>Miljenko Marinić</item>
    </derivirana_varijabla>
  </DomainObject.Predmet.OstaliListNazivFormated>
  <DomainObject.Predmet.OstaliListNazivFormatedOIB>
    <izvorni_sadrzaj>
      <item>Damir Dragičević, OIB 55402139239</item>
      <item>Miljenko Marinić, OIB 34668485052</item>
    </izvorni_sadrzaj>
    <derivirana_varijabla naziv="DomainObject.Predmet.OstaliListNazivFormatedOIB_1">
      <item>Damir Dragičević, OIB 55402139239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>St-6329/2015-17</izvorni_sadrzaj>
    <derivirana_varijabla naziv="DomainObject.PoslovniBrojDokumenta_1">St-6329/2015-17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LOGITIM GRUPA d.o.o.</izvorni_sadrzaj>
    <derivirana_varijabla naziv="DomainObject.Predmet.ProtustrankaIDrugi_1">LOGITIM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LOGITIM GRUPA d.o.o., OIB 24147280852, Nova cesta 121, 10000 Zagreb</izvorni_sadrzaj>
    <derivirana_varijabla naziv="DomainObject.Predmet.ProtustrankaIDrugiAdressOIB_1">LOGITIM GRUPA d.o.o., OIB 24147280852, Nova cesta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>18. svibnja 2016.</izvorni_sadrzaj>
    <derivirana_varijabla naziv="DomainObject.Predmet.OdlukaRjesenje.DatumPravomocnosti_1">18. svibnja 2016.</derivirana_varijabla>
  </DomainObject.Predmet.OdlukaRjesenje.DatumPravomocnosti>
  <DomainObject.Predmet.OdlukaRjesenje.Oznaka>
    <izvorni_sadrzaj>St-6329/2015-6</izvorni_sadrzaj>
    <derivirana_varijabla naziv="DomainObject.Predmet.OdlukaRjesenje.Oznaka_1">St-6329/2015-6</derivirana_varijabla>
  </DomainObject.Predmet.OdlukaRjesenje.Oznaka>
  <DomainObject.Predmet.SudioniciListNaziv>
    <izvorni_sadrzaj>
      <item>FINA Regionalni centar Zagreb</item>
      <item>LOGITIM GRUPA d.o.o.</item>
      <item>Damir Dragičević</item>
      <item>Miljenko Marinić</item>
    </izvorni_sadrzaj>
    <derivirana_varijabla naziv="DomainObject.Predmet.SudioniciListNaziv_1">
      <item>FINA Regionalni centar Zagreb</item>
      <item>LOGITIM GRUPA d.o.o.</item>
      <item>Damir Dragičević</item>
      <item>Miljenko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LOGITIM GRUPA d.o.o., OIB 24147280852, Nova cesta 121,10000 Zagreb</item>
      <item>Damir Dragičević, OIB 55402139239, Cesta Zrinskih I Frankopana 18,47280 Ozalj</item>
      <item>Miljenko Marinić, OIB 34668485052, Lopudska 1,10000 Zagreb</item>
    </izvorni_sadrzaj>
    <derivirana_varijabla naziv="DomainObject.Predmet.SudioniciListAdressOIB_1">
      <item>FINA Regionalni centar Zagreb, OIB 85821130368, Trg svibanjskih žrtava 1995. 1,10000 Zagreb</item>
      <item>LOGITIM GRUPA d.o.o., OIB 24147280852, Nova cesta 121,10000 Zagreb</item>
      <item>Damir Dragičević, OIB 55402139239, Cesta Zrinskih I Frankopana 18,47280 Ozalj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24147280852</item>
      <item>, OIB 55402139239</item>
      <item>, OIB 34668485052</item>
    </izvorni_sadrzaj>
    <derivirana_varijabla naziv="DomainObject.Predmet.SudioniciListNazivOIB_1">
      <item>, OIB 85821130368</item>
      <item>, OIB 24147280852</item>
      <item>, OIB 55402139239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travnja 2017.</izvorni_sadrzaj>
    <derivirana_varijabla naziv="DomainObject.PredzadnjaOdlukaIzPredmeta.DatumDonosenjaOdluke_1">14. travnja 2017.</derivirana_varijabla>
  </DomainObject.PredzadnjaOdlukaIzPredmeta.DatumDonosenjaOdluke>
  <DomainObject.PredzadnjaOdlukaIzPredmeta.Oznaka>
    <izvorni_sadrzaj>St-6329/2015-15</izvorni_sadrzaj>
    <derivirana_varijabla naziv="DomainObject.PredzadnjaOdlukaIzPredmeta.Oznaka_1">St-6329/2015-15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3234</properties:Characters>
  <properties:Lines>80</properties:Lines>
  <properties:Paragraphs>35</properties:Paragraphs>
  <properties:TotalTime>397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Ana Blotnej</cp:lastModifiedBy>
  <cp:lastPrinted>2019-07-05T12:29:00Z</cp:lastPrinted>
  <dcterms:modified xmlns:xsi="http://www.w3.org/2001/XMLSchema-instance" xsi:type="dcterms:W3CDTF">2019-07-05T12:30:00Z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St-6329/2015-17 / Odluka - Rješenje (1._rješenje-upis_stečajne_mase_razrješenje_starog_i_imenovanje_novog_st_up._rješenje-upis_stečajne_mase_razrješenje_starog_i_imenovanje_novog_st_up)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