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f2db4" w14:paraId="8df2db4" w:rsidRDefault="00473AEF" w:rsidP="00F77015" w:rsidR="00473AEF" w:rsidRPr="004028D6">
      <w:pPr>
        <w:pStyle w:val="Naslov1"/>
        <w:jc w:val="right"/>
        <w15:collapsed w:val="false"/>
        <w:rPr>
          <w:szCs w:val="24"/>
        </w:rPr>
      </w:pPr>
      <w:bookmarkStart w:name="_GoBack" w:id="0"/>
      <w:bookmarkEnd w:id="0"/>
      <w:r w:rsidRPr="004028D6">
        <w:rPr>
          <w:szCs w:val="24"/>
        </w:rPr>
        <w:t>13. Sp-</w:t>
      </w:r>
      <w:r w:rsidR="00605A26">
        <w:rPr>
          <w:szCs w:val="24"/>
        </w:rPr>
        <w:t>16</w:t>
      </w:r>
      <w:r w:rsidRPr="004028D6">
        <w:rPr>
          <w:szCs w:val="24"/>
        </w:rPr>
        <w:t>/201</w:t>
      </w:r>
      <w:r w:rsidR="000417AF" w:rsidRPr="004028D6">
        <w:rPr>
          <w:szCs w:val="24"/>
        </w:rPr>
        <w:t>7</w:t>
      </w:r>
      <w:r w:rsidRPr="004028D6">
        <w:rPr>
          <w:szCs w:val="24"/>
        </w:rPr>
        <w:t>-</w:t>
      </w:r>
      <w:r w:rsidR="00605A26">
        <w:rPr>
          <w:szCs w:val="24"/>
        </w:rPr>
        <w:t>23</w:t>
      </w:r>
      <w:r w:rsidRPr="004028D6">
        <w:rPr>
          <w:szCs w:val="24"/>
        </w:rPr>
        <w:t xml:space="preserve">               </w:t>
      </w:r>
    </w:p>
    <w:p w:rsidRDefault="00473AEF" w:rsidP="00473AEF" w:rsidR="00473AEF" w:rsidRPr="004028D6">
      <w:pPr>
        <w:rPr>
          <w:sz w:val="24"/>
          <w:szCs w:val="24"/>
          <w:lang w:val="hr-HR"/>
        </w:rPr>
      </w:pPr>
    </w:p>
    <w:p w:rsidRDefault="00473AEF" w:rsidP="00473AEF" w:rsidR="00473AEF" w:rsidRPr="004028D6">
      <w:pPr>
        <w:rPr>
          <w:sz w:val="24"/>
          <w:szCs w:val="24"/>
          <w:lang w:val="hr-HR"/>
        </w:rPr>
      </w:pPr>
    </w:p>
    <w:p w:rsidRDefault="00473AEF" w:rsidP="00473AEF" w:rsidR="00473AEF" w:rsidRPr="004028D6">
      <w:pPr>
        <w:rPr>
          <w:sz w:val="24"/>
          <w:szCs w:val="24"/>
          <w:lang w:val="hr-HR"/>
        </w:rPr>
      </w:pPr>
      <w:r w:rsidRPr="004028D6">
        <w:rPr>
          <w:sz w:val="24"/>
          <w:szCs w:val="24"/>
          <w:lang w:val="hr-HR"/>
        </w:rPr>
        <w:t>Republika Hrvatska</w:t>
      </w:r>
    </w:p>
    <w:p w:rsidRDefault="00473AEF" w:rsidP="00473AEF" w:rsidR="00473AEF" w:rsidRPr="004028D6">
      <w:pPr>
        <w:rPr>
          <w:sz w:val="24"/>
          <w:szCs w:val="24"/>
          <w:lang w:val="hr-HR"/>
        </w:rPr>
      </w:pPr>
      <w:r w:rsidRPr="004028D6">
        <w:rPr>
          <w:sz w:val="24"/>
          <w:szCs w:val="24"/>
          <w:lang w:val="hr-HR"/>
        </w:rPr>
        <w:t>Općinski sud u Osijeku</w:t>
      </w:r>
    </w:p>
    <w:p w:rsidRDefault="00473AEF" w:rsidP="00473AEF" w:rsidR="00473AEF" w:rsidRPr="004028D6">
      <w:pPr>
        <w:rPr>
          <w:sz w:val="24"/>
          <w:szCs w:val="24"/>
          <w:lang w:val="hr-HR"/>
        </w:rPr>
      </w:pPr>
      <w:r w:rsidRPr="004028D6">
        <w:rPr>
          <w:sz w:val="24"/>
          <w:szCs w:val="24"/>
          <w:lang w:val="hr-HR"/>
        </w:rPr>
        <w:t>Europska avenija 7</w:t>
      </w:r>
    </w:p>
    <w:p w:rsidRDefault="00473AEF" w:rsidP="00473AEF" w:rsidR="00346A73" w:rsidRPr="004028D6">
      <w:pPr>
        <w:rPr>
          <w:sz w:val="24"/>
          <w:szCs w:val="24"/>
          <w:lang w:val="hr-HR"/>
        </w:rPr>
      </w:pPr>
      <w:r w:rsidRPr="004028D6">
        <w:rPr>
          <w:sz w:val="24"/>
          <w:szCs w:val="24"/>
          <w:lang w:val="hr-HR"/>
        </w:rPr>
        <w:t>31000  OSIJEK</w:t>
      </w:r>
    </w:p>
    <w:p w:rsidRDefault="00346A73" w:rsidP="00473AEF" w:rsidR="00346A73">
      <w:pPr>
        <w:rPr>
          <w:sz w:val="24"/>
          <w:szCs w:val="24"/>
          <w:lang w:val="hr-HR"/>
        </w:rPr>
      </w:pPr>
    </w:p>
    <w:p w:rsidRDefault="00EB4981" w:rsidP="00473AEF" w:rsidR="00EB4981" w:rsidRPr="004028D6">
      <w:pPr>
        <w:rPr>
          <w:sz w:val="24"/>
          <w:szCs w:val="24"/>
          <w:lang w:val="hr-HR"/>
        </w:rPr>
      </w:pPr>
    </w:p>
    <w:p w:rsidRDefault="000417AF" w:rsidP="000417AF" w:rsidR="000417AF" w:rsidRPr="004028D6">
      <w:pPr>
        <w:jc w:val="center"/>
        <w:rPr>
          <w:sz w:val="24"/>
          <w:szCs w:val="24"/>
          <w:lang w:val="hr-HR"/>
        </w:rPr>
      </w:pPr>
      <w:r w:rsidRPr="004028D6">
        <w:rPr>
          <w:sz w:val="24"/>
          <w:szCs w:val="24"/>
          <w:lang w:val="hr-HR"/>
        </w:rPr>
        <w:t xml:space="preserve">U     I M E     R E P U B L I K E    H R V A T S K E </w:t>
      </w:r>
    </w:p>
    <w:p w:rsidRDefault="000417AF" w:rsidP="000417AF" w:rsidR="000417AF" w:rsidRPr="004028D6">
      <w:pPr>
        <w:jc w:val="center"/>
        <w:rPr>
          <w:sz w:val="24"/>
          <w:szCs w:val="24"/>
          <w:lang w:val="hr-HR"/>
        </w:rPr>
      </w:pPr>
    </w:p>
    <w:p w:rsidRDefault="000417AF" w:rsidP="000417AF" w:rsidR="000417AF" w:rsidRPr="004028D6">
      <w:pPr>
        <w:jc w:val="center"/>
        <w:rPr>
          <w:sz w:val="24"/>
          <w:szCs w:val="24"/>
          <w:lang w:val="hr-HR"/>
        </w:rPr>
      </w:pPr>
      <w:r w:rsidRPr="004028D6">
        <w:rPr>
          <w:sz w:val="24"/>
          <w:szCs w:val="24"/>
          <w:lang w:val="hr-HR"/>
        </w:rPr>
        <w:t xml:space="preserve">R J E Š E N J E </w:t>
      </w:r>
    </w:p>
    <w:p w:rsidRDefault="000417AF" w:rsidP="000417AF" w:rsidR="000417AF" w:rsidRPr="004028D6">
      <w:pPr>
        <w:jc w:val="center"/>
        <w:rPr>
          <w:sz w:val="24"/>
          <w:szCs w:val="24"/>
          <w:lang w:val="hr-HR"/>
        </w:rPr>
      </w:pPr>
    </w:p>
    <w:p w:rsidRDefault="00605A26" w:rsidP="00605A26" w:rsidR="00605A26">
      <w:pPr>
        <w:jc w:val="both"/>
        <w:rPr>
          <w:sz w:val="24"/>
          <w:lang w:val="hr-HR"/>
        </w:rPr>
      </w:pPr>
    </w:p>
    <w:p w:rsidRDefault="00605A26" w:rsidP="00605A26" w:rsidR="00473AEF">
      <w:pPr>
        <w:jc w:val="both"/>
        <w:rPr>
          <w:sz w:val="24"/>
          <w:szCs w:val="24"/>
          <w:lang w:val="hr-HR"/>
        </w:rPr>
      </w:pPr>
      <w:r>
        <w:rPr>
          <w:sz w:val="24"/>
          <w:szCs w:val="24"/>
          <w:lang w:val="hr-HR"/>
        </w:rPr>
        <w:t xml:space="preserve">Općinski sud u Osijeku po sucu Dalmoslavi Grgić, kao sucu pojedincu, u pravnoj stvari predlagatelja – potrošača Branka Žulja iz Osijeka, S. Radića 36, OIB: 93915282580, zastupanog po punomoćnici Martini Alagić, odvjetnici iz Vukovara, radi stečaja potrošača, dana 17. listopada 2017 godine, </w:t>
      </w:r>
    </w:p>
    <w:p w:rsidRDefault="00605A26" w:rsidP="00605A26" w:rsidR="00605A26">
      <w:pPr>
        <w:jc w:val="both"/>
        <w:rPr>
          <w:sz w:val="24"/>
          <w:szCs w:val="24"/>
          <w:lang w:val="hr-HR"/>
        </w:rPr>
      </w:pPr>
    </w:p>
    <w:p w:rsidRDefault="00605A26" w:rsidP="00605A26" w:rsidR="00605A26" w:rsidRPr="004028D6">
      <w:pPr>
        <w:jc w:val="both"/>
        <w:rPr>
          <w:bCs/>
          <w:sz w:val="24"/>
          <w:szCs w:val="24"/>
          <w:lang w:val="hr-HR"/>
        </w:rPr>
      </w:pPr>
    </w:p>
    <w:p w:rsidRDefault="004E1CCD" w:rsidP="004E1CCD" w:rsidR="004E1CCD" w:rsidRPr="004028D6">
      <w:pPr>
        <w:jc w:val="center"/>
        <w:rPr>
          <w:bCs/>
          <w:sz w:val="24"/>
          <w:szCs w:val="24"/>
          <w:lang w:val="hr-HR"/>
        </w:rPr>
      </w:pPr>
      <w:r w:rsidRPr="004028D6">
        <w:rPr>
          <w:bCs/>
          <w:sz w:val="24"/>
          <w:szCs w:val="24"/>
          <w:lang w:val="hr-HR"/>
        </w:rPr>
        <w:t>r i j e š i o    j e</w:t>
      </w:r>
    </w:p>
    <w:p w:rsidRDefault="00BA7287" w:rsidP="004E1CCD" w:rsidR="00BA7287" w:rsidRPr="004028D6">
      <w:pPr>
        <w:jc w:val="center"/>
        <w:rPr>
          <w:bCs/>
          <w:sz w:val="24"/>
          <w:szCs w:val="24"/>
          <w:lang w:val="hr-HR"/>
        </w:rPr>
      </w:pPr>
    </w:p>
    <w:p w:rsidRDefault="00473AEF" w:rsidP="00F35C3E" w:rsidR="00BA7287" w:rsidRPr="004028D6">
      <w:pPr>
        <w:jc w:val="both"/>
        <w:rPr>
          <w:sz w:val="24"/>
          <w:szCs w:val="24"/>
          <w:lang w:val="hr-HR"/>
        </w:rPr>
      </w:pPr>
      <w:r w:rsidRPr="004028D6">
        <w:rPr>
          <w:sz w:val="24"/>
          <w:szCs w:val="24"/>
          <w:lang w:val="hr-HR"/>
        </w:rPr>
        <w:t>O d b i j a</w:t>
      </w:r>
      <w:r w:rsidR="00EC0B22" w:rsidRPr="004028D6">
        <w:rPr>
          <w:sz w:val="24"/>
          <w:szCs w:val="24"/>
          <w:lang w:val="hr-HR"/>
        </w:rPr>
        <w:t xml:space="preserve">    s e      prijedlog predlagatelj</w:t>
      </w:r>
      <w:r w:rsidR="009F2D86" w:rsidRPr="004028D6">
        <w:rPr>
          <w:sz w:val="24"/>
          <w:szCs w:val="24"/>
          <w:lang w:val="hr-HR"/>
        </w:rPr>
        <w:t xml:space="preserve">a </w:t>
      </w:r>
      <w:r w:rsidR="00EC0B22" w:rsidRPr="004028D6">
        <w:rPr>
          <w:sz w:val="24"/>
          <w:szCs w:val="24"/>
          <w:lang w:val="hr-HR"/>
        </w:rPr>
        <w:t xml:space="preserve">– </w:t>
      </w:r>
      <w:r w:rsidR="009F2455" w:rsidRPr="004028D6">
        <w:rPr>
          <w:sz w:val="24"/>
          <w:szCs w:val="24"/>
          <w:lang w:val="hr-HR"/>
        </w:rPr>
        <w:t>potrošača</w:t>
      </w:r>
      <w:r w:rsidR="00EC0B22" w:rsidRPr="004028D6">
        <w:rPr>
          <w:sz w:val="24"/>
          <w:szCs w:val="24"/>
          <w:lang w:val="hr-HR"/>
        </w:rPr>
        <w:t xml:space="preserve"> </w:t>
      </w:r>
      <w:r w:rsidR="00605A26">
        <w:rPr>
          <w:sz w:val="24"/>
          <w:szCs w:val="24"/>
          <w:lang w:val="hr-HR"/>
        </w:rPr>
        <w:t>Branka Žulja</w:t>
      </w:r>
      <w:r w:rsidR="00A0561D" w:rsidRPr="004028D6">
        <w:rPr>
          <w:sz w:val="24"/>
          <w:szCs w:val="24"/>
          <w:lang w:val="hr-HR"/>
        </w:rPr>
        <w:t xml:space="preserve"> </w:t>
      </w:r>
      <w:r w:rsidR="00EC0B22" w:rsidRPr="004028D6">
        <w:rPr>
          <w:sz w:val="24"/>
          <w:szCs w:val="24"/>
          <w:lang w:val="hr-HR"/>
        </w:rPr>
        <w:t>za otvaranje postupka stečaja potrošača</w:t>
      </w:r>
      <w:r w:rsidRPr="004028D6">
        <w:rPr>
          <w:sz w:val="24"/>
          <w:szCs w:val="24"/>
          <w:lang w:val="hr-HR"/>
        </w:rPr>
        <w:t xml:space="preserve"> kao neosn</w:t>
      </w:r>
      <w:r w:rsidR="00BA7287" w:rsidRPr="004028D6">
        <w:rPr>
          <w:sz w:val="24"/>
          <w:szCs w:val="24"/>
          <w:lang w:val="hr-HR"/>
        </w:rPr>
        <w:t>ov</w:t>
      </w:r>
      <w:r w:rsidRPr="004028D6">
        <w:rPr>
          <w:sz w:val="24"/>
          <w:szCs w:val="24"/>
          <w:lang w:val="hr-HR"/>
        </w:rPr>
        <w:t>an.</w:t>
      </w:r>
    </w:p>
    <w:p w:rsidRDefault="003C08BB" w:rsidP="00AA68E7" w:rsidR="003C08BB" w:rsidRPr="004028D6">
      <w:pPr>
        <w:rPr>
          <w:sz w:val="24"/>
          <w:szCs w:val="24"/>
          <w:lang w:val="hr-HR"/>
        </w:rPr>
      </w:pPr>
    </w:p>
    <w:p w:rsidRDefault="00F8395F" w:rsidP="00CC1313" w:rsidR="00F8395F" w:rsidRPr="004028D6">
      <w:pPr>
        <w:pStyle w:val="Naslov2"/>
        <w:rPr>
          <w:bCs/>
          <w:szCs w:val="24"/>
        </w:rPr>
      </w:pPr>
      <w:r w:rsidRPr="004028D6">
        <w:rPr>
          <w:bCs/>
          <w:szCs w:val="24"/>
        </w:rPr>
        <w:t>Obrazloženje</w:t>
      </w:r>
    </w:p>
    <w:p w:rsidRDefault="00BA7287" w:rsidP="00BA7287" w:rsidR="00BA7287" w:rsidRPr="004028D6">
      <w:pPr>
        <w:rPr>
          <w:sz w:val="24"/>
          <w:szCs w:val="24"/>
          <w:lang w:val="hr-HR"/>
        </w:rPr>
      </w:pPr>
    </w:p>
    <w:p w:rsidRDefault="00062239" w:rsidP="00012274" w:rsidR="007C7898">
      <w:pPr>
        <w:jc w:val="both"/>
        <w:rPr>
          <w:sz w:val="24"/>
          <w:szCs w:val="24"/>
          <w:lang w:val="hr-HR"/>
        </w:rPr>
      </w:pPr>
      <w:r w:rsidRPr="004028D6">
        <w:rPr>
          <w:sz w:val="24"/>
          <w:szCs w:val="24"/>
          <w:lang w:val="hr-HR"/>
        </w:rPr>
        <w:t>Predlagatelj</w:t>
      </w:r>
      <w:r w:rsidR="00EC0B22" w:rsidRPr="004028D6">
        <w:rPr>
          <w:sz w:val="24"/>
          <w:szCs w:val="24"/>
          <w:lang w:val="hr-HR"/>
        </w:rPr>
        <w:t xml:space="preserve"> je podni</w:t>
      </w:r>
      <w:r w:rsidR="009F2D86" w:rsidRPr="004028D6">
        <w:rPr>
          <w:sz w:val="24"/>
          <w:szCs w:val="24"/>
          <w:lang w:val="hr-HR"/>
        </w:rPr>
        <w:t xml:space="preserve">o </w:t>
      </w:r>
      <w:r w:rsidR="00EC0B22" w:rsidRPr="004028D6">
        <w:rPr>
          <w:sz w:val="24"/>
          <w:szCs w:val="24"/>
          <w:lang w:val="hr-HR"/>
        </w:rPr>
        <w:t>ovome sudu</w:t>
      </w:r>
      <w:r w:rsidR="009A1A2B" w:rsidRPr="004028D6">
        <w:rPr>
          <w:sz w:val="24"/>
          <w:szCs w:val="24"/>
          <w:lang w:val="hr-HR"/>
        </w:rPr>
        <w:t xml:space="preserve"> dana </w:t>
      </w:r>
      <w:r w:rsidR="00A0561D" w:rsidRPr="004028D6">
        <w:rPr>
          <w:sz w:val="24"/>
          <w:szCs w:val="24"/>
          <w:lang w:val="hr-HR"/>
        </w:rPr>
        <w:t>2</w:t>
      </w:r>
      <w:r w:rsidR="00605A26">
        <w:rPr>
          <w:sz w:val="24"/>
          <w:szCs w:val="24"/>
          <w:lang w:val="hr-HR"/>
        </w:rPr>
        <w:t>6</w:t>
      </w:r>
      <w:r w:rsidR="009A1A2B" w:rsidRPr="004028D6">
        <w:rPr>
          <w:sz w:val="24"/>
          <w:szCs w:val="24"/>
          <w:lang w:val="hr-HR"/>
        </w:rPr>
        <w:t xml:space="preserve">. </w:t>
      </w:r>
      <w:r w:rsidR="00605A26">
        <w:rPr>
          <w:sz w:val="24"/>
          <w:szCs w:val="24"/>
          <w:lang w:val="hr-HR"/>
        </w:rPr>
        <w:t>srpnja</w:t>
      </w:r>
      <w:r w:rsidR="00473AEF" w:rsidRPr="004028D6">
        <w:rPr>
          <w:sz w:val="24"/>
          <w:szCs w:val="24"/>
          <w:lang w:val="hr-HR"/>
        </w:rPr>
        <w:t xml:space="preserve"> 201</w:t>
      </w:r>
      <w:r w:rsidR="00A0561D" w:rsidRPr="004028D6">
        <w:rPr>
          <w:sz w:val="24"/>
          <w:szCs w:val="24"/>
          <w:lang w:val="hr-HR"/>
        </w:rPr>
        <w:t>7</w:t>
      </w:r>
      <w:r w:rsidR="009A1A2B" w:rsidRPr="004028D6">
        <w:rPr>
          <w:sz w:val="24"/>
          <w:szCs w:val="24"/>
          <w:lang w:val="hr-HR"/>
        </w:rPr>
        <w:t>. godine</w:t>
      </w:r>
      <w:r w:rsidR="00EC0B22" w:rsidRPr="004028D6">
        <w:rPr>
          <w:sz w:val="24"/>
          <w:szCs w:val="24"/>
          <w:lang w:val="hr-HR"/>
        </w:rPr>
        <w:t xml:space="preserve"> zahtjev za otvaranje postupka stečaja potrošača prilažući uz podnesak</w:t>
      </w:r>
      <w:r w:rsidR="00605A26">
        <w:rPr>
          <w:sz w:val="24"/>
          <w:szCs w:val="24"/>
          <w:lang w:val="hr-HR"/>
        </w:rPr>
        <w:t xml:space="preserve"> </w:t>
      </w:r>
      <w:r w:rsidR="00605A26" w:rsidRPr="004028D6">
        <w:rPr>
          <w:sz w:val="24"/>
          <w:szCs w:val="24"/>
          <w:lang w:val="hr-HR"/>
        </w:rPr>
        <w:t>potvrdu  FINE</w:t>
      </w:r>
      <w:r w:rsidR="00605A26">
        <w:rPr>
          <w:sz w:val="24"/>
          <w:szCs w:val="24"/>
          <w:lang w:val="hr-HR"/>
        </w:rPr>
        <w:t xml:space="preserve"> od 19. srpnja 2017. godine,</w:t>
      </w:r>
      <w:r w:rsidR="009F2455" w:rsidRPr="004028D6">
        <w:rPr>
          <w:sz w:val="24"/>
          <w:szCs w:val="24"/>
          <w:lang w:val="hr-HR"/>
        </w:rPr>
        <w:t xml:space="preserve"> popis imovine i obveza</w:t>
      </w:r>
      <w:r w:rsidR="00605A26">
        <w:rPr>
          <w:sz w:val="24"/>
          <w:szCs w:val="24"/>
          <w:lang w:val="hr-HR"/>
        </w:rPr>
        <w:t xml:space="preserve"> od 14. srpnja 2017. godine i </w:t>
      </w:r>
      <w:r w:rsidR="00605A26" w:rsidRPr="004028D6">
        <w:rPr>
          <w:sz w:val="24"/>
          <w:szCs w:val="24"/>
          <w:lang w:val="hr-HR"/>
        </w:rPr>
        <w:t>plan ispunjenja obveza</w:t>
      </w:r>
      <w:r w:rsidR="00605A26">
        <w:rPr>
          <w:sz w:val="24"/>
          <w:szCs w:val="24"/>
          <w:lang w:val="hr-HR"/>
        </w:rPr>
        <w:t xml:space="preserve"> od 14. srpnja 2017. godine</w:t>
      </w:r>
      <w:r w:rsidRPr="004028D6">
        <w:rPr>
          <w:sz w:val="24"/>
          <w:szCs w:val="24"/>
          <w:lang w:val="hr-HR"/>
        </w:rPr>
        <w:t xml:space="preserve">. </w:t>
      </w:r>
      <w:r w:rsidR="00A0561D" w:rsidRPr="004028D6">
        <w:rPr>
          <w:sz w:val="24"/>
          <w:szCs w:val="24"/>
          <w:lang w:val="hr-HR"/>
        </w:rPr>
        <w:t xml:space="preserve">Naknadno je </w:t>
      </w:r>
      <w:r w:rsidR="00605A26">
        <w:rPr>
          <w:sz w:val="24"/>
          <w:szCs w:val="24"/>
          <w:lang w:val="hr-HR"/>
        </w:rPr>
        <w:t xml:space="preserve">dostavio i potvrdu Hrvatskog zavoda za zapošljavanje od 22. kolovoza 2017. godine, podatke FINE o računima od 5. rujna 2017. godine, uvjerenje MUP-a PU osječko-baranjske od 22. kolovoza 2017. godine, obavijest Središnjeg klirinškog depozitarnog društva d.d. od 21. kolovoza 2017. godine, potvrdu Zemljišno-knjižnog odjela ovoga suda od 7. rujna 2017. godine, uvjerenje Državne geodetske uprave Područnog ureda za katastar Osijek od 22. kolovoza 2017. godine. </w:t>
      </w:r>
    </w:p>
    <w:p w:rsidRDefault="007C7898" w:rsidP="00012274" w:rsidR="007C7898">
      <w:pPr>
        <w:jc w:val="both"/>
        <w:rPr>
          <w:sz w:val="24"/>
          <w:szCs w:val="24"/>
          <w:lang w:val="hr-HR"/>
        </w:rPr>
      </w:pPr>
    </w:p>
    <w:p w:rsidRDefault="00605A26" w:rsidP="00012274" w:rsidR="005B2600">
      <w:pPr>
        <w:jc w:val="both"/>
        <w:rPr>
          <w:sz w:val="24"/>
          <w:szCs w:val="24"/>
          <w:lang w:val="hr-HR"/>
        </w:rPr>
      </w:pPr>
      <w:r>
        <w:rPr>
          <w:sz w:val="24"/>
          <w:szCs w:val="24"/>
          <w:lang w:val="hr-HR"/>
        </w:rPr>
        <w:t xml:space="preserve">Na pripremnom ročištu predlagatelj – potrošač ostao je kod svoga prijedloga, a zamjenik ODO Osijek ostao kod pisanog podneska od 31. kolovoza 2017. godine kao vjerovnika MUP-a i Ministarstva pravosuđa te se protivio planu ispunjenja jer vjerovnik predlaže otpis prema svim vjerovnicima, što ne predstavlja plan ispunjenja. </w:t>
      </w:r>
      <w:r w:rsidR="00202A3B">
        <w:rPr>
          <w:sz w:val="24"/>
          <w:szCs w:val="24"/>
          <w:lang w:val="hr-HR"/>
        </w:rPr>
        <w:t xml:space="preserve">Od vjerovnika očitovao se B2 Kapital koji je predložio ispravak i dopunu popisa i prijavio potraživanja koja je stekao ustupom tražbine od Poštanske banke, kao i ranije potraživanje ustupljeno od Splitske banke te izjavio kako nije suglasan sa prijedlogom potrošača glede ispunjenja obveza. FINA se očitovala da potražuje od potrošača iznos koji je isti i naveo u svom popisu imovine i obveza. </w:t>
      </w:r>
      <w:r w:rsidR="005B2600">
        <w:rPr>
          <w:sz w:val="24"/>
          <w:szCs w:val="24"/>
          <w:lang w:val="hr-HR"/>
        </w:rPr>
        <w:t xml:space="preserve">Splitska banka navela je da se ne slaže s planom ispunjenja obveza, te kako potrošač nije naveo potraživanja Splitske banke koja isti imaju prema njemu, kao jamcu platcu po kreditu 548/09, za dug </w:t>
      </w:r>
      <w:r w:rsidR="005B2600">
        <w:rPr>
          <w:sz w:val="24"/>
          <w:szCs w:val="24"/>
          <w:lang w:val="hr-HR"/>
        </w:rPr>
        <w:lastRenderedPageBreak/>
        <w:t xml:space="preserve">Trgovačkog društva Elektrogrupa Monitor d.o.o. koji na dan 8. kolovoza 2017. godine ima sveukupan dug od 1.505,82 EUR-a u kunskoj protuvrijednosti 11.142,28 kn. </w:t>
      </w:r>
    </w:p>
    <w:p w:rsidRDefault="007C7898" w:rsidP="00012274" w:rsidR="007C7898">
      <w:pPr>
        <w:jc w:val="both"/>
        <w:rPr>
          <w:sz w:val="24"/>
          <w:szCs w:val="24"/>
          <w:lang w:val="hr-HR"/>
        </w:rPr>
      </w:pPr>
    </w:p>
    <w:p w:rsidRDefault="005B2600" w:rsidP="00012274" w:rsidR="005B2600" w:rsidRPr="004028D6">
      <w:pPr>
        <w:jc w:val="both"/>
        <w:rPr>
          <w:sz w:val="24"/>
          <w:szCs w:val="24"/>
          <w:lang w:val="hr-HR"/>
        </w:rPr>
      </w:pPr>
      <w:r>
        <w:rPr>
          <w:sz w:val="24"/>
          <w:szCs w:val="24"/>
          <w:lang w:val="hr-HR"/>
        </w:rPr>
        <w:t xml:space="preserve">U dokaznom postupku sud je izvršio uvid i pročitao </w:t>
      </w:r>
      <w:r w:rsidRPr="004028D6">
        <w:rPr>
          <w:sz w:val="24"/>
          <w:szCs w:val="24"/>
          <w:lang w:val="hr-HR"/>
        </w:rPr>
        <w:t>potvrdu  FINE</w:t>
      </w:r>
      <w:r>
        <w:rPr>
          <w:sz w:val="24"/>
          <w:szCs w:val="24"/>
          <w:lang w:val="hr-HR"/>
        </w:rPr>
        <w:t xml:space="preserve"> od 19. srpnja 2017. godine,</w:t>
      </w:r>
      <w:r w:rsidRPr="004028D6">
        <w:rPr>
          <w:sz w:val="24"/>
          <w:szCs w:val="24"/>
          <w:lang w:val="hr-HR"/>
        </w:rPr>
        <w:t xml:space="preserve"> popis imovine i obveza</w:t>
      </w:r>
      <w:r>
        <w:rPr>
          <w:sz w:val="24"/>
          <w:szCs w:val="24"/>
          <w:lang w:val="hr-HR"/>
        </w:rPr>
        <w:t xml:space="preserve"> od 14. srpnja 2017. godine, </w:t>
      </w:r>
      <w:r w:rsidRPr="004028D6">
        <w:rPr>
          <w:sz w:val="24"/>
          <w:szCs w:val="24"/>
          <w:lang w:val="hr-HR"/>
        </w:rPr>
        <w:t>plan ispunjenja obveza</w:t>
      </w:r>
      <w:r>
        <w:rPr>
          <w:sz w:val="24"/>
          <w:szCs w:val="24"/>
          <w:lang w:val="hr-HR"/>
        </w:rPr>
        <w:t xml:space="preserve"> od 14. srpnja 2017. godine, potvrdu Hrvatskog zavoda za zapošljavanje od 22. kolovoza 2017. godine, podatke FINE o računima od 5. rujna 2017. godine, uvjerenje MUP-a PU osječko-baranjske od 22. kolovoza 2017. godine, obavijest Središnjeg klirinškog depozitarnog društva d.d. od 21. kolovoza 2017. godine, potvrdu Zemljišno-knjižnog odjela ovoga suda od 7. rujna 2017. godine, uvjerenje Državne geodetske uprave Područnog ureda za katastar Osijek od 22. kolovoza 2017. godine, očitovanje ODO Osijek od 31. kolovoza 2017. godine, očitovanje Splitske banke d.d. od 10. kolovoza 2017. godine, očitovanje B2 Kapitala od 11. kolovoza 2017. godine te očitovanje FINE od 20. kolovoza 2017. godine i saslušao potrošača. </w:t>
      </w:r>
    </w:p>
    <w:p w:rsidRDefault="003038BD" w:rsidP="00012274" w:rsidR="003038BD" w:rsidRPr="004028D6">
      <w:pPr>
        <w:jc w:val="both"/>
        <w:rPr>
          <w:sz w:val="24"/>
          <w:szCs w:val="24"/>
          <w:lang w:val="hr-HR"/>
        </w:rPr>
      </w:pPr>
    </w:p>
    <w:p w:rsidRDefault="003038BD" w:rsidP="00367F31" w:rsidR="00367F31" w:rsidRPr="004028D6">
      <w:pPr>
        <w:jc w:val="both"/>
        <w:rPr>
          <w:sz w:val="24"/>
          <w:szCs w:val="24"/>
          <w:lang w:val="hr-HR"/>
        </w:rPr>
      </w:pPr>
      <w:r w:rsidRPr="004028D6">
        <w:rPr>
          <w:sz w:val="24"/>
          <w:szCs w:val="24"/>
          <w:lang w:val="hr-HR"/>
        </w:rPr>
        <w:t>U svom iskazu potrošač je naveo da</w:t>
      </w:r>
      <w:r w:rsidR="00367F31" w:rsidRPr="004028D6">
        <w:rPr>
          <w:sz w:val="24"/>
          <w:szCs w:val="24"/>
          <w:lang w:val="hr-HR"/>
        </w:rPr>
        <w:t xml:space="preserve"> </w:t>
      </w:r>
      <w:r w:rsidR="005B2600">
        <w:rPr>
          <w:sz w:val="24"/>
          <w:szCs w:val="24"/>
          <w:lang w:val="hr-HR"/>
        </w:rPr>
        <w:t xml:space="preserve">ne radi unazad 4-5 godine i prijavljen je na biro. Po struci je RTV mehaničar. Svojevremeno je imao tvrtku Monitor u kojoj je bio jedini vlasnik i ista je ugašena 2008. godine. Od Mirjane Troper posuđivao je u više navrata novac, ista je znala za njegovu situaciju, a tijekom 2015. godine pozajmljuje veći iznos novca koji nije vratio i misli da ga je ista tužila, kao što misli da joj je putem telefona rekao za ovaj postupak. Sa suprugom nije formalno razveden, ista radi i on čeka da podnese zahtjev za razvod braka. U vlasništvu nema nekretnina niti pokretnina. </w:t>
      </w:r>
      <w:r w:rsidR="003A2BA2">
        <w:rPr>
          <w:sz w:val="24"/>
          <w:szCs w:val="24"/>
          <w:lang w:val="hr-HR"/>
        </w:rPr>
        <w:t xml:space="preserve">Zna da ima </w:t>
      </w:r>
      <w:r w:rsidR="00DA408E">
        <w:rPr>
          <w:sz w:val="24"/>
          <w:szCs w:val="24"/>
          <w:lang w:val="hr-HR"/>
        </w:rPr>
        <w:t xml:space="preserve">dugovanja prema Splitskoj banci, kao i prema HPB d.d. Zagreb. </w:t>
      </w:r>
    </w:p>
    <w:p w:rsidRDefault="00473AEF" w:rsidP="00012274" w:rsidR="00473AEF" w:rsidRPr="004028D6">
      <w:pPr>
        <w:jc w:val="both"/>
        <w:rPr>
          <w:sz w:val="24"/>
          <w:szCs w:val="24"/>
          <w:lang w:val="hr-HR"/>
        </w:rPr>
      </w:pPr>
    </w:p>
    <w:p w:rsidRDefault="005670BF" w:rsidP="00012274" w:rsidR="00367F31" w:rsidRPr="004028D6">
      <w:pPr>
        <w:jc w:val="both"/>
        <w:rPr>
          <w:sz w:val="24"/>
          <w:szCs w:val="24"/>
          <w:lang w:val="hr-HR"/>
        </w:rPr>
      </w:pPr>
      <w:r w:rsidRPr="004028D6">
        <w:rPr>
          <w:sz w:val="24"/>
          <w:szCs w:val="24"/>
          <w:lang w:val="hr-HR"/>
        </w:rPr>
        <w:t>Materijaln</w:t>
      </w:r>
      <w:r w:rsidR="00B9194C" w:rsidRPr="004028D6">
        <w:rPr>
          <w:sz w:val="24"/>
          <w:szCs w:val="24"/>
          <w:lang w:val="hr-HR"/>
        </w:rPr>
        <w:t xml:space="preserve">e dokaze sud je prihvatio.     </w:t>
      </w:r>
    </w:p>
    <w:p w:rsidRDefault="00367F31" w:rsidP="00012274" w:rsidR="00367F31" w:rsidRPr="004028D6">
      <w:pPr>
        <w:jc w:val="both"/>
        <w:rPr>
          <w:sz w:val="24"/>
          <w:szCs w:val="24"/>
          <w:lang w:val="hr-HR"/>
        </w:rPr>
      </w:pPr>
    </w:p>
    <w:p w:rsidRDefault="00367F31" w:rsidP="00012274" w:rsidR="004D2EFA">
      <w:pPr>
        <w:jc w:val="both"/>
        <w:rPr>
          <w:sz w:val="24"/>
          <w:szCs w:val="24"/>
          <w:lang w:val="hr-HR"/>
        </w:rPr>
      </w:pPr>
      <w:r w:rsidRPr="004028D6">
        <w:rPr>
          <w:sz w:val="24"/>
          <w:szCs w:val="24"/>
          <w:lang w:val="hr-HR"/>
        </w:rPr>
        <w:t>Iskaz predlagatelja – potr</w:t>
      </w:r>
      <w:r w:rsidR="00DA408E">
        <w:rPr>
          <w:sz w:val="24"/>
          <w:szCs w:val="24"/>
          <w:lang w:val="hr-HR"/>
        </w:rPr>
        <w:t>ošača je nedovoljno precizan i nakon što je zaprimio očitovanja vjerovnika svoj popis nije uskladio i uvrstio premetne vjerovnike i njihova potraživanja u plan.</w:t>
      </w:r>
    </w:p>
    <w:p w:rsidRDefault="00DA408E" w:rsidP="00DC4187" w:rsidR="00DA408E">
      <w:pPr>
        <w:jc w:val="both"/>
        <w:rPr>
          <w:sz w:val="24"/>
          <w:szCs w:val="24"/>
          <w:lang w:val="hr-HR"/>
        </w:rPr>
      </w:pPr>
    </w:p>
    <w:p w:rsidRDefault="00F3741F" w:rsidP="00DC4187" w:rsidR="00367F31">
      <w:pPr>
        <w:jc w:val="both"/>
        <w:rPr>
          <w:sz w:val="24"/>
          <w:szCs w:val="24"/>
          <w:lang w:val="hr-HR"/>
        </w:rPr>
      </w:pPr>
      <w:r w:rsidRPr="004028D6">
        <w:rPr>
          <w:sz w:val="24"/>
          <w:szCs w:val="24"/>
          <w:lang w:val="hr-HR"/>
        </w:rPr>
        <w:t xml:space="preserve">Ocjenjujući svaki dokaz posebno i u međusobnoj svezi ovaj sud nalazi da </w:t>
      </w:r>
      <w:r w:rsidR="00B9194C" w:rsidRPr="004028D6">
        <w:rPr>
          <w:sz w:val="24"/>
          <w:szCs w:val="24"/>
          <w:lang w:val="hr-HR"/>
        </w:rPr>
        <w:t>iako je potrošač priložio popis imovine i obveza iz kojih proizlazi da su njegove obveze veće od 30.000,00 kn i da je nesposoban za plaćanje više od 90 dana, što proizlazi iz priliježeće dokumentacije, nije ispunjen jedan od ciljeva Zakona o stečaju potrošača a to je da se poštenog potrošača oslobodi obveza koje preostanu nakon unovčenja njegove imovine i raspodjele prikupljenih sredstava vjerovnicima tj. os</w:t>
      </w:r>
      <w:r w:rsidR="00367F31" w:rsidRPr="004028D6">
        <w:rPr>
          <w:sz w:val="24"/>
          <w:szCs w:val="24"/>
          <w:lang w:val="hr-HR"/>
        </w:rPr>
        <w:t>lobođenje od preostalih obveza</w:t>
      </w:r>
      <w:r w:rsidR="00DA408E">
        <w:rPr>
          <w:sz w:val="24"/>
          <w:szCs w:val="24"/>
          <w:lang w:val="hr-HR"/>
        </w:rPr>
        <w:t xml:space="preserve">. Takav zaključak sud nalazi u iskazu potrošača prema kojem isti zna za obveze koje ima prema Splitskoj banci, kao i prema B2 Kapitalu koji su tražili da se napravi ispravak i dopuna, no to potrošač nije napravio. Uz </w:t>
      </w:r>
      <w:r w:rsidR="00EB4981">
        <w:rPr>
          <w:sz w:val="24"/>
          <w:szCs w:val="24"/>
          <w:lang w:val="hr-HR"/>
        </w:rPr>
        <w:t>to sud ne nalazi poštenje na st</w:t>
      </w:r>
      <w:r w:rsidR="00DA408E">
        <w:rPr>
          <w:sz w:val="24"/>
          <w:szCs w:val="24"/>
          <w:lang w:val="hr-HR"/>
        </w:rPr>
        <w:t>r</w:t>
      </w:r>
      <w:r w:rsidR="00EB4981">
        <w:rPr>
          <w:sz w:val="24"/>
          <w:szCs w:val="24"/>
          <w:lang w:val="hr-HR"/>
        </w:rPr>
        <w:t>a</w:t>
      </w:r>
      <w:r w:rsidR="00DA408E">
        <w:rPr>
          <w:sz w:val="24"/>
          <w:szCs w:val="24"/>
          <w:lang w:val="hr-HR"/>
        </w:rPr>
        <w:t>ni samo</w:t>
      </w:r>
      <w:r w:rsidR="00EB4981">
        <w:rPr>
          <w:sz w:val="24"/>
          <w:szCs w:val="24"/>
          <w:lang w:val="hr-HR"/>
        </w:rPr>
        <w:t>g</w:t>
      </w:r>
      <w:r w:rsidR="00DA408E">
        <w:rPr>
          <w:sz w:val="24"/>
          <w:szCs w:val="24"/>
          <w:lang w:val="hr-HR"/>
        </w:rPr>
        <w:t xml:space="preserve"> potrošača, jer iz popisa imovine i obveza proizlazi kako je između ostalog od Mirjane Troper poz</w:t>
      </w:r>
      <w:r w:rsidR="00EB4981">
        <w:rPr>
          <w:sz w:val="24"/>
          <w:szCs w:val="24"/>
          <w:lang w:val="hr-HR"/>
        </w:rPr>
        <w:t>a</w:t>
      </w:r>
      <w:r w:rsidR="00DA408E">
        <w:rPr>
          <w:sz w:val="24"/>
          <w:szCs w:val="24"/>
          <w:lang w:val="hr-HR"/>
        </w:rPr>
        <w:t>jmio dana 17. ožujka 2015. godine 1,212.120,00 kn s dospijećem do 17. ožujka 2017. godine uz zakonske zatezne kamate, a da ništa od toga nije vratio, sudu samo navodi kako misli da je ista pokrenula postupak protiv njega pa je neživotno da ne zna da li je ili nije, s obzirom na visinu predmetnog duga. Pozajmljeni iznos izuzetno je visok, a rok vraćanja kratak i od navedenog iznosa ništa nije vraćeno niti to potrošač planira, već za sve obveze planira i predla</w:t>
      </w:r>
      <w:r w:rsidR="00EB4981">
        <w:rPr>
          <w:sz w:val="24"/>
          <w:szCs w:val="24"/>
          <w:lang w:val="hr-HR"/>
        </w:rPr>
        <w:t>ž</w:t>
      </w:r>
      <w:r w:rsidR="00DA408E">
        <w:rPr>
          <w:sz w:val="24"/>
          <w:szCs w:val="24"/>
          <w:lang w:val="hr-HR"/>
        </w:rPr>
        <w:t>e 100 %-tni otpis. Postupak stečaja potrošača je postupak prema kojem potrošač treba iznijeti plan ispunjenja obveza, a ne otpisa isti</w:t>
      </w:r>
      <w:r w:rsidR="00EB4981">
        <w:rPr>
          <w:sz w:val="24"/>
          <w:szCs w:val="24"/>
          <w:lang w:val="hr-HR"/>
        </w:rPr>
        <w:t>h tj. plan ispunjenja treba sad</w:t>
      </w:r>
      <w:r w:rsidR="00DA408E">
        <w:rPr>
          <w:sz w:val="24"/>
          <w:szCs w:val="24"/>
          <w:lang w:val="hr-HR"/>
        </w:rPr>
        <w:t xml:space="preserve">ržavati postotak umanjenja obveza, iznos za isplatu, rokove isplate </w:t>
      </w:r>
      <w:r w:rsidR="00DA408E">
        <w:rPr>
          <w:sz w:val="24"/>
          <w:szCs w:val="24"/>
          <w:lang w:val="hr-HR"/>
        </w:rPr>
        <w:lastRenderedPageBreak/>
        <w:t>i način ispunjenja obveze prema svakom vjerovniku, što predlagatelj ne čini već navodi samo umanjenje obveze od 100 % prema svim vjerovnicima, a što bi u naravi bio oprost dugova, a ne plan ispunjenja obveza te</w:t>
      </w:r>
      <w:r w:rsidR="00367F31" w:rsidRPr="004028D6">
        <w:rPr>
          <w:sz w:val="24"/>
          <w:szCs w:val="24"/>
          <w:lang w:val="hr-HR"/>
        </w:rPr>
        <w:t xml:space="preserve"> stoga nisu ispunjeni uvjeti za otvaranje stečaja potrošača jer predmetni zakon nije donesen kako bi se afirmiralo </w:t>
      </w:r>
      <w:r w:rsidR="00DA408E">
        <w:rPr>
          <w:sz w:val="24"/>
          <w:szCs w:val="24"/>
          <w:lang w:val="hr-HR"/>
        </w:rPr>
        <w:t>nevraćanje dugova, derogiranje postojećih pravomoćnih sudskih odluka.</w:t>
      </w:r>
    </w:p>
    <w:p w:rsidRDefault="00DA408E" w:rsidP="00DC4187" w:rsidR="00DA408E" w:rsidRPr="004028D6">
      <w:pPr>
        <w:jc w:val="both"/>
        <w:rPr>
          <w:sz w:val="24"/>
          <w:szCs w:val="24"/>
          <w:lang w:val="hr-HR"/>
        </w:rPr>
      </w:pPr>
    </w:p>
    <w:p w:rsidRDefault="00591B55" w:rsidP="00DC4187" w:rsidR="00591B55" w:rsidRPr="004028D6">
      <w:pPr>
        <w:jc w:val="both"/>
        <w:rPr>
          <w:sz w:val="24"/>
          <w:szCs w:val="24"/>
          <w:lang w:val="hr-HR"/>
        </w:rPr>
      </w:pPr>
      <w:r w:rsidRPr="004028D6">
        <w:rPr>
          <w:sz w:val="24"/>
          <w:szCs w:val="24"/>
          <w:lang w:val="hr-HR"/>
        </w:rPr>
        <w:t>Slijedom navedenog</w:t>
      </w:r>
      <w:r w:rsidR="00DA408E">
        <w:rPr>
          <w:sz w:val="24"/>
          <w:szCs w:val="24"/>
          <w:lang w:val="hr-HR"/>
        </w:rPr>
        <w:t xml:space="preserve"> odlučeno je temeljem članaka 2, 17 </w:t>
      </w:r>
      <w:r w:rsidRPr="004028D6">
        <w:rPr>
          <w:sz w:val="24"/>
          <w:szCs w:val="24"/>
          <w:lang w:val="hr-HR"/>
        </w:rPr>
        <w:t xml:space="preserve">i </w:t>
      </w:r>
      <w:r w:rsidR="00DA408E">
        <w:rPr>
          <w:sz w:val="24"/>
          <w:szCs w:val="24"/>
          <w:lang w:val="hr-HR"/>
        </w:rPr>
        <w:t>44</w:t>
      </w:r>
      <w:r w:rsidRPr="004028D6">
        <w:rPr>
          <w:sz w:val="24"/>
          <w:szCs w:val="24"/>
          <w:lang w:val="hr-HR"/>
        </w:rPr>
        <w:t xml:space="preserve"> Zakona o stečaju potrošača (Narodne Novine 100/15) kao u izreci rješenja. </w:t>
      </w:r>
    </w:p>
    <w:p w:rsidRDefault="00367F31" w:rsidP="00DC4187" w:rsidR="00367F31" w:rsidRPr="004028D6">
      <w:pPr>
        <w:jc w:val="both"/>
        <w:rPr>
          <w:sz w:val="24"/>
          <w:szCs w:val="24"/>
          <w:lang w:val="hr-HR"/>
        </w:rPr>
      </w:pPr>
    </w:p>
    <w:p w:rsidRDefault="00F3741F" w:rsidP="00BA7287" w:rsidR="00F3741F" w:rsidRPr="004028D6">
      <w:pPr>
        <w:rPr>
          <w:sz w:val="24"/>
          <w:szCs w:val="24"/>
          <w:lang w:val="hr-HR"/>
        </w:rPr>
      </w:pPr>
    </w:p>
    <w:p w:rsidRDefault="00F8395F" w:rsidP="00A94A07" w:rsidR="00612438" w:rsidRPr="004028D6">
      <w:pPr>
        <w:jc w:val="center"/>
        <w:rPr>
          <w:sz w:val="24"/>
          <w:szCs w:val="24"/>
          <w:lang w:val="hr-HR"/>
        </w:rPr>
      </w:pPr>
      <w:r w:rsidRPr="004028D6">
        <w:rPr>
          <w:sz w:val="24"/>
          <w:szCs w:val="24"/>
          <w:lang w:val="hr-HR"/>
        </w:rPr>
        <w:t>U Osijeku,</w:t>
      </w:r>
      <w:r w:rsidR="00BF3078" w:rsidRPr="004028D6">
        <w:rPr>
          <w:sz w:val="24"/>
          <w:szCs w:val="24"/>
          <w:lang w:val="hr-HR"/>
        </w:rPr>
        <w:t xml:space="preserve"> </w:t>
      </w:r>
      <w:r w:rsidRPr="004028D6">
        <w:rPr>
          <w:sz w:val="24"/>
          <w:szCs w:val="24"/>
          <w:lang w:val="hr-HR"/>
        </w:rPr>
        <w:t xml:space="preserve"> </w:t>
      </w:r>
      <w:r w:rsidR="00346A73" w:rsidRPr="004028D6">
        <w:rPr>
          <w:sz w:val="24"/>
          <w:szCs w:val="24"/>
          <w:lang w:val="hr-HR"/>
        </w:rPr>
        <w:t>1</w:t>
      </w:r>
      <w:r w:rsidR="00EB4981">
        <w:rPr>
          <w:sz w:val="24"/>
          <w:szCs w:val="24"/>
          <w:lang w:val="hr-HR"/>
        </w:rPr>
        <w:t>7</w:t>
      </w:r>
      <w:r w:rsidR="00F14A1E" w:rsidRPr="004028D6">
        <w:rPr>
          <w:sz w:val="24"/>
          <w:szCs w:val="24"/>
          <w:lang w:val="hr-HR"/>
        </w:rPr>
        <w:t xml:space="preserve">. </w:t>
      </w:r>
      <w:r w:rsidR="00EB4981">
        <w:rPr>
          <w:sz w:val="24"/>
          <w:szCs w:val="24"/>
          <w:lang w:val="hr-HR"/>
        </w:rPr>
        <w:t xml:space="preserve">listopada 2017. godine </w:t>
      </w:r>
    </w:p>
    <w:p w:rsidRDefault="00612438" w:rsidR="00612438" w:rsidRPr="004028D6">
      <w:pPr>
        <w:jc w:val="both"/>
        <w:rPr>
          <w:sz w:val="24"/>
          <w:szCs w:val="24"/>
          <w:lang w:val="hr-HR"/>
        </w:rPr>
      </w:pPr>
    </w:p>
    <w:p w:rsidRDefault="00F8395F" w:rsidR="00F8395F"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004F3EB9" w:rsidRPr="004028D6">
        <w:rPr>
          <w:sz w:val="24"/>
          <w:szCs w:val="24"/>
          <w:lang w:val="hr-HR"/>
        </w:rPr>
        <w:tab/>
      </w:r>
      <w:r w:rsidRPr="004028D6">
        <w:rPr>
          <w:sz w:val="24"/>
          <w:szCs w:val="24"/>
          <w:lang w:val="hr-HR"/>
        </w:rPr>
        <w:t>Sudac</w:t>
      </w:r>
    </w:p>
    <w:p w:rsidRDefault="00F8395F" w:rsidR="00F8395F" w:rsidRPr="004028D6">
      <w:pPr>
        <w:jc w:val="both"/>
        <w:rPr>
          <w:sz w:val="24"/>
          <w:szCs w:val="24"/>
          <w:lang w:val="hr-HR"/>
        </w:rPr>
      </w:pPr>
    </w:p>
    <w:p w:rsidRDefault="0031226A" w:rsidR="00F14A1E"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004F3EB9" w:rsidRPr="004028D6">
        <w:rPr>
          <w:sz w:val="24"/>
          <w:szCs w:val="24"/>
          <w:lang w:val="hr-HR"/>
        </w:rPr>
        <w:tab/>
      </w:r>
      <w:r w:rsidRPr="004028D6">
        <w:rPr>
          <w:sz w:val="24"/>
          <w:szCs w:val="24"/>
          <w:lang w:val="hr-HR"/>
        </w:rPr>
        <w:t>D</w:t>
      </w:r>
      <w:r w:rsidR="004F3EB9" w:rsidRPr="004028D6">
        <w:rPr>
          <w:sz w:val="24"/>
          <w:szCs w:val="24"/>
          <w:lang w:val="hr-HR"/>
        </w:rPr>
        <w:t xml:space="preserve">almoslava Grgić,v.r.   </w:t>
      </w:r>
    </w:p>
    <w:p w:rsidRDefault="00591B55" w:rsidR="00591B55" w:rsidRPr="004028D6">
      <w:pPr>
        <w:jc w:val="both"/>
        <w:rPr>
          <w:sz w:val="24"/>
          <w:szCs w:val="24"/>
          <w:lang w:val="hr-HR"/>
        </w:rPr>
      </w:pPr>
    </w:p>
    <w:p w:rsidRDefault="00F14A1E" w:rsidR="00F14A1E" w:rsidRPr="004028D6">
      <w:pPr>
        <w:jc w:val="both"/>
        <w:rPr>
          <w:sz w:val="24"/>
          <w:szCs w:val="24"/>
          <w:lang w:val="hr-HR"/>
        </w:rPr>
      </w:pPr>
    </w:p>
    <w:p w:rsidRDefault="00F35C3E" w:rsidP="00F35C3E" w:rsidR="00F35C3E" w:rsidRPr="004028D6">
      <w:pPr>
        <w:jc w:val="both"/>
        <w:rPr>
          <w:sz w:val="24"/>
          <w:szCs w:val="24"/>
          <w:lang w:val="hr-HR"/>
        </w:rPr>
      </w:pPr>
      <w:r w:rsidRPr="004028D6">
        <w:rPr>
          <w:sz w:val="24"/>
          <w:szCs w:val="24"/>
          <w:lang w:val="hr-HR"/>
        </w:rPr>
        <w:t>POUKA O PRAVNOM LIJEKU:</w:t>
      </w:r>
    </w:p>
    <w:p w:rsidRDefault="00BA7287" w:rsidP="00F35C3E" w:rsidR="00BA7287" w:rsidRPr="004028D6">
      <w:pPr>
        <w:jc w:val="both"/>
        <w:rPr>
          <w:sz w:val="24"/>
          <w:szCs w:val="24"/>
          <w:lang w:val="hr-HR"/>
        </w:rPr>
      </w:pPr>
    </w:p>
    <w:p w:rsidRDefault="00F35C3E" w:rsidP="00F35C3E" w:rsidR="00BA7287" w:rsidRPr="004028D6">
      <w:pPr>
        <w:jc w:val="both"/>
        <w:rPr>
          <w:sz w:val="24"/>
          <w:szCs w:val="24"/>
          <w:lang w:val="hr-HR"/>
        </w:rPr>
      </w:pPr>
      <w:r w:rsidRPr="004028D6">
        <w:rPr>
          <w:sz w:val="24"/>
          <w:szCs w:val="24"/>
          <w:lang w:val="hr-HR"/>
        </w:rPr>
        <w:t xml:space="preserve">Protiv ovog rješenja nezadovoljna stranka ima pravo žalbe u roku 15 dana, od dana primitka istog. Žalba se podnosi u tri istovjetna primjerka, putem ovoga suda, nadležnom županijskom sudu. </w:t>
      </w:r>
    </w:p>
    <w:p w:rsidRDefault="00F35C3E" w:rsidP="00F35C3E" w:rsidR="00F35C3E" w:rsidRPr="004028D6">
      <w:pPr>
        <w:jc w:val="both"/>
        <w:rPr>
          <w:sz w:val="24"/>
          <w:szCs w:val="24"/>
          <w:lang w:val="hr-HR"/>
        </w:rPr>
      </w:pPr>
      <w:r w:rsidRPr="004028D6">
        <w:rPr>
          <w:sz w:val="24"/>
          <w:szCs w:val="24"/>
          <w:lang w:val="hr-HR"/>
        </w:rPr>
        <w:t xml:space="preserve"> </w:t>
      </w:r>
    </w:p>
    <w:p w:rsidRDefault="00BE736B" w:rsidR="00F8395F" w:rsidRPr="004028D6">
      <w:pPr>
        <w:jc w:val="both"/>
        <w:rPr>
          <w:sz w:val="24"/>
          <w:szCs w:val="24"/>
          <w:lang w:val="hr-HR"/>
        </w:rPr>
      </w:pPr>
      <w:r w:rsidRPr="004028D6">
        <w:rPr>
          <w:sz w:val="24"/>
          <w:szCs w:val="24"/>
          <w:lang w:val="hr-HR"/>
        </w:rPr>
        <w:t xml:space="preserve">DOSTAVITI: </w:t>
      </w:r>
    </w:p>
    <w:p w:rsidRDefault="00C36767" w:rsidR="00C36767" w:rsidRPr="004028D6">
      <w:pPr>
        <w:jc w:val="both"/>
        <w:rPr>
          <w:sz w:val="24"/>
          <w:szCs w:val="24"/>
          <w:lang w:val="hr-HR"/>
        </w:rPr>
      </w:pPr>
    </w:p>
    <w:p w:rsidRDefault="00C36767" w:rsidR="00C36767" w:rsidRPr="004028D6">
      <w:pPr>
        <w:jc w:val="both"/>
        <w:rPr>
          <w:sz w:val="24"/>
          <w:szCs w:val="24"/>
          <w:lang w:val="hr-HR"/>
        </w:rPr>
      </w:pPr>
      <w:r w:rsidRPr="004028D6">
        <w:rPr>
          <w:sz w:val="24"/>
          <w:szCs w:val="24"/>
          <w:lang w:val="hr-HR"/>
        </w:rPr>
        <w:t xml:space="preserve">1. </w:t>
      </w:r>
      <w:r w:rsidR="00EB4981">
        <w:rPr>
          <w:sz w:val="24"/>
          <w:szCs w:val="24"/>
          <w:lang w:val="hr-HR"/>
        </w:rPr>
        <w:t>punomoćnici pr</w:t>
      </w:r>
      <w:r w:rsidRPr="004028D6">
        <w:rPr>
          <w:sz w:val="24"/>
          <w:szCs w:val="24"/>
          <w:lang w:val="hr-HR"/>
        </w:rPr>
        <w:t>edlagatelj</w:t>
      </w:r>
      <w:r w:rsidR="00EB4981">
        <w:rPr>
          <w:sz w:val="24"/>
          <w:szCs w:val="24"/>
          <w:lang w:val="hr-HR"/>
        </w:rPr>
        <w:t>a – potrošača</w:t>
      </w:r>
      <w:r w:rsidRPr="004028D6">
        <w:rPr>
          <w:sz w:val="24"/>
          <w:szCs w:val="24"/>
          <w:lang w:val="hr-HR"/>
        </w:rPr>
        <w:t xml:space="preserve"> </w:t>
      </w:r>
    </w:p>
    <w:p w:rsidRDefault="002373CA" w:rsidP="00346A73" w:rsidR="00346A73">
      <w:pPr>
        <w:rPr>
          <w:sz w:val="24"/>
          <w:szCs w:val="24"/>
          <w:lang w:val="hr-HR"/>
        </w:rPr>
      </w:pPr>
      <w:r w:rsidRPr="004028D6">
        <w:rPr>
          <w:sz w:val="24"/>
          <w:szCs w:val="24"/>
          <w:lang w:val="hr-HR"/>
        </w:rPr>
        <w:t xml:space="preserve">2. vjerovnicima </w:t>
      </w:r>
    </w:p>
    <w:p w:rsidRDefault="00EB4981" w:rsidP="00EB4981" w:rsidR="00EB4981">
      <w:pPr>
        <w:rPr>
          <w:sz w:val="24"/>
          <w:szCs w:val="24"/>
          <w:lang w:val="hr-HR"/>
        </w:rPr>
      </w:pPr>
      <w:r>
        <w:rPr>
          <w:sz w:val="24"/>
          <w:szCs w:val="24"/>
          <w:lang w:val="hr-HR"/>
        </w:rPr>
        <w:t xml:space="preserve">- REPUBLIKA HRVATSKA, MUP, PU OSJEČKO-BARANJSKA, PREKRŠAJNI    SUD U OSIJEKU – putem ODO Osijek              </w:t>
      </w:r>
    </w:p>
    <w:p w:rsidRDefault="00EB4981" w:rsidP="00EB4981" w:rsidR="00EB4981">
      <w:pPr>
        <w:rPr>
          <w:sz w:val="24"/>
          <w:szCs w:val="24"/>
          <w:lang w:val="hr-HR"/>
        </w:rPr>
      </w:pPr>
      <w:r>
        <w:rPr>
          <w:sz w:val="24"/>
          <w:szCs w:val="24"/>
          <w:lang w:val="hr-HR"/>
        </w:rPr>
        <w:t xml:space="preserve">- B2 KAPITAL d.o.o. ZAGREB </w:t>
      </w:r>
    </w:p>
    <w:p w:rsidRDefault="00EB4981" w:rsidP="00EB4981" w:rsidR="00EB4981">
      <w:pPr>
        <w:rPr>
          <w:sz w:val="24"/>
          <w:szCs w:val="24"/>
          <w:lang w:val="hr-HR"/>
        </w:rPr>
      </w:pPr>
      <w:r>
        <w:rPr>
          <w:sz w:val="24"/>
          <w:szCs w:val="24"/>
          <w:lang w:val="hr-HR"/>
        </w:rPr>
        <w:t>- MIRIJANA TROPER</w:t>
      </w:r>
    </w:p>
    <w:p w:rsidRDefault="00EB4981" w:rsidP="00EB4981" w:rsidR="00EB4981">
      <w:pPr>
        <w:rPr>
          <w:sz w:val="24"/>
          <w:szCs w:val="24"/>
          <w:lang w:val="hr-HR"/>
        </w:rPr>
      </w:pPr>
      <w:r>
        <w:rPr>
          <w:sz w:val="24"/>
          <w:szCs w:val="24"/>
          <w:lang w:val="hr-HR"/>
        </w:rPr>
        <w:t xml:space="preserve">- HRVATSKI ZAVOD ZA ZDRAVSTVENO OSIGURANJE OSIJEK </w:t>
      </w:r>
    </w:p>
    <w:p w:rsidRDefault="00EB4981" w:rsidP="00EB4981" w:rsidR="00EB4981">
      <w:pPr>
        <w:rPr>
          <w:sz w:val="24"/>
          <w:szCs w:val="24"/>
          <w:lang w:val="hr-HR"/>
        </w:rPr>
      </w:pPr>
      <w:r>
        <w:rPr>
          <w:sz w:val="24"/>
          <w:szCs w:val="24"/>
          <w:lang w:val="hr-HR"/>
        </w:rPr>
        <w:t>- HRVATSKA POŠTANSKA BANKA d.d. ZAGREB</w:t>
      </w:r>
    </w:p>
    <w:p w:rsidRDefault="00EB4981" w:rsidP="00EB4981" w:rsidR="00EB4981">
      <w:pPr>
        <w:rPr>
          <w:sz w:val="24"/>
          <w:szCs w:val="24"/>
          <w:lang w:val="hr-HR"/>
        </w:rPr>
      </w:pPr>
      <w:r>
        <w:rPr>
          <w:sz w:val="24"/>
          <w:szCs w:val="24"/>
          <w:lang w:val="hr-HR"/>
        </w:rPr>
        <w:t xml:space="preserve">- CROATIA BANKA d.d. ZAGREB      </w:t>
      </w:r>
    </w:p>
    <w:p w:rsidRDefault="00EB4981" w:rsidP="00EB4981" w:rsidR="00EB4981">
      <w:pPr>
        <w:rPr>
          <w:sz w:val="24"/>
          <w:szCs w:val="24"/>
          <w:lang w:val="hr-HR"/>
        </w:rPr>
      </w:pPr>
      <w:r>
        <w:rPr>
          <w:sz w:val="24"/>
          <w:szCs w:val="24"/>
          <w:lang w:val="hr-HR"/>
        </w:rPr>
        <w:t>- GRAD OSIJEK</w:t>
      </w:r>
    </w:p>
    <w:p w:rsidRDefault="00EB4981" w:rsidP="00EB4981" w:rsidR="00EB4981">
      <w:pPr>
        <w:rPr>
          <w:sz w:val="24"/>
          <w:szCs w:val="24"/>
          <w:lang w:val="hr-HR"/>
        </w:rPr>
      </w:pPr>
      <w:r>
        <w:rPr>
          <w:sz w:val="24"/>
          <w:szCs w:val="24"/>
          <w:lang w:val="hr-HR"/>
        </w:rPr>
        <w:t>- FINA ZAGREB</w:t>
      </w:r>
    </w:p>
    <w:p w:rsidRDefault="00EB4981" w:rsidP="00EB4981" w:rsidR="00EB4981">
      <w:pPr>
        <w:rPr>
          <w:sz w:val="24"/>
          <w:szCs w:val="24"/>
          <w:lang w:val="hr-HR"/>
        </w:rPr>
      </w:pPr>
    </w:p>
    <w:p w:rsidRDefault="00EB4981" w:rsidP="00EB4981" w:rsidR="00EB4981">
      <w:pPr>
        <w:rPr>
          <w:sz w:val="24"/>
          <w:szCs w:val="24"/>
          <w:lang w:val="hr-HR"/>
        </w:rPr>
      </w:pPr>
      <w:r>
        <w:rPr>
          <w:sz w:val="24"/>
          <w:szCs w:val="24"/>
          <w:lang w:val="hr-HR"/>
        </w:rPr>
        <w:t xml:space="preserve">3. SPLITSKA BANKA d.d. SPLIT </w:t>
      </w:r>
    </w:p>
    <w:p w:rsidRDefault="00EB4981" w:rsidP="00346A73" w:rsidR="00EB4981" w:rsidRPr="004028D6">
      <w:pPr>
        <w:rPr>
          <w:sz w:val="24"/>
          <w:szCs w:val="24"/>
          <w:lang w:val="hr-HR"/>
        </w:rPr>
      </w:pPr>
    </w:p>
    <w:p w:rsidRDefault="00C36767" w:rsidR="00C36767" w:rsidRPr="004028D6">
      <w:pPr>
        <w:jc w:val="both"/>
        <w:rPr>
          <w:sz w:val="24"/>
          <w:szCs w:val="24"/>
          <w:lang w:val="hr-HR"/>
        </w:rPr>
      </w:pPr>
      <w:r w:rsidRPr="004028D6">
        <w:rPr>
          <w:sz w:val="24"/>
          <w:szCs w:val="24"/>
          <w:lang w:val="hr-HR"/>
        </w:rPr>
        <w:t xml:space="preserve">NAKON PRAVOMOĆNOSTI </w:t>
      </w:r>
    </w:p>
    <w:p w:rsidRDefault="00C36767" w:rsidR="00C36767" w:rsidRPr="004028D6">
      <w:pPr>
        <w:jc w:val="both"/>
        <w:rPr>
          <w:sz w:val="24"/>
          <w:szCs w:val="24"/>
          <w:lang w:val="hr-HR"/>
        </w:rPr>
      </w:pPr>
    </w:p>
    <w:p w:rsidRDefault="00C36767" w:rsidR="00C36767" w:rsidRPr="004028D6">
      <w:pPr>
        <w:jc w:val="both"/>
        <w:rPr>
          <w:sz w:val="24"/>
          <w:szCs w:val="24"/>
          <w:lang w:val="hr-HR"/>
        </w:rPr>
      </w:pPr>
      <w:r w:rsidRPr="004028D6">
        <w:rPr>
          <w:sz w:val="24"/>
          <w:szCs w:val="24"/>
          <w:lang w:val="hr-HR"/>
        </w:rPr>
        <w:t>Ministarstvu pravosuđa Republike Hrvatske</w:t>
      </w:r>
    </w:p>
    <w:p w:rsidRDefault="00606935" w:rsidP="00606935" w:rsidR="00606935" w:rsidRPr="004028D6">
      <w:pPr>
        <w:jc w:val="both"/>
        <w:rPr>
          <w:sz w:val="24"/>
          <w:szCs w:val="24"/>
          <w:lang w:val="hr-HR"/>
        </w:rPr>
      </w:pPr>
    </w:p>
    <w:p w:rsidRDefault="00126130" w:rsidP="00126130" w:rsidR="00126130" w:rsidRPr="004028D6">
      <w:pPr>
        <w:rPr>
          <w:sz w:val="24"/>
          <w:szCs w:val="24"/>
          <w:lang w:val="hr-HR"/>
        </w:rPr>
      </w:pPr>
    </w:p>
    <w:p w:rsidRDefault="00F35C3E" w:rsidP="00F35C3E" w:rsidR="00F35C3E" w:rsidRPr="004028D6">
      <w:pPr>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t xml:space="preserve">             </w:t>
      </w:r>
      <w:r w:rsidR="004F3EB9" w:rsidRPr="004028D6">
        <w:rPr>
          <w:sz w:val="24"/>
          <w:szCs w:val="24"/>
          <w:lang w:val="hr-HR"/>
        </w:rPr>
        <w:tab/>
      </w:r>
      <w:r w:rsidRPr="004028D6">
        <w:rPr>
          <w:sz w:val="24"/>
          <w:szCs w:val="24"/>
          <w:lang w:val="hr-HR"/>
        </w:rPr>
        <w:t xml:space="preserve"> Za točnost otpravka-ovlašteni službenik</w:t>
      </w:r>
    </w:p>
    <w:p w:rsidRDefault="00F35C3E" w:rsidR="00F8395F"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t xml:space="preserve">Ranka Đukić </w:t>
      </w:r>
    </w:p>
    <w:sectPr w:rsidR="00F8395F" w:rsidRPr="004028D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08E" w:rsidR="00DA408E">
      <w:r>
        <w:separator/>
      </w:r>
    </w:p>
  </w:endnote>
  <w:endnote w:id="0" w:type="continuationSeparator">
    <w:p w:rsidRDefault="00DA408E" w:rsidR="00DA40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08E" w:rsidR="00DA408E">
      <w:r>
        <w:separator/>
      </w:r>
    </w:p>
  </w:footnote>
  <w:footnote w:id="0" w:type="continuationSeparator">
    <w:p w:rsidRDefault="00DA408E" w:rsidR="00DA40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08E" w:rsidR="00DA408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A408E" w:rsidR="00DA408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08E" w:rsidR="00DA408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6319">
      <w:rPr>
        <w:rStyle w:val="Brojstranice"/>
        <w:noProof/>
      </w:rPr>
      <w:t>3</w:t>
    </w:r>
    <w:r>
      <w:rPr>
        <w:rStyle w:val="Brojstranice"/>
      </w:rPr>
      <w:fldChar w:fldCharType="end"/>
    </w:r>
  </w:p>
  <w:p w:rsidRDefault="00DA408E" w:rsidP="005B2600" w:rsidR="00DA408E" w:rsidRPr="005B2600">
    <w:pPr>
      <w:pStyle w:val="Naslov1"/>
      <w:jc w:val="right"/>
      <w:rPr>
        <w:szCs w:val="24"/>
      </w:rPr>
    </w:pPr>
    <w:r w:rsidRPr="004028D6">
      <w:rPr>
        <w:szCs w:val="24"/>
      </w:rPr>
      <w:t>13. Sp-</w:t>
    </w:r>
    <w:r>
      <w:rPr>
        <w:szCs w:val="24"/>
      </w:rPr>
      <w:t>16</w:t>
    </w:r>
    <w:r w:rsidRPr="004028D6">
      <w:rPr>
        <w:szCs w:val="24"/>
      </w:rPr>
      <w:t>/2017-</w:t>
    </w:r>
    <w:r>
      <w:rPr>
        <w:szCs w:val="24"/>
      </w:rPr>
      <w:t xml:space="preserve">23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75927"/>
    <w:multiLevelType w:val="hybridMultilevel"/>
    <w:tmpl w:val="DDE2E4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012D6"/>
    <w:multiLevelType w:val="hybridMultilevel"/>
    <w:tmpl w:val="515A3BC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D865AC"/>
    <w:multiLevelType w:val="hybridMultilevel"/>
    <w:tmpl w:val="CFFC85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008257E"/>
    <w:multiLevelType w:val="singleLevel"/>
    <w:tmpl w:val="1AC8E3B2"/>
    <w:lvl w:ilvl="0">
      <w:start w:val="1"/>
      <w:numFmt w:val="upperRoman"/>
      <w:lvlText w:val="%1."/>
      <w:lvlJc w:val="left"/>
      <w:pPr>
        <w:tabs>
          <w:tab w:pos="2160" w:val="num"/>
        </w:tabs>
        <w:ind w:hanging="720" w:left="2160"/>
      </w:pPr>
      <w:rPr>
        <w:rFonts w:hint="default"/>
      </w:rPr>
    </w:lvl>
  </w:abstractNum>
  <w:abstractNum w:abstractNumId="4">
    <w:nsid w:val="114B224A"/>
    <w:multiLevelType w:val="singleLevel"/>
    <w:tmpl w:val="0C09000F"/>
    <w:lvl w:ilvl="0">
      <w:start w:val="1"/>
      <w:numFmt w:val="decimal"/>
      <w:lvlText w:val="%1."/>
      <w:lvlJc w:val="left"/>
      <w:pPr>
        <w:tabs>
          <w:tab w:pos="360" w:val="num"/>
        </w:tabs>
        <w:ind w:hanging="360" w:left="360"/>
      </w:pPr>
      <w:rPr>
        <w:rFonts w:hint="default"/>
      </w:rPr>
    </w:lvl>
  </w:abstractNum>
  <w:abstractNum w:abstractNumId="5">
    <w:nsid w:val="11D00356"/>
    <w:multiLevelType w:val="hybridMultilevel"/>
    <w:tmpl w:val="03E0F1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57A1C"/>
    <w:multiLevelType w:val="hybridMultilevel"/>
    <w:tmpl w:val="FC9C92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81D512C"/>
    <w:multiLevelType w:val="hybridMultilevel"/>
    <w:tmpl w:val="31503A3A"/>
    <w:lvl w:tplc="C2B07A02"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8">
    <w:nsid w:val="7CBC011C"/>
    <w:multiLevelType w:val="hybridMultilevel"/>
    <w:tmpl w:val="25348326"/>
    <w:lvl w:tplc="64383978"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4"/>
  </w:num>
  <w:num w:numId="2">
    <w:abstractNumId w:val="3"/>
  </w:num>
  <w:num w:numId="3">
    <w:abstractNumId w:val="8"/>
  </w:num>
  <w:num w:numId="4">
    <w:abstractNumId w:val="7"/>
  </w:num>
  <w:num w:numId="5">
    <w:abstractNumId w:val="5"/>
  </w:num>
  <w:num w:numId="6">
    <w:abstractNumId w:val="0"/>
  </w:num>
  <w:num w:numId="7">
    <w:abstractNumId w:val="1"/>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315"/>
    <w:rsid w:val="00000315"/>
    <w:rsid w:val="00012274"/>
    <w:rsid w:val="000130C8"/>
    <w:rsid w:val="00017B44"/>
    <w:rsid w:val="000333EF"/>
    <w:rsid w:val="0004039F"/>
    <w:rsid w:val="000417AF"/>
    <w:rsid w:val="00062239"/>
    <w:rsid w:val="000766BE"/>
    <w:rsid w:val="00082478"/>
    <w:rsid w:val="00093451"/>
    <w:rsid w:val="00095D7F"/>
    <w:rsid w:val="000A4CB2"/>
    <w:rsid w:val="000B2FB6"/>
    <w:rsid w:val="000D66D3"/>
    <w:rsid w:val="000E0531"/>
    <w:rsid w:val="000F08A4"/>
    <w:rsid w:val="000F324A"/>
    <w:rsid w:val="00126130"/>
    <w:rsid w:val="001612C0"/>
    <w:rsid w:val="001777E1"/>
    <w:rsid w:val="00177C6C"/>
    <w:rsid w:val="001864DA"/>
    <w:rsid w:val="001A3C24"/>
    <w:rsid w:val="001B394F"/>
    <w:rsid w:val="001C4FE9"/>
    <w:rsid w:val="001C514D"/>
    <w:rsid w:val="001E6F26"/>
    <w:rsid w:val="001F3D81"/>
    <w:rsid w:val="00202A3B"/>
    <w:rsid w:val="00211220"/>
    <w:rsid w:val="002373CA"/>
    <w:rsid w:val="00237662"/>
    <w:rsid w:val="00270531"/>
    <w:rsid w:val="002971F1"/>
    <w:rsid w:val="002A1786"/>
    <w:rsid w:val="002C494E"/>
    <w:rsid w:val="002F177C"/>
    <w:rsid w:val="002F4588"/>
    <w:rsid w:val="003038BD"/>
    <w:rsid w:val="0031226A"/>
    <w:rsid w:val="00346A73"/>
    <w:rsid w:val="00357AB6"/>
    <w:rsid w:val="003605B0"/>
    <w:rsid w:val="00367F31"/>
    <w:rsid w:val="00370E9A"/>
    <w:rsid w:val="00373E8D"/>
    <w:rsid w:val="003A2BA2"/>
    <w:rsid w:val="003B7360"/>
    <w:rsid w:val="003C08BB"/>
    <w:rsid w:val="004028D6"/>
    <w:rsid w:val="00421488"/>
    <w:rsid w:val="00450C87"/>
    <w:rsid w:val="00473AEF"/>
    <w:rsid w:val="004905C4"/>
    <w:rsid w:val="004A539B"/>
    <w:rsid w:val="004A5E8E"/>
    <w:rsid w:val="004B1441"/>
    <w:rsid w:val="004B5676"/>
    <w:rsid w:val="004C0FD4"/>
    <w:rsid w:val="004D0362"/>
    <w:rsid w:val="004D2EFA"/>
    <w:rsid w:val="004D38BC"/>
    <w:rsid w:val="004D3D35"/>
    <w:rsid w:val="004E1CCD"/>
    <w:rsid w:val="004F3EB9"/>
    <w:rsid w:val="005175DA"/>
    <w:rsid w:val="00564A93"/>
    <w:rsid w:val="005670BF"/>
    <w:rsid w:val="00591B55"/>
    <w:rsid w:val="005A2E4B"/>
    <w:rsid w:val="005B2600"/>
    <w:rsid w:val="005B3249"/>
    <w:rsid w:val="005E1896"/>
    <w:rsid w:val="00605A26"/>
    <w:rsid w:val="006061E9"/>
    <w:rsid w:val="0060658C"/>
    <w:rsid w:val="00606935"/>
    <w:rsid w:val="00612438"/>
    <w:rsid w:val="006220E0"/>
    <w:rsid w:val="00651BFC"/>
    <w:rsid w:val="0065260B"/>
    <w:rsid w:val="0065436A"/>
    <w:rsid w:val="00667405"/>
    <w:rsid w:val="00673FF8"/>
    <w:rsid w:val="00675BFA"/>
    <w:rsid w:val="006C22A5"/>
    <w:rsid w:val="006C79B0"/>
    <w:rsid w:val="006D7AEE"/>
    <w:rsid w:val="006E5CE0"/>
    <w:rsid w:val="007207D2"/>
    <w:rsid w:val="00727543"/>
    <w:rsid w:val="0073565F"/>
    <w:rsid w:val="0075253C"/>
    <w:rsid w:val="00761D36"/>
    <w:rsid w:val="0076302A"/>
    <w:rsid w:val="0078767B"/>
    <w:rsid w:val="007A25AA"/>
    <w:rsid w:val="007B55A6"/>
    <w:rsid w:val="007B60D7"/>
    <w:rsid w:val="007B663E"/>
    <w:rsid w:val="007C451D"/>
    <w:rsid w:val="007C7898"/>
    <w:rsid w:val="007E3925"/>
    <w:rsid w:val="00870CCC"/>
    <w:rsid w:val="008A755D"/>
    <w:rsid w:val="008A7DDB"/>
    <w:rsid w:val="008B7900"/>
    <w:rsid w:val="008E091E"/>
    <w:rsid w:val="008F7292"/>
    <w:rsid w:val="00911C3A"/>
    <w:rsid w:val="00961F6E"/>
    <w:rsid w:val="009A1A2B"/>
    <w:rsid w:val="009D677D"/>
    <w:rsid w:val="009E36C0"/>
    <w:rsid w:val="009F2455"/>
    <w:rsid w:val="009F27DE"/>
    <w:rsid w:val="009F2D86"/>
    <w:rsid w:val="00A0561D"/>
    <w:rsid w:val="00A27EE4"/>
    <w:rsid w:val="00A300EB"/>
    <w:rsid w:val="00A32709"/>
    <w:rsid w:val="00A60745"/>
    <w:rsid w:val="00A66096"/>
    <w:rsid w:val="00A8329A"/>
    <w:rsid w:val="00A9108D"/>
    <w:rsid w:val="00A94A07"/>
    <w:rsid w:val="00AA010C"/>
    <w:rsid w:val="00AA68E7"/>
    <w:rsid w:val="00AB6DE4"/>
    <w:rsid w:val="00AC1A69"/>
    <w:rsid w:val="00AD1D12"/>
    <w:rsid w:val="00AF2D9F"/>
    <w:rsid w:val="00AF6AB9"/>
    <w:rsid w:val="00B124B3"/>
    <w:rsid w:val="00B30C0A"/>
    <w:rsid w:val="00B349D6"/>
    <w:rsid w:val="00B35E52"/>
    <w:rsid w:val="00B421C8"/>
    <w:rsid w:val="00B4234F"/>
    <w:rsid w:val="00B710BB"/>
    <w:rsid w:val="00B9194C"/>
    <w:rsid w:val="00B95D07"/>
    <w:rsid w:val="00B96C5B"/>
    <w:rsid w:val="00BA7287"/>
    <w:rsid w:val="00BB1395"/>
    <w:rsid w:val="00BB45D7"/>
    <w:rsid w:val="00BC15ED"/>
    <w:rsid w:val="00BE594C"/>
    <w:rsid w:val="00BE736B"/>
    <w:rsid w:val="00BF3078"/>
    <w:rsid w:val="00C06459"/>
    <w:rsid w:val="00C06D56"/>
    <w:rsid w:val="00C21DEA"/>
    <w:rsid w:val="00C34E21"/>
    <w:rsid w:val="00C34FFB"/>
    <w:rsid w:val="00C36767"/>
    <w:rsid w:val="00C739CC"/>
    <w:rsid w:val="00C83936"/>
    <w:rsid w:val="00C87BDA"/>
    <w:rsid w:val="00C92692"/>
    <w:rsid w:val="00CA0B24"/>
    <w:rsid w:val="00CA51AA"/>
    <w:rsid w:val="00CA6F7F"/>
    <w:rsid w:val="00CB3BFF"/>
    <w:rsid w:val="00CC1313"/>
    <w:rsid w:val="00CD6319"/>
    <w:rsid w:val="00CD6714"/>
    <w:rsid w:val="00CF2435"/>
    <w:rsid w:val="00CF3CC5"/>
    <w:rsid w:val="00D06176"/>
    <w:rsid w:val="00D54ED4"/>
    <w:rsid w:val="00D75E8D"/>
    <w:rsid w:val="00D82B5F"/>
    <w:rsid w:val="00D9693A"/>
    <w:rsid w:val="00DA09D5"/>
    <w:rsid w:val="00DA408E"/>
    <w:rsid w:val="00DB55B1"/>
    <w:rsid w:val="00DC4187"/>
    <w:rsid w:val="00DC7AD9"/>
    <w:rsid w:val="00DD4F87"/>
    <w:rsid w:val="00E01A63"/>
    <w:rsid w:val="00E05CF3"/>
    <w:rsid w:val="00E206A8"/>
    <w:rsid w:val="00E47076"/>
    <w:rsid w:val="00E90D46"/>
    <w:rsid w:val="00E96F33"/>
    <w:rsid w:val="00EB4981"/>
    <w:rsid w:val="00EC0B22"/>
    <w:rsid w:val="00EC328C"/>
    <w:rsid w:val="00EE0405"/>
    <w:rsid w:val="00EF3C36"/>
    <w:rsid w:val="00EF7300"/>
    <w:rsid w:val="00F14816"/>
    <w:rsid w:val="00F14A1E"/>
    <w:rsid w:val="00F35C3E"/>
    <w:rsid w:val="00F3741F"/>
    <w:rsid w:val="00F71769"/>
    <w:rsid w:val="00F77015"/>
    <w:rsid w:val="00F8395F"/>
    <w:rsid w:val="00F94F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cs="Tahoma" w:hAnsi="Tahoma" w:ascii="Tahoma"/>
      <w:sz w:val="16"/>
      <w:szCs w:val="16"/>
    </w:rPr>
  </w:style>
  <w:style w:styleId="Odlomakpopisa" w:type="paragraph">
    <w:name w:val="List Paragraph"/>
    <w:basedOn w:val="Normal"/>
    <w:uiPriority w:val="34"/>
    <w:qFormat/>
    <w:rsid w:val="00B35E52"/>
    <w:pPr>
      <w:ind w:left="720"/>
      <w:contextualSpacing/>
    </w:pPr>
  </w:style>
  <w:style w:customStyle="true" w:styleId="Naslov1Char" w:type="character">
    <w:name w:val="Naslov 1 Char"/>
    <w:basedOn w:val="Zadanifontodlomka"/>
    <w:link w:val="Naslov1"/>
    <w:rsid w:val="004E1CCD"/>
    <w:rPr>
      <w:sz w:val="24"/>
    </w:rPr>
  </w:style>
  <w:style w:styleId="Tijeloteksta2" w:type="paragraph">
    <w:name w:val="Body Text 2"/>
    <w:basedOn w:val="Normal"/>
    <w:link w:val="Tijeloteksta2Char"/>
    <w:rsid w:val="00367F31"/>
    <w:pPr>
      <w:spacing w:lineRule="auto" w:line="480" w:after="120"/>
    </w:pPr>
  </w:style>
  <w:style w:customStyle="true" w:styleId="Tijeloteksta2Char" w:type="character">
    <w:name w:val="Tijelo teksta 2 Char"/>
    <w:basedOn w:val="Zadanifontodlomka"/>
    <w:link w:val="Tijeloteksta2"/>
    <w:rsid w:val="00367F31"/>
    <w:rPr>
      <w:lang w:val="en-AU"/>
    </w:rPr>
  </w:style>
  <w:style w:styleId="Tekstrezerviranogmjesta" w:type="character">
    <w:name w:val="Placeholder Text"/>
    <w:basedOn w:val="Zadanifontodlomka"/>
    <w:uiPriority w:val="99"/>
    <w:semiHidden/>
    <w:rsid w:val="00A32709"/>
    <w:rPr>
      <w:color w:val="808080"/>
      <w:bdr w:space="0" w:sz="0" w:color="auto" w:val="none"/>
      <w:shd w:fill="auto" w:color="auto" w:val="clear"/>
    </w:rPr>
  </w:style>
  <w:style w:customStyle="true" w:styleId="eSPISCCParagraphDefaultFont" w:type="character">
    <w:name w:val="eSPIS_CC_Paragraph Default Font"/>
    <w:basedOn w:val="Zadanifontodlomka"/>
    <w:rsid w:val="00A327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3270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327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327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ascii="Tahoma" w:cs="Tahoma" w:hAnsi="Tahoma"/>
      <w:sz w:val="16"/>
      <w:szCs w:val="16"/>
    </w:rPr>
  </w:style>
  <w:style w:styleId="Odlomakpopisa" w:type="paragraph">
    <w:name w:val="List Paragraph"/>
    <w:basedOn w:val="Normal"/>
    <w:uiPriority w:val="34"/>
    <w:qFormat/>
    <w:rsid w:val="00B35E52"/>
    <w:pPr>
      <w:ind w:left="720"/>
      <w:contextualSpacing/>
    </w:pPr>
  </w:style>
  <w:style w:customStyle="1" w:styleId="Naslov1Char" w:type="character">
    <w:name w:val="Naslov 1 Char"/>
    <w:basedOn w:val="Zadanifontodlomka"/>
    <w:link w:val="Naslov1"/>
    <w:rsid w:val="004E1CCD"/>
    <w:rPr>
      <w:sz w:val="24"/>
    </w:rPr>
  </w:style>
  <w:style w:styleId="Tijeloteksta2" w:type="paragraph">
    <w:name w:val="Body Text 2"/>
    <w:basedOn w:val="Normal"/>
    <w:link w:val="Tijeloteksta2Char"/>
    <w:rsid w:val="00367F31"/>
    <w:pPr>
      <w:spacing w:after="120" w:line="480" w:lineRule="auto"/>
    </w:pPr>
  </w:style>
  <w:style w:customStyle="1" w:styleId="Tijeloteksta2Char" w:type="character">
    <w:name w:val="Tijelo teksta 2 Char"/>
    <w:basedOn w:val="Zadanifontodlomka"/>
    <w:link w:val="Tijeloteksta2"/>
    <w:rsid w:val="00367F31"/>
    <w:rPr>
      <w:lang w:val="en-AU"/>
    </w:rPr>
  </w:style>
  <w:style w:styleId="Tekstrezerviranogmjesta" w:type="character">
    <w:name w:val="Placeholder Text"/>
    <w:basedOn w:val="Zadanifontodlomka"/>
    <w:uiPriority w:val="99"/>
    <w:semiHidden/>
    <w:rsid w:val="00A32709"/>
    <w:rPr>
      <w:color w:val="808080"/>
      <w:bdr w:color="auto" w:space="0" w:sz="0" w:val="none"/>
      <w:shd w:color="auto" w:fill="auto" w:val="clear"/>
    </w:rPr>
  </w:style>
  <w:style w:customStyle="1" w:styleId="eSPISCCParagraphDefaultFont" w:type="character">
    <w:name w:val="eSPIS_CC_Paragraph Default Font"/>
    <w:basedOn w:val="Zadanifontodlomka"/>
    <w:rsid w:val="00A327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32709"/>
    <w:rPr>
      <w:szCs w:val="24"/>
      <w:bdr w:color="auto" w:space="0" w:sz="0" w:val="none"/>
      <w:shd w:color="auto" w:fill="FFFFCC" w:val="clear"/>
      <w:lang w:val="hr-HR"/>
    </w:rPr>
  </w:style>
  <w:style w:customStyle="1" w:styleId="PozadinaSvijetloCrvena" w:type="character">
    <w:name w:val="Pozadina_SvijetloCrvena"/>
    <w:basedOn w:val="eSPISCCParagraphDefaultFont"/>
    <w:rsid w:val="00A327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327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59093">
      <w:bodyDiv w:val="true"/>
      <w:marLeft w:val="0"/>
      <w:marRight w:val="0"/>
      <w:marTop w:val="0"/>
      <w:marBottom w:val="0"/>
      <w:divBdr>
        <w:top w:space="0" w:sz="0" w:color="auto" w:val="none"/>
        <w:left w:space="0" w:sz="0" w:color="auto" w:val="none"/>
        <w:bottom w:space="0" w:sz="0" w:color="auto" w:val="none"/>
        <w:right w:space="0" w:sz="0" w:color="auto" w:val="none"/>
      </w:divBdr>
    </w:div>
    <w:div w:id="217858992">
      <w:bodyDiv w:val="true"/>
      <w:marLeft w:val="0"/>
      <w:marRight w:val="0"/>
      <w:marTop w:val="0"/>
      <w:marBottom w:val="0"/>
      <w:divBdr>
        <w:top w:space="0" w:sz="0" w:color="auto" w:val="none"/>
        <w:left w:space="0" w:sz="0" w:color="auto" w:val="none"/>
        <w:bottom w:space="0" w:sz="0" w:color="auto" w:val="none"/>
        <w:right w:space="0" w:sz="0" w:color="auto" w:val="none"/>
      </w:divBdr>
    </w:div>
    <w:div w:id="243998802">
      <w:bodyDiv w:val="true"/>
      <w:marLeft w:val="0"/>
      <w:marRight w:val="0"/>
      <w:marTop w:val="0"/>
      <w:marBottom w:val="0"/>
      <w:divBdr>
        <w:top w:space="0" w:sz="0" w:color="auto" w:val="none"/>
        <w:left w:space="0" w:sz="0" w:color="auto" w:val="none"/>
        <w:bottom w:space="0" w:sz="0" w:color="auto" w:val="none"/>
        <w:right w:space="0" w:sz="0" w:color="auto" w:val="none"/>
      </w:divBdr>
    </w:div>
    <w:div w:id="292911535">
      <w:bodyDiv w:val="true"/>
      <w:marLeft w:val="0"/>
      <w:marRight w:val="0"/>
      <w:marTop w:val="0"/>
      <w:marBottom w:val="0"/>
      <w:divBdr>
        <w:top w:space="0" w:sz="0" w:color="auto" w:val="none"/>
        <w:left w:space="0" w:sz="0" w:color="auto" w:val="none"/>
        <w:bottom w:space="0" w:sz="0" w:color="auto" w:val="none"/>
        <w:right w:space="0" w:sz="0" w:color="auto" w:val="none"/>
      </w:divBdr>
    </w:div>
    <w:div w:id="298808193">
      <w:bodyDiv w:val="true"/>
      <w:marLeft w:val="0"/>
      <w:marRight w:val="0"/>
      <w:marTop w:val="0"/>
      <w:marBottom w:val="0"/>
      <w:divBdr>
        <w:top w:space="0" w:sz="0" w:color="auto" w:val="none"/>
        <w:left w:space="0" w:sz="0" w:color="auto" w:val="none"/>
        <w:bottom w:space="0" w:sz="0" w:color="auto" w:val="none"/>
        <w:right w:space="0" w:sz="0" w:color="auto" w:val="none"/>
      </w:divBdr>
    </w:div>
    <w:div w:id="345064051">
      <w:bodyDiv w:val="true"/>
      <w:marLeft w:val="0"/>
      <w:marRight w:val="0"/>
      <w:marTop w:val="0"/>
      <w:marBottom w:val="0"/>
      <w:divBdr>
        <w:top w:space="0" w:sz="0" w:color="auto" w:val="none"/>
        <w:left w:space="0" w:sz="0" w:color="auto" w:val="none"/>
        <w:bottom w:space="0" w:sz="0" w:color="auto" w:val="none"/>
        <w:right w:space="0" w:sz="0" w:color="auto" w:val="none"/>
      </w:divBdr>
    </w:div>
    <w:div w:id="667749833">
      <w:bodyDiv w:val="true"/>
      <w:marLeft w:val="0"/>
      <w:marRight w:val="0"/>
      <w:marTop w:val="0"/>
      <w:marBottom w:val="0"/>
      <w:divBdr>
        <w:top w:space="0" w:sz="0" w:color="auto" w:val="none"/>
        <w:left w:space="0" w:sz="0" w:color="auto" w:val="none"/>
        <w:bottom w:space="0" w:sz="0" w:color="auto" w:val="none"/>
        <w:right w:space="0" w:sz="0" w:color="auto" w:val="none"/>
      </w:divBdr>
    </w:div>
    <w:div w:id="741294760">
      <w:bodyDiv w:val="true"/>
      <w:marLeft w:val="0"/>
      <w:marRight w:val="0"/>
      <w:marTop w:val="0"/>
      <w:marBottom w:val="0"/>
      <w:divBdr>
        <w:top w:space="0" w:sz="0" w:color="auto" w:val="none"/>
        <w:left w:space="0" w:sz="0" w:color="auto" w:val="none"/>
        <w:bottom w:space="0" w:sz="0" w:color="auto" w:val="none"/>
        <w:right w:space="0" w:sz="0" w:color="auto" w:val="none"/>
      </w:divBdr>
    </w:div>
    <w:div w:id="931859207">
      <w:bodyDiv w:val="true"/>
      <w:marLeft w:val="0"/>
      <w:marRight w:val="0"/>
      <w:marTop w:val="0"/>
      <w:marBottom w:val="0"/>
      <w:divBdr>
        <w:top w:space="0" w:sz="0" w:color="auto" w:val="none"/>
        <w:left w:space="0" w:sz="0" w:color="auto" w:val="none"/>
        <w:bottom w:space="0" w:sz="0" w:color="auto" w:val="none"/>
        <w:right w:space="0" w:sz="0" w:color="auto" w:val="none"/>
      </w:divBdr>
    </w:div>
    <w:div w:id="1075392717">
      <w:bodyDiv w:val="true"/>
      <w:marLeft w:val="0"/>
      <w:marRight w:val="0"/>
      <w:marTop w:val="0"/>
      <w:marBottom w:val="0"/>
      <w:divBdr>
        <w:top w:space="0" w:sz="0" w:color="auto" w:val="none"/>
        <w:left w:space="0" w:sz="0" w:color="auto" w:val="none"/>
        <w:bottom w:space="0" w:sz="0" w:color="auto" w:val="none"/>
        <w:right w:space="0" w:sz="0" w:color="auto" w:val="none"/>
      </w:divBdr>
    </w:div>
    <w:div w:id="1349453736">
      <w:bodyDiv w:val="true"/>
      <w:marLeft w:val="0"/>
      <w:marRight w:val="0"/>
      <w:marTop w:val="0"/>
      <w:marBottom w:val="0"/>
      <w:divBdr>
        <w:top w:space="0" w:sz="0" w:color="auto" w:val="none"/>
        <w:left w:space="0" w:sz="0" w:color="auto" w:val="none"/>
        <w:bottom w:space="0" w:sz="0" w:color="auto" w:val="none"/>
        <w:right w:space="0" w:sz="0" w:color="auto" w:val="none"/>
      </w:divBdr>
    </w:div>
    <w:div w:id="1413889902">
      <w:bodyDiv w:val="true"/>
      <w:marLeft w:val="0"/>
      <w:marRight w:val="0"/>
      <w:marTop w:val="0"/>
      <w:marBottom w:val="0"/>
      <w:divBdr>
        <w:top w:space="0" w:sz="0" w:color="auto" w:val="none"/>
        <w:left w:space="0" w:sz="0" w:color="auto" w:val="none"/>
        <w:bottom w:space="0" w:sz="0" w:color="auto" w:val="none"/>
        <w:right w:space="0" w:sz="0" w:color="auto" w:val="none"/>
      </w:divBdr>
    </w:div>
    <w:div w:id="1566800026">
      <w:bodyDiv w:val="true"/>
      <w:marLeft w:val="0"/>
      <w:marRight w:val="0"/>
      <w:marTop w:val="0"/>
      <w:marBottom w:val="0"/>
      <w:divBdr>
        <w:top w:space="0" w:sz="0" w:color="auto" w:val="none"/>
        <w:left w:space="0" w:sz="0" w:color="auto" w:val="none"/>
        <w:bottom w:space="0" w:sz="0" w:color="auto" w:val="none"/>
        <w:right w:space="0" w:sz="0" w:color="auto" w:val="none"/>
      </w:divBdr>
    </w:div>
    <w:div w:id="1607346518">
      <w:bodyDiv w:val="true"/>
      <w:marLeft w:val="0"/>
      <w:marRight w:val="0"/>
      <w:marTop w:val="0"/>
      <w:marBottom w:val="0"/>
      <w:divBdr>
        <w:top w:space="0" w:sz="0" w:color="auto" w:val="none"/>
        <w:left w:space="0" w:sz="0" w:color="auto" w:val="none"/>
        <w:bottom w:space="0" w:sz="0" w:color="auto" w:val="none"/>
        <w:right w:space="0" w:sz="0" w:color="auto" w:val="none"/>
      </w:divBdr>
    </w:div>
    <w:div w:id="1654288334">
      <w:bodyDiv w:val="true"/>
      <w:marLeft w:val="0"/>
      <w:marRight w:val="0"/>
      <w:marTop w:val="0"/>
      <w:marBottom w:val="0"/>
      <w:divBdr>
        <w:top w:space="0" w:sz="0" w:color="auto" w:val="none"/>
        <w:left w:space="0" w:sz="0" w:color="auto" w:val="none"/>
        <w:bottom w:space="0" w:sz="0" w:color="auto" w:val="none"/>
        <w:right w:space="0" w:sz="0" w:color="auto" w:val="none"/>
      </w:divBdr>
    </w:div>
    <w:div w:id="1655068796">
      <w:bodyDiv w:val="true"/>
      <w:marLeft w:val="0"/>
      <w:marRight w:val="0"/>
      <w:marTop w:val="0"/>
      <w:marBottom w:val="0"/>
      <w:divBdr>
        <w:top w:space="0" w:sz="0" w:color="auto" w:val="none"/>
        <w:left w:space="0" w:sz="0" w:color="auto" w:val="none"/>
        <w:bottom w:space="0" w:sz="0" w:color="auto" w:val="none"/>
        <w:right w:space="0" w:sz="0" w:color="auto" w:val="none"/>
      </w:divBdr>
    </w:div>
    <w:div w:id="1815951783">
      <w:bodyDiv w:val="true"/>
      <w:marLeft w:val="0"/>
      <w:marRight w:val="0"/>
      <w:marTop w:val="0"/>
      <w:marBottom w:val="0"/>
      <w:divBdr>
        <w:top w:space="0" w:sz="0" w:color="auto" w:val="none"/>
        <w:left w:space="0" w:sz="0" w:color="auto" w:val="none"/>
        <w:bottom w:space="0" w:sz="0" w:color="auto" w:val="none"/>
        <w:right w:space="0" w:sz="0" w:color="auto" w:val="none"/>
      </w:divBdr>
    </w:div>
    <w:div w:id="1993293150">
      <w:bodyDiv w:val="true"/>
      <w:marLeft w:val="0"/>
      <w:marRight w:val="0"/>
      <w:marTop w:val="0"/>
      <w:marBottom w:val="0"/>
      <w:divBdr>
        <w:top w:space="0" w:sz="0" w:color="auto" w:val="none"/>
        <w:left w:space="0" w:sz="0" w:color="auto" w:val="none"/>
        <w:bottom w:space="0" w:sz="0" w:color="auto" w:val="none"/>
        <w:right w:space="0" w:sz="0" w:color="auto" w:val="none"/>
      </w:divBdr>
    </w:div>
    <w:div w:id="2014188389">
      <w:bodyDiv w:val="true"/>
      <w:marLeft w:val="0"/>
      <w:marRight w:val="0"/>
      <w:marTop w:val="0"/>
      <w:marBottom w:val="0"/>
      <w:divBdr>
        <w:top w:space="0" w:sz="0" w:color="auto" w:val="none"/>
        <w:left w:space="0" w:sz="0" w:color="auto" w:val="none"/>
        <w:bottom w:space="0" w:sz="0" w:color="auto" w:val="none"/>
        <w:right w:space="0" w:sz="0" w:color="auto" w:val="none"/>
      </w:divBdr>
    </w:div>
    <w:div w:id="2022659978">
      <w:bodyDiv w:val="true"/>
      <w:marLeft w:val="0"/>
      <w:marRight w:val="0"/>
      <w:marTop w:val="0"/>
      <w:marBottom w:val="0"/>
      <w:divBdr>
        <w:top w:space="0" w:sz="0" w:color="auto" w:val="none"/>
        <w:left w:space="0" w:sz="0" w:color="auto" w:val="none"/>
        <w:bottom w:space="0" w:sz="0" w:color="auto" w:val="none"/>
        <w:right w:space="0" w:sz="0" w:color="auto" w:val="none"/>
      </w:divBdr>
    </w:div>
    <w:div w:id="2041085008">
      <w:bodyDiv w:val="true"/>
      <w:marLeft w:val="0"/>
      <w:marRight w:val="0"/>
      <w:marTop w:val="0"/>
      <w:marBottom w:val="0"/>
      <w:divBdr>
        <w:top w:space="0" w:sz="0" w:color="auto" w:val="none"/>
        <w:left w:space="0" w:sz="0" w:color="auto" w:val="none"/>
        <w:bottom w:space="0" w:sz="0" w:color="auto" w:val="none"/>
        <w:right w:space="0" w:sz="0" w:color="auto" w:val="none"/>
      </w:divBdr>
    </w:div>
    <w:div w:id="2047681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Sp-16/2017</izvorni_sadrzaj>
    <derivirana_varijabla naziv="DomainObject.Predmet.OznakaBroj_1">Sp-16/2017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Žulj</izvorni_sadrzaj>
    <derivirana_varijabla naziv="DomainObject.Predmet.StrankaFormated_1">  Branko Žulj</derivirana_varijabla>
  </DomainObject.Predmet.StrankaFormated>
  <DomainObject.Predmet.StrankaFormatedOIB>
    <izvorni_sadrzaj>  Branko Žulj, OIB 93915282580</izvorni_sadrzaj>
    <derivirana_varijabla naziv="DomainObject.Predmet.StrankaFormatedOIB_1">  Branko Žulj, OIB 93915282580</derivirana_varijabla>
  </DomainObject.Predmet.StrankaFormatedOIB>
  <DomainObject.Predmet.StrankaFormatedWithAdress>
    <izvorni_sadrzaj> Branko Žulj, Stjepana Radića 36, 31000 Osijek</izvorni_sadrzaj>
    <derivirana_varijabla naziv="DomainObject.Predmet.StrankaFormatedWithAdress_1"> Branko Žulj, Stjepana Radića 36, 31000 Osijek</derivirana_varijabla>
  </DomainObject.Predmet.StrankaFormatedWithAdress>
  <DomainObject.Predmet.StrankaFormatedWithAdressOIB>
    <izvorni_sadrzaj> Branko Žulj, OIB 93915282580, Stjepana Radića 36, 31000 Osijek</izvorni_sadrzaj>
    <derivirana_varijabla naziv="DomainObject.Predmet.StrankaFormatedWithAdressOIB_1"> Branko Žulj, OIB 93915282580, Stjepana Radića 36, 31000 Osijek</derivirana_varijabla>
  </DomainObject.Predmet.StrankaFormatedWithAdressOIB>
  <DomainObject.Predmet.StrankaWithAdress>
    <izvorni_sadrzaj>Branko Žulj Stjepana Radića 36,31000 Osijek</izvorni_sadrzaj>
    <derivirana_varijabla naziv="DomainObject.Predmet.StrankaWithAdress_1">Branko Žulj Stjepana Radića 36,31000 Osijek</derivirana_varijabla>
  </DomainObject.Predmet.StrankaWithAdress>
  <DomainObject.Predmet.StrankaWithAdressOIB>
    <izvorni_sadrzaj>Branko Žulj, OIB 93915282580, Stjepana Radića 36,31000 Osijek</izvorni_sadrzaj>
    <derivirana_varijabla naziv="DomainObject.Predmet.StrankaWithAdressOIB_1">Branko Žulj, OIB 93915282580, Stjepana Radića 36,31000 Osijek</derivirana_varijabla>
  </DomainObject.Predmet.StrankaWithAdressOIB>
  <DomainObject.Predmet.StrankaNazivFormated>
    <izvorni_sadrzaj>Branko Žulj</izvorni_sadrzaj>
    <derivirana_varijabla naziv="DomainObject.Predmet.StrankaNazivFormated_1">Branko Žulj</derivirana_varijabla>
  </DomainObject.Predmet.StrankaNazivFormated>
  <DomainObject.Predmet.StrankaNazivFormatedOIB>
    <izvorni_sadrzaj>Branko Žulj, OIB 93915282580</izvorni_sadrzaj>
    <derivirana_varijabla naziv="DomainObject.Predmet.StrankaNazivFormatedOIB_1">Branko Žulj, OIB 93915282580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KATICA BOGDAN</izvorni_sadrzaj>
    <derivirana_varijabla naziv="DomainObject.Predmet.Zapisnicar_1">KATICA BOGDAN</derivirana_varijabla>
  </DomainObject.Predmet.Zapisnicar>
  <DomainObject.Predmet.StrankaListFormated>
    <izvorni_sadrzaj>
      <item>Branko Žulj</item>
    </izvorni_sadrzaj>
    <derivirana_varijabla naziv="DomainObject.Predmet.StrankaListFormated_1">
      <item>Branko Žulj</item>
    </derivirana_varijabla>
  </DomainObject.Predmet.StrankaListFormated>
  <DomainObject.Predmet.StrankaListFormatedOIB>
    <izvorni_sadrzaj>
      <item>Branko Žulj, OIB 93915282580</item>
    </izvorni_sadrzaj>
    <derivirana_varijabla naziv="DomainObject.Predmet.StrankaListFormatedOIB_1">
      <item>Branko Žulj, OIB 93915282580</item>
    </derivirana_varijabla>
  </DomainObject.Predmet.StrankaListFormatedOIB>
  <DomainObject.Predmet.StrankaListFormatedWithAdress>
    <izvorni_sadrzaj>
      <item>Branko Žulj, Stjepana Radića 36, 31000 Osijek</item>
    </izvorni_sadrzaj>
    <derivirana_varijabla naziv="DomainObject.Predmet.StrankaListFormatedWithAdress_1">
      <item>Branko Žulj, Stjepana Radića 36, 31000 Osijek</item>
    </derivirana_varijabla>
  </DomainObject.Predmet.StrankaListFormatedWithAdress>
  <DomainObject.Predmet.StrankaListFormatedWithAdressOIB>
    <izvorni_sadrzaj>
      <item>Branko Žulj, OIB 93915282580, Stjepana Radića 36, 31000 Osijek</item>
    </izvorni_sadrzaj>
    <derivirana_varijabla naziv="DomainObject.Predmet.StrankaListFormatedWithAdressOIB_1">
      <item>Branko Žulj, OIB 93915282580, Stjepana Radića 36, 31000 Osijek</item>
    </derivirana_varijabla>
  </DomainObject.Predmet.StrankaListFormatedWithAdressOIB>
  <DomainObject.Predmet.StrankaListNazivFormated>
    <izvorni_sadrzaj>
      <item>Branko Žulj</item>
    </izvorni_sadrzaj>
    <derivirana_varijabla naziv="DomainObject.Predmet.StrankaListNazivFormated_1">
      <item>Branko Žulj</item>
    </derivirana_varijabla>
  </DomainObject.Predmet.StrankaListNazivFormated>
  <DomainObject.Predmet.StrankaListNazivFormatedOIB>
    <izvorni_sadrzaj>
      <item>Branko Žulj, OIB 93915282580</item>
    </izvorni_sadrzaj>
    <derivirana_varijabla naziv="DomainObject.Predmet.StrankaListNazivFormatedOIB_1">
      <item>Branko Žulj, OIB 93915282580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Odvjetnica  Martina Alagić</item>
      <item>REPUBLIKA HRVATSKA MINISTARSTVO FINANCIJA</item>
      <item>B2  KAPITAL d.o.o. za poslovne usluge</item>
      <item>HRVATSKI ZAVOD ZA ZDRAVSTVENO OSIGURANJE</item>
      <item>HRVATSKA POŠTANSKA BANKA, dioničko društvo</item>
      <item>CROATIA BANKA, dioničko društvo</item>
      <item>GRAD OSIJEK</item>
      <item>Financijska agencija</item>
      <item>Mirijana Troper</item>
      <item>ODO OSIJEK</item>
    </izvorni_sadrzaj>
    <derivirana_varijabla naziv="DomainObject.Predmet.OstaliListFormated_1">
      <item>Odvjetnica  Martina Alagić</item>
      <item>REPUBLIKA HRVATSKA MINISTARSTVO FINANCIJA</item>
      <item>B2  KAPITAL d.o.o. za poslovne usluge</item>
      <item>HRVATSKI ZAVOD ZA ZDRAVSTVENO OSIGURANJE</item>
      <item>HRVATSKA POŠTANSKA BANKA, dioničko društvo</item>
      <item>CROATIA BANKA, dioničko društvo</item>
      <item>GRAD OSIJEK</item>
      <item>Financijska agencija</item>
      <item>Mirijana Troper</item>
      <item>ODO OSIJEK</item>
    </derivirana_varijabla>
  </DomainObject.Predmet.OstaliListFormated>
  <DomainObject.Predmet.OstaliListFormatedOIB>
    <izvorni_sadrzaj>
      <item>Odvjetnica  Martina Alagić, OIB 06438563790</item>
      <item>REPUBLIKA HRVATSKA MINISTARSTVO FINANCIJA, OIB 18683136487</item>
      <item>B2  KAPITAL d.o.o. za poslovne usluge, OIB 57509775367</item>
      <item>HRVATSKI ZAVOD ZA ZDRAVSTVENO OSIGURANJE, OIB 02958272670</item>
      <item>HRVATSKA POŠTANSKA BANKA, dioničko društvo, OIB 87939104217</item>
      <item>CROATIA BANKA, dioničko društvo, OIB 32247795989</item>
      <item>GRAD OSIJEK, OIB 30050049642</item>
      <item>Financijska agencija, OIB 85821130368</item>
      <item>Mirijana Troper, OIB 58402521318</item>
      <item>ODO OSIJEK, OIB 23673736199</item>
    </izvorni_sadrzaj>
    <derivirana_varijabla naziv="DomainObject.Predmet.OstaliListFormatedOIB_1">
      <item>Odvjetnica  Martina Alagić, OIB 06438563790</item>
      <item>REPUBLIKA HRVATSKA MINISTARSTVO FINANCIJA, OIB 18683136487</item>
      <item>B2  KAPITAL d.o.o. za poslovne usluge, OIB 57509775367</item>
      <item>HRVATSKI ZAVOD ZA ZDRAVSTVENO OSIGURANJE, OIB 02958272670</item>
      <item>HRVATSKA POŠTANSKA BANKA, dioničko društvo, OIB 87939104217</item>
      <item>CROATIA BANKA, dioničko društvo, OIB 32247795989</item>
      <item>GRAD OSIJEK, OIB 30050049642</item>
      <item>Financijska agencija, OIB 85821130368</item>
      <item>Mirijana Troper, OIB 58402521318</item>
      <item>ODO OSIJEK, OIB 23673736199</item>
    </derivirana_varijabla>
  </DomainObject.Predmet.OstaliListFormatedOIB>
  <DomainObject.Predmet.OstaliListFormatedWithAdress>
    <izvorni_sadrzaj>
      <item>Odvjetnica  Martina Alagić, J. J. Strossmayera 5a/12, 32000 Vukovar</item>
      <item>REPUBLIKA HRVATSKA MINISTARSTVO FINANCIJA, Katančićeva 5, 10000 Zagreb</item>
      <item>B2  KAPITAL d.o.o. za poslovne usluge, Radnička cesta 41, 10000 Zagreb</item>
      <item>HRVATSKI ZAVOD ZA ZDRAVSTVENO OSIGURANJE, Margaretska 3, 10000 Zagreb</item>
      <item>HRVATSKA POŠTANSKA BANKA, dioničko društvo, Jurišićeva 4, 10000 Zagreb</item>
      <item>CROATIA BANKA, dioničko društvo, Roberta Frangeša Mihanovića 9, 10000 Zagreb</item>
      <item>GRAD OSIJEK, Franje Kuhača 9, 31000 Osijek</item>
      <item>Financijska agencija, Ulica grada Vukovara 70, 10000 Zagreb</item>
      <item>Mirijana Troper, Pakoštanska 10b, 23210 Drage</item>
      <item>ODO OSIJEK, Trg Ante Starčevića 7/I, 31000 Osijek</item>
    </izvorni_sadrzaj>
    <derivirana_varijabla naziv="DomainObject.Predmet.OstaliListFormatedWithAdress_1">
      <item>Odvjetnica  Martina Alagić, J. J. Strossmayera 5a/12, 32000 Vukovar</item>
      <item>REPUBLIKA HRVATSKA MINISTARSTVO FINANCIJA, Katančićeva 5, 10000 Zagreb</item>
      <item>B2  KAPITAL d.o.o. za poslovne usluge, Radnička cesta 41, 10000 Zagreb</item>
      <item>HRVATSKI ZAVOD ZA ZDRAVSTVENO OSIGURANJE, Margaretska 3, 10000 Zagreb</item>
      <item>HRVATSKA POŠTANSKA BANKA, dioničko društvo, Jurišićeva 4, 10000 Zagreb</item>
      <item>CROATIA BANKA, dioničko društvo, Roberta Frangeša Mihanovića 9, 10000 Zagreb</item>
      <item>GRAD OSIJEK, Franje Kuhača 9, 31000 Osijek</item>
      <item>Financijska agencija, Ulica grada Vukovara 70, 10000 Zagreb</item>
      <item>Mirijana Troper, Pakoštanska 10b, 23210 Drage</item>
      <item>ODO OSIJEK, Trg Ante Starčevića 7/I, 31000 Osijek</item>
    </derivirana_varijabla>
  </DomainObject.Predmet.OstaliListFormatedWithAdress>
  <DomainObject.Predmet.OstaliListFormatedWithAdressOIB>
    <izvorni_sadrzaj>
      <item>Odvjetnica  Martina Alagić, OIB 06438563790, J. J. Strossmayera 5a/12, 32000 Vukovar</item>
      <item>REPUBLIKA HRVATSKA MINISTARSTVO FINANCIJA, OIB 18683136487, Katančićeva 5, 10000 Zagreb</item>
      <item>B2  KAPITAL d.o.o. za poslovne usluge, OIB 57509775367, Radnička cesta 41, 10000 Zagreb</item>
      <item>HRVATSKI ZAVOD ZA ZDRAVSTVENO OSIGURANJE, OIB 02958272670, Margaretska 3, 10000 Zagreb</item>
      <item>HRVATSKA POŠTANSKA BANKA, dioničko društvo, OIB 87939104217, Jurišićeva 4, 10000 Zagreb</item>
      <item>CROATIA BANKA, dioničko društvo, OIB 32247795989, Roberta Frangeša Mihanovića 9, 10000 Zagreb</item>
      <item>GRAD OSIJEK, OIB 30050049642, Franje Kuhača 9, 31000 Osijek</item>
      <item>Financijska agencija, OIB 85821130368, Ulica grada Vukovara 70, 10000 Zagreb</item>
      <item>Mirijana Troper, OIB 58402521318, Pakoštanska 10b, 23210 Drage</item>
      <item>ODO OSIJEK, OIB 23673736199, Trg Ante Starčevića 7/I, 31000 Osijek</item>
    </izvorni_sadrzaj>
    <derivirana_varijabla naziv="DomainObject.Predmet.OstaliListFormatedWithAdressOIB_1">
      <item>Odvjetnica  Martina Alagić, OIB 06438563790, J. J. Strossmayera 5a/12, 32000 Vukovar</item>
      <item>REPUBLIKA HRVATSKA MINISTARSTVO FINANCIJA, OIB 18683136487, Katančićeva 5, 10000 Zagreb</item>
      <item>B2  KAPITAL d.o.o. za poslovne usluge, OIB 57509775367, Radnička cesta 41, 10000 Zagreb</item>
      <item>HRVATSKI ZAVOD ZA ZDRAVSTVENO OSIGURANJE, OIB 02958272670, Margaretska 3, 10000 Zagreb</item>
      <item>HRVATSKA POŠTANSKA BANKA, dioničko društvo, OIB 87939104217, Jurišićeva 4, 10000 Zagreb</item>
      <item>CROATIA BANKA, dioničko društvo, OIB 32247795989, Roberta Frangeša Mihanovića 9, 10000 Zagreb</item>
      <item>GRAD OSIJEK, OIB 30050049642, Franje Kuhača 9, 31000 Osijek</item>
      <item>Financijska agencija, OIB 85821130368, Ulica grada Vukovara 70, 10000 Zagreb</item>
      <item>Mirijana Troper, OIB 58402521318, Pakoštanska 10b, 23210 Drage</item>
      <item>ODO OSIJEK, OIB 23673736199, Trg Ante Starčevića 7/I, 31000 Osijek</item>
    </derivirana_varijabla>
  </DomainObject.Predmet.OstaliListFormatedWithAdressOIB>
  <DomainObject.Predmet.OstaliListNazivFormated>
    <izvorni_sadrzaj>
      <item>Odvjetnica  Martina Alagić</item>
      <item>REPUBLIKA HRVATSKA MINISTARSTVO FINANCIJA</item>
      <item>B2  KAPITAL d.o.o. za poslovne usluge</item>
      <item>HRVATSKI ZAVOD ZA ZDRAVSTVENO OSIGURANJE</item>
      <item>HRVATSKA POŠTANSKA BANKA, dioničko društvo</item>
      <item>CROATIA BANKA, dioničko društvo</item>
      <item>GRAD OSIJEK</item>
      <item>Financijska agencija</item>
      <item>Mirijana Troper</item>
      <item>ODO OSIJEK</item>
    </izvorni_sadrzaj>
    <derivirana_varijabla naziv="DomainObject.Predmet.OstaliListNazivFormated_1">
      <item>Odvjetnica  Martina Alagić</item>
      <item>REPUBLIKA HRVATSKA MINISTARSTVO FINANCIJA</item>
      <item>B2  KAPITAL d.o.o. za poslovne usluge</item>
      <item>HRVATSKI ZAVOD ZA ZDRAVSTVENO OSIGURANJE</item>
      <item>HRVATSKA POŠTANSKA BANKA, dioničko društvo</item>
      <item>CROATIA BANKA, dioničko društvo</item>
      <item>GRAD OSIJEK</item>
      <item>Financijska agencija</item>
      <item>Mirijana Troper</item>
      <item>ODO OSIJEK</item>
    </derivirana_varijabla>
  </DomainObject.Predmet.OstaliListNazivFormated>
  <DomainObject.Predmet.OstaliListNazivFormatedOIB>
    <izvorni_sadrzaj>
      <item>Odvjetnica  Martina Alagić, OIB 06438563790</item>
      <item>REPUBLIKA HRVATSKA MINISTARSTVO FINANCIJA, OIB 18683136487</item>
      <item>B2  KAPITAL d.o.o. za poslovne usluge, OIB 57509775367</item>
      <item>HRVATSKI ZAVOD ZA ZDRAVSTVENO OSIGURANJE, OIB 02958272670</item>
      <item>HRVATSKA POŠTANSKA BANKA, dioničko društvo, OIB 87939104217</item>
      <item>CROATIA BANKA, dioničko društvo, OIB 32247795989</item>
      <item>GRAD OSIJEK, OIB 30050049642</item>
      <item>Financijska agencija, OIB 85821130368</item>
      <item>Mirijana Troper, OIB 58402521318</item>
      <item>ODO OSIJEK, OIB 23673736199</item>
    </izvorni_sadrzaj>
    <derivirana_varijabla naziv="DomainObject.Predmet.OstaliListNazivFormatedOIB_1">
      <item>Odvjetnica  Martina Alagić, OIB 06438563790</item>
      <item>REPUBLIKA HRVATSKA MINISTARSTVO FINANCIJA, OIB 18683136487</item>
      <item>B2  KAPITAL d.o.o. za poslovne usluge, OIB 57509775367</item>
      <item>HRVATSKI ZAVOD ZA ZDRAVSTVENO OSIGURANJE, OIB 02958272670</item>
      <item>HRVATSKA POŠTANSKA BANKA, dioničko društvo, OIB 87939104217</item>
      <item>CROATIA BANKA, dioničko društvo, OIB 32247795989</item>
      <item>GRAD OSIJEK, OIB 30050049642</item>
      <item>Financijska agencija, OIB 85821130368</item>
      <item>Mirijana Troper, OIB 58402521318</item>
      <item>ODO OSIJEK,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Branko Žulj</izvorni_sadrzaj>
    <derivirana_varijabla naziv="DomainObject.Predmet.StrankaIDrugi_1">Branko Žulj</derivirana_varijabla>
  </DomainObject.Predmet.StrankaIDrugi>
  <DomainObject.Predmet.ProtustrankaIDrugi>
    <izvorni_sadrzaj/>
    <derivirana_varijabla naziv="DomainObject.Predmet.ProtustrankaIDrugi_1"/>
  </DomainObject.Predmet.ProtustrankaIDrugi>
  <DomainObject.Predmet.StrankaIDrugiAdressOIB>
    <izvorni_sadrzaj>Branko Žulj, OIB 93915282580, Stjepana Radića 36, 31000 Osijek</izvorni_sadrzaj>
    <derivirana_varijabla naziv="DomainObject.Predmet.StrankaIDrugiAdressOIB_1">Branko Žulj, OIB 93915282580, Stjepana Radića 36,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Žulj</item>
      <item>Odvjetnica  Martina Alagić</item>
      <item>REPUBLIKA HRVATSKA MINISTARSTVO FINANCIJA</item>
      <item>B2  KAPITAL d.o.o. za poslovne usluge</item>
      <item>HRVATSKI ZAVOD ZA ZDRAVSTVENO OSIGURANJE</item>
      <item>HRVATSKA POŠTANSKA BANKA, dioničko društvo</item>
      <item>CROATIA BANKA, dioničko društvo</item>
      <item>GRAD OSIJEK</item>
      <item>Financijska agencija</item>
      <item>Mirijana Troper</item>
      <item>ODO OSIJEK</item>
    </izvorni_sadrzaj>
    <derivirana_varijabla naziv="DomainObject.Predmet.SudioniciListNaziv_1">
      <item>Branko Žulj</item>
      <item>Odvjetnica  Martina Alagić</item>
      <item>REPUBLIKA HRVATSKA MINISTARSTVO FINANCIJA</item>
      <item>B2  KAPITAL d.o.o. za poslovne usluge</item>
      <item>HRVATSKI ZAVOD ZA ZDRAVSTVENO OSIGURANJE</item>
      <item>HRVATSKA POŠTANSKA BANKA, dioničko društvo</item>
      <item>CROATIA BANKA, dioničko društvo</item>
      <item>GRAD OSIJEK</item>
      <item>Financijska agencija</item>
      <item>Mirijana Troper</item>
      <item>ODO OSIJEK</item>
    </derivirana_varijabla>
  </DomainObject.Predmet.SudioniciListNaziv>
  <DomainObject.Predmet.SudioniciListAdressOIB>
    <izvorni_sadrzaj>
      <item>Branko Žulj, OIB 93915282580, Stjepana Radića 36,31000 Osijek</item>
      <item>Odvjetnica  Martina Alagić, OIB 06438563790, J. J. Strossmayera 5a/12,32000 Vukovar</item>
      <item>REPUBLIKA HRVATSKA MINISTARSTVO FINANCIJA, OIB 18683136487, Katančićeva 5,10000 Zagreb</item>
      <item>B2  KAPITAL d.o.o. za poslovne usluge, OIB 57509775367, Radnička cesta 41,10000 Zagreb</item>
      <item>HRVATSKI ZAVOD ZA ZDRAVSTVENO OSIGURANJE, OIB 02958272670, Margaretska 3,10000 Zagreb</item>
      <item>HRVATSKA POŠTANSKA BANKA, dioničko društvo, OIB 87939104217, Jurišićeva 4,10000 Zagreb</item>
      <item>CROATIA BANKA, dioničko društvo, OIB 32247795989, Roberta Frangeša Mihanovića 9,10000 Zagreb</item>
      <item>GRAD OSIJEK, OIB 30050049642, Franje Kuhača 9,31000 Osijek</item>
      <item>Financijska agencija, OIB 85821130368, Ulica grada Vukovara 70,10000 Zagreb</item>
      <item>Mirijana Troper, OIB 58402521318, Pakoštanska 10b,23210 Drage</item>
      <item>ODO OSIJEK, OIB 23673736199, Trg Ante Starčevića 7/I,31000 Osijek</item>
    </izvorni_sadrzaj>
    <derivirana_varijabla naziv="DomainObject.Predmet.SudioniciListAdressOIB_1">
      <item>Branko Žulj, OIB 93915282580, Stjepana Radića 36,31000 Osijek</item>
      <item>Odvjetnica  Martina Alagić, OIB 06438563790, J. J. Strossmayera 5a/12,32000 Vukovar</item>
      <item>REPUBLIKA HRVATSKA MINISTARSTVO FINANCIJA, OIB 18683136487, Katančićeva 5,10000 Zagreb</item>
      <item>B2  KAPITAL d.o.o. za poslovne usluge, OIB 57509775367, Radnička cesta 41,10000 Zagreb</item>
      <item>HRVATSKI ZAVOD ZA ZDRAVSTVENO OSIGURANJE, OIB 02958272670, Margaretska 3,10000 Zagreb</item>
      <item>HRVATSKA POŠTANSKA BANKA, dioničko društvo, OIB 87939104217, Jurišićeva 4,10000 Zagreb</item>
      <item>CROATIA BANKA, dioničko društvo, OIB 32247795989, Roberta Frangeša Mihanovića 9,10000 Zagreb</item>
      <item>GRAD OSIJEK, OIB 30050049642, Franje Kuhača 9,31000 Osijek</item>
      <item>Financijska agencija, OIB 85821130368, Ulica grada Vukovara 70,10000 Zagreb</item>
      <item>Mirijana Troper, OIB 58402521318, Pakoštanska 10b,23210 Drage</item>
      <item>ODO OSIJEK, OIB 23673736199, Trg Ante Starčevića 7/I,31000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93915282580</item>
      <item>, OIB 06438563790</item>
      <item>, OIB 18683136487</item>
      <item>, OIB 57509775367</item>
      <item>, OIB 02958272670</item>
      <item>, OIB 87939104217</item>
      <item>, OIB 32247795989</item>
      <item>, OIB 30050049642</item>
      <item>, OIB 85821130368</item>
      <item>, OIB 58402521318</item>
      <item>, OIB 23673736199</item>
    </izvorni_sadrzaj>
    <derivirana_varijabla naziv="DomainObject.Predmet.SudioniciListNazivOIB_1">
      <item>, OIB 93915282580</item>
      <item>, OIB 06438563790</item>
      <item>, OIB 18683136487</item>
      <item>, OIB 57509775367</item>
      <item>, OIB 02958272670</item>
      <item>, OIB 87939104217</item>
      <item>, OIB 32247795989</item>
      <item>, OIB 30050049642</item>
      <item>, OIB 85821130368</item>
      <item>, OIB 58402521318</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C17AD3-3EB0-405B-ACE4-D27DB65957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SUD</properties:Company>
  <properties:Pages>3</properties:Pages>
  <properties:Words>1118</properties:Words>
  <properties:Characters>5932</properties:Characters>
  <properties:Lines>145</properties:Lines>
  <properties:Paragraphs>40</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XVI P-145/02-3</vt:lpstr>
    </vt:vector>
  </properties:TitlesOfParts>
  <properties:LinksUpToDate>false</properties:LinksUpToDate>
  <properties:CharactersWithSpaces>7150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2017-07-14T11:09:00Z</dcterms:created>
  <dc:creator>SUD</dc:creator>
  <cp:lastModifiedBy>Katica Bogdan</cp:lastModifiedBy>
  <cp:lastPrinted>2017-10-20T08:22:00Z</cp:lastPrinted>
  <dcterms:modified xmlns:xsi="http://www.w3.org/2001/XMLSchema-instance" xsi:type="dcterms:W3CDTF">2017-10-20T08:40:00Z</dcterms:modified>
  <cp:revision>27</cp:revision>
  <dc:title>Broj: XVI P-145/02-3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