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028bb" w14:paraId="0b028bb" w:rsidRDefault="00FA46AE" w:rsidP="00FA46AE" w:rsidR="00AE649C" w:rsidRPr="00FA46AE">
      <w:pPr>
        <w:pStyle w:val="SudSjedite"/>
        <w15:collapsed w:val="false"/>
      </w:pPr>
      <w:bookmarkStart w:name="_GoBack" w:id="0"/>
      <w:bookmarkEnd w:id="0"/>
      <w:r w:rsidRPr="00FA46AE">
        <w:rPr>
          <w:rFonts w:cstheme="majorBidi" w:eastAsiaTheme="majorEastAsia"/>
          <w:bCs/>
          <w:noProof w:val="false"/>
          <w:lang w:eastAsia="en-US"/>
        </w:rPr>
        <w:t xml:space="preserve">                                                                                                  Poslovni broj: 4 St-115/15-12</w:t>
      </w:r>
      <w:r w:rsidR="00EA1C6D" w:rsidRPr="00FA46AE">
        <w:tab/>
      </w:r>
    </w:p>
    <w:p w:rsidRDefault="00FA46AE" w:rsidP="00FA46AE" w:rsidR="00FA46AE" w:rsidRPr="00FA46AE">
      <w:pPr>
        <w:spacing w:after="0"/>
        <w:jc w:val="both"/>
        <w:rPr>
          <w:lang w:val="pt-BR"/>
        </w:rPr>
      </w:pPr>
      <w:r w:rsidRPr="00FA46AE">
        <w:rPr>
          <w:rFonts w:cs="Times New Roman"/>
        </w:rPr>
        <w:t xml:space="preserve">      </w:t>
      </w:r>
    </w:p>
    <w:p w:rsidRDefault="00FA46AE" w:rsidP="00FA46AE" w:rsidR="00FA46AE" w:rsidRPr="00FA46AE">
      <w:pPr>
        <w:tabs>
          <w:tab w:pos="516" w:val="left"/>
        </w:tabs>
        <w:spacing w:after="0"/>
        <w:rPr>
          <w:bCs/>
        </w:rPr>
      </w:pPr>
      <w:r w:rsidRPr="00FA46AE">
        <w:rPr>
          <w:noProof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A46AE">
        <w:rPr>
          <w:bCs/>
        </w:rPr>
        <w:tab/>
      </w:r>
    </w:p>
    <w:p w:rsidRDefault="00FA46AE" w:rsidP="00FA46AE" w:rsidR="00FA46AE" w:rsidRPr="00FA46AE">
      <w:pPr>
        <w:spacing w:after="0"/>
      </w:pPr>
    </w:p>
    <w:p w:rsidRDefault="00FA46AE" w:rsidP="00FA46AE" w:rsidR="00FA46AE" w:rsidRPr="00FA46AE">
      <w:pPr>
        <w:spacing w:after="0"/>
        <w:ind w:firstLine="720"/>
      </w:pPr>
    </w:p>
    <w:p w:rsidRDefault="00FA46AE" w:rsidP="00FA46AE" w:rsidR="00FA46AE" w:rsidRPr="00FA46AE">
      <w:pPr>
        <w:spacing w:after="0"/>
        <w:ind w:firstLine="720"/>
      </w:pPr>
    </w:p>
    <w:p w:rsidRDefault="00FA46AE" w:rsidP="00FA46AE" w:rsidR="00FA46AE" w:rsidRPr="00FA46AE">
      <w:pPr>
        <w:spacing w:after="0"/>
      </w:pPr>
      <w:r w:rsidRPr="00FA46AE">
        <w:t xml:space="preserve">       REPUBLIKA HRVATSKA</w:t>
      </w:r>
    </w:p>
    <w:p w:rsidRDefault="00FA46AE" w:rsidP="00FA46AE" w:rsidR="00FA46AE" w:rsidRPr="00FA46AE">
      <w:pPr>
        <w:spacing w:after="0"/>
      </w:pPr>
      <w:r w:rsidRPr="00FA46AE">
        <w:t>TRGOVAČKI SUD U VARAŽDINU</w:t>
      </w:r>
    </w:p>
    <w:p w:rsidRDefault="00FA46AE" w:rsidP="00FA46AE" w:rsidR="00FA46AE">
      <w:pPr>
        <w:spacing w:after="0"/>
      </w:pPr>
      <w:r>
        <w:t xml:space="preserve">                 Braće Radića 2</w:t>
      </w:r>
    </w:p>
    <w:p w:rsidRDefault="00FA46AE" w:rsidP="00FA46AE" w:rsidR="00FA46AE">
      <w:pPr>
        <w:spacing w:after="0"/>
        <w:rPr>
          <w:rFonts w:cs="Times New Roman"/>
        </w:rPr>
      </w:pPr>
    </w:p>
    <w:p w:rsidRDefault="00FA46AE" w:rsidP="00FA46AE" w:rsidR="00FA46AE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</w:t>
      </w:r>
    </w:p>
    <w:p w:rsidRDefault="00FA46AE" w:rsidP="00FA46AE" w:rsidR="00FA46AE">
      <w:pPr>
        <w:spacing w:after="0"/>
        <w:jc w:val="both"/>
        <w:rPr>
          <w:rFonts w:cs="Times New Roman"/>
        </w:rPr>
      </w:pPr>
    </w:p>
    <w:p w:rsidRDefault="00FA46AE" w:rsidP="00FA46AE" w:rsidR="00FA46AE">
      <w:pPr>
        <w:spacing w:after="0"/>
        <w:jc w:val="both"/>
        <w:rPr>
          <w:rFonts w:cs="Times New Roman"/>
        </w:rPr>
      </w:pPr>
    </w:p>
    <w:p w:rsidRDefault="00FA46AE" w:rsidP="00FA46AE" w:rsidR="00FA46AE">
      <w:pPr>
        <w:spacing w:after="0"/>
        <w:jc w:val="center"/>
        <w:rPr>
          <w:rFonts w:cs="Times New Roman"/>
        </w:rPr>
      </w:pPr>
      <w:r>
        <w:rPr>
          <w:rFonts w:cs="Times New Roman"/>
        </w:rPr>
        <w:t>U    I M E    R E P U B L I K E    H R V A T S K E</w:t>
      </w:r>
    </w:p>
    <w:p w:rsidRDefault="00FA46AE" w:rsidP="00FA46AE" w:rsidR="00FA46AE">
      <w:pPr>
        <w:spacing w:after="0"/>
        <w:jc w:val="center"/>
        <w:rPr>
          <w:rFonts w:cs="Times New Roman"/>
        </w:rPr>
      </w:pPr>
    </w:p>
    <w:p w:rsidRDefault="00FA46AE" w:rsidP="00FA46AE" w:rsidR="00FA46AE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>
        <w:rPr>
          <w:b w:val="false"/>
          <w:sz w:val="24"/>
          <w:szCs w:val="24"/>
        </w:rPr>
        <w:t>R J E Š E NJ E</w:t>
      </w:r>
    </w:p>
    <w:p w:rsidRDefault="00FA46AE" w:rsidP="00FA46AE" w:rsidR="00FA46AE">
      <w:pPr>
        <w:spacing w:after="0"/>
        <w:jc w:val="both"/>
        <w:rPr>
          <w:rFonts w:cs="Times New Roman"/>
        </w:rPr>
      </w:pPr>
    </w:p>
    <w:p w:rsidRDefault="00FA46AE" w:rsidP="00FA46AE" w:rsidR="00FA46AE">
      <w:pPr>
        <w:spacing w:after="0"/>
        <w:jc w:val="both"/>
        <w:rPr>
          <w:rFonts w:cs="Times New Roman"/>
        </w:rPr>
      </w:pPr>
    </w:p>
    <w:p w:rsidRDefault="00FA46AE" w:rsidP="00FA46AE" w:rsidR="00FA46A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Iris Hatvalić Nemec, u stečajnom  predmetu povodom prijedloga predlagatelja/dužnika WT </w:t>
      </w:r>
      <w:proofErr w:type="spellStart"/>
      <w:r>
        <w:rPr>
          <w:rFonts w:cs="Times New Roman"/>
        </w:rPr>
        <w:t>Equipment</w:t>
      </w:r>
      <w:proofErr w:type="spellEnd"/>
      <w:r>
        <w:rPr>
          <w:rFonts w:cs="Times New Roman"/>
        </w:rPr>
        <w:t xml:space="preserve"> d.o.o., </w:t>
      </w:r>
      <w:proofErr w:type="spellStart"/>
      <w:r>
        <w:rPr>
          <w:rFonts w:cs="Times New Roman"/>
        </w:rPr>
        <w:t>Trnovec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Zbelska</w:t>
      </w:r>
      <w:proofErr w:type="spellEnd"/>
      <w:r>
        <w:rPr>
          <w:rFonts w:cs="Times New Roman"/>
        </w:rPr>
        <w:t xml:space="preserve"> ulica 10, OIB: 23530517304, zastupanog po punomoćnicima, odvjetnicima u Odvjetničkom društvu Petrić i dr. iz Varaždina, za otvaranjem stečajnog postupka, dana 29. studenoga 2016. </w:t>
      </w:r>
    </w:p>
    <w:p w:rsidRDefault="00FA46AE" w:rsidP="00FA46AE" w:rsidR="00FA46AE">
      <w:pPr>
        <w:spacing w:after="0"/>
        <w:jc w:val="both"/>
        <w:rPr>
          <w:rFonts w:cs="Times New Roman"/>
        </w:rPr>
      </w:pPr>
    </w:p>
    <w:p w:rsidRDefault="00FA46AE" w:rsidP="00FA46AE" w:rsidR="00FA46AE">
      <w:pPr>
        <w:spacing w:after="0"/>
        <w:jc w:val="both"/>
        <w:rPr>
          <w:rFonts w:cs="Times New Roman"/>
        </w:rPr>
      </w:pPr>
    </w:p>
    <w:p w:rsidRDefault="00FA46AE" w:rsidP="00FA46AE" w:rsidR="00FA46A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 j e</w:t>
      </w:r>
    </w:p>
    <w:p w:rsidRDefault="00FA46AE" w:rsidP="00FA46AE" w:rsidR="00FA46AE">
      <w:pPr>
        <w:spacing w:after="0"/>
        <w:jc w:val="center"/>
        <w:rPr>
          <w:rFonts w:cs="Times New Roman"/>
        </w:rPr>
      </w:pPr>
    </w:p>
    <w:p w:rsidRDefault="00FA46AE" w:rsidP="00FA46AE" w:rsidR="00FA46AE">
      <w:pPr>
        <w:spacing w:after="0"/>
        <w:jc w:val="both"/>
        <w:rPr>
          <w:rFonts w:cs="Times New Roman"/>
        </w:rPr>
      </w:pPr>
    </w:p>
    <w:p w:rsidRDefault="00FA46AE" w:rsidP="00FA46AE" w:rsidR="00FA46AE">
      <w:pPr>
        <w:numPr>
          <w:ilvl w:val="0"/>
          <w:numId w:val="47"/>
        </w:numPr>
        <w:tabs>
          <w:tab w:pos="1263" w:val="num"/>
        </w:tabs>
        <w:spacing w:after="0"/>
        <w:ind w:hanging="555" w:left="1263"/>
        <w:jc w:val="both"/>
        <w:rPr>
          <w:rFonts w:cs="Times New Roman"/>
        </w:rPr>
      </w:pPr>
      <w:r>
        <w:rPr>
          <w:rFonts w:cs="Times New Roman"/>
        </w:rPr>
        <w:t xml:space="preserve">Otvara se stečajni postupak nad stečajnim dužnikom WT </w:t>
      </w:r>
      <w:proofErr w:type="spellStart"/>
      <w:r>
        <w:rPr>
          <w:rFonts w:cs="Times New Roman"/>
        </w:rPr>
        <w:t>Equipment</w:t>
      </w:r>
      <w:proofErr w:type="spellEnd"/>
      <w:r>
        <w:rPr>
          <w:rFonts w:cs="Times New Roman"/>
        </w:rPr>
        <w:t xml:space="preserve"> d.o.o., </w:t>
      </w:r>
      <w:proofErr w:type="spellStart"/>
      <w:r>
        <w:rPr>
          <w:rFonts w:cs="Times New Roman"/>
        </w:rPr>
        <w:t>Trnovec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Zbelska</w:t>
      </w:r>
      <w:proofErr w:type="spellEnd"/>
      <w:r>
        <w:rPr>
          <w:rFonts w:cs="Times New Roman"/>
        </w:rPr>
        <w:t xml:space="preserve"> ulica 10, OIB: 23530517304, s danom 29. studenoga 2016. u 12,45 sati.</w:t>
      </w:r>
    </w:p>
    <w:p w:rsidRDefault="00FA46AE" w:rsidP="00FA46AE" w:rsidR="00FA46AE">
      <w:pPr>
        <w:spacing w:after="0"/>
        <w:ind w:left="1263"/>
        <w:jc w:val="both"/>
        <w:rPr>
          <w:rFonts w:cs="Times New Roman"/>
        </w:rPr>
      </w:pPr>
    </w:p>
    <w:p w:rsidRDefault="00FA46AE" w:rsidP="00FA46AE" w:rsidR="00FA46AE">
      <w:pPr>
        <w:pStyle w:val="Odlomakpopisa"/>
        <w:numPr>
          <w:ilvl w:val="0"/>
          <w:numId w:val="47"/>
        </w:numPr>
        <w:tabs>
          <w:tab w:pos="1276" w:val="num"/>
        </w:tabs>
        <w:spacing w:after="0"/>
        <w:ind w:hanging="571" w:left="1276"/>
        <w:contextualSpacing/>
        <w:rPr>
          <w:rFonts w:cs="Times New Roman"/>
          <w:bCs/>
        </w:rPr>
      </w:pPr>
      <w:r>
        <w:t xml:space="preserve">Za stečajnog upravitelja imenuje se Zorislav </w:t>
      </w:r>
      <w:proofErr w:type="spellStart"/>
      <w:r>
        <w:t>Novoselec</w:t>
      </w:r>
      <w:proofErr w:type="spellEnd"/>
      <w:r>
        <w:t>, Osijek, Kapucinska 27/II, OIB:35178090537</w:t>
      </w:r>
      <w:r>
        <w:rPr>
          <w:bCs/>
        </w:rPr>
        <w:t>.</w:t>
      </w:r>
    </w:p>
    <w:p w:rsidRDefault="00FA46AE" w:rsidP="00FA46AE" w:rsidR="00FA46AE">
      <w:pPr>
        <w:spacing w:after="0"/>
        <w:rPr>
          <w:lang w:eastAsia="hr-HR"/>
        </w:rPr>
      </w:pPr>
    </w:p>
    <w:p w:rsidRDefault="00FA46AE" w:rsidP="00FA46AE" w:rsidR="00FA46AE">
      <w:pPr>
        <w:numPr>
          <w:ilvl w:val="0"/>
          <w:numId w:val="47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>
        <w:rPr>
          <w:rFonts w:cs="Times New Roman"/>
        </w:rPr>
        <w:t xml:space="preserve">Zaključuje se stečajni postupak nad stečajnim dužnikom WT </w:t>
      </w:r>
      <w:proofErr w:type="spellStart"/>
      <w:r>
        <w:rPr>
          <w:rFonts w:cs="Times New Roman"/>
        </w:rPr>
        <w:t>Equipment</w:t>
      </w:r>
      <w:proofErr w:type="spellEnd"/>
      <w:r>
        <w:rPr>
          <w:rFonts w:cs="Times New Roman"/>
        </w:rPr>
        <w:t xml:space="preserve"> d.o.o., </w:t>
      </w:r>
      <w:proofErr w:type="spellStart"/>
      <w:r>
        <w:rPr>
          <w:rFonts w:cs="Times New Roman"/>
        </w:rPr>
        <w:t>Trnovec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Zbelska</w:t>
      </w:r>
      <w:proofErr w:type="spellEnd"/>
      <w:r>
        <w:rPr>
          <w:rFonts w:cs="Times New Roman"/>
        </w:rPr>
        <w:t xml:space="preserve"> ulica 10, OIB: 23530517304.</w:t>
      </w:r>
    </w:p>
    <w:p w:rsidRDefault="00FA46AE" w:rsidP="00FA46AE" w:rsidR="00FA46AE">
      <w:pPr>
        <w:spacing w:after="0"/>
        <w:ind w:left="1260"/>
        <w:jc w:val="both"/>
        <w:rPr>
          <w:rFonts w:cs="Times New Roman"/>
        </w:rPr>
      </w:pPr>
    </w:p>
    <w:p w:rsidRDefault="00FA46AE" w:rsidP="00FA46AE" w:rsidR="00FA46AE">
      <w:pPr>
        <w:numPr>
          <w:ilvl w:val="0"/>
          <w:numId w:val="47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>
        <w:rPr>
          <w:rFonts w:cs="Times New Roman"/>
        </w:rPr>
        <w:t>Ovo rješenje objavit će se na oglasnoj ploči suda.</w:t>
      </w:r>
    </w:p>
    <w:p w:rsidRDefault="00FA46AE" w:rsidP="00FA46AE" w:rsidR="00FA46AE">
      <w:pPr>
        <w:spacing w:after="0"/>
        <w:ind w:left="1260"/>
        <w:jc w:val="both"/>
        <w:rPr>
          <w:rFonts w:cs="Times New Roman"/>
        </w:rPr>
      </w:pPr>
    </w:p>
    <w:p w:rsidRDefault="00FA46AE" w:rsidP="00FA46AE" w:rsidR="00FA46AE">
      <w:pPr>
        <w:numPr>
          <w:ilvl w:val="0"/>
          <w:numId w:val="47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>
        <w:rPr>
          <w:rFonts w:cs="Times New Roman"/>
        </w:rPr>
        <w:t xml:space="preserve">Po pravomoćnosti ovoga rješenja stečajni dužnik WT </w:t>
      </w:r>
      <w:proofErr w:type="spellStart"/>
      <w:r>
        <w:rPr>
          <w:rFonts w:cs="Times New Roman"/>
        </w:rPr>
        <w:t>Equipment</w:t>
      </w:r>
      <w:proofErr w:type="spellEnd"/>
      <w:r>
        <w:rPr>
          <w:rFonts w:cs="Times New Roman"/>
        </w:rPr>
        <w:t xml:space="preserve"> d.o.o., </w:t>
      </w:r>
      <w:proofErr w:type="spellStart"/>
      <w:r>
        <w:rPr>
          <w:rFonts w:cs="Times New Roman"/>
        </w:rPr>
        <w:t>Trnovec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Zbelska</w:t>
      </w:r>
      <w:proofErr w:type="spellEnd"/>
      <w:r>
        <w:rPr>
          <w:rFonts w:cs="Times New Roman"/>
        </w:rPr>
        <w:t xml:space="preserve"> ulica 10, OIB: 23530517304, biti će brisan iz sudskog registra.</w:t>
      </w:r>
      <w:r>
        <w:rPr>
          <w:rFonts w:cs="Times New Roman"/>
        </w:rPr>
        <w:tab/>
      </w:r>
    </w:p>
    <w:p w:rsidRDefault="00FA46AE" w:rsidP="00FA46AE" w:rsidR="00FA46AE">
      <w:pPr>
        <w:spacing w:after="0"/>
        <w:jc w:val="both"/>
        <w:rPr>
          <w:rFonts w:cs="Times New Roman"/>
        </w:rPr>
      </w:pPr>
    </w:p>
    <w:p w:rsidRDefault="00FA46AE" w:rsidP="00FA46AE" w:rsidR="00FA46AE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>
        <w:rPr>
          <w:b w:val="false"/>
          <w:sz w:val="24"/>
          <w:szCs w:val="24"/>
        </w:rPr>
        <w:t>Obrazloženje</w:t>
      </w:r>
    </w:p>
    <w:p w:rsidRDefault="00FA46AE" w:rsidP="00FA46AE" w:rsidR="00FA46AE">
      <w:pPr>
        <w:spacing w:after="0"/>
        <w:rPr>
          <w:rFonts w:cs="Times New Roman"/>
        </w:rPr>
      </w:pPr>
    </w:p>
    <w:p w:rsidRDefault="00FA46AE" w:rsidP="00FA46AE" w:rsidR="00FA46AE">
      <w:pPr>
        <w:spacing w:after="0"/>
        <w:rPr>
          <w:rFonts w:cs="Times New Roman"/>
        </w:rPr>
      </w:pPr>
    </w:p>
    <w:p w:rsidRDefault="00FA46AE" w:rsidP="00FA46AE" w:rsidR="00FA46AE">
      <w:pPr>
        <w:pStyle w:val="Tijeloteksta"/>
        <w:spacing w:after="0"/>
        <w:ind w:firstLine="708"/>
        <w:rPr>
          <w:rFonts w:cs="Times New Roman"/>
        </w:rPr>
      </w:pPr>
      <w:r>
        <w:t xml:space="preserve">Predlagatelj/dužnik je podnio sudu prijedlog za otvaranje stečajnog postupka navodeći da je kod predlagatelja/dužnika ispunjen stečajni razlog – nesposobnost za plaćanje o čemu je </w:t>
      </w:r>
      <w:r>
        <w:lastRenderedPageBreak/>
        <w:t>kao dokaz priložio potvrdu Financijske agencije iz koje proizlazi da predlagatelj/dužnik ima evidentirane neizvršene osnove za plaćanje u neprekinutom razdoblju od 104 dana.</w:t>
      </w:r>
    </w:p>
    <w:p w:rsidRDefault="00FA46AE" w:rsidP="00FA46AE" w:rsidR="00FA46AE">
      <w:pPr>
        <w:pStyle w:val="Tijeloteksta"/>
        <w:spacing w:after="0"/>
      </w:pPr>
    </w:p>
    <w:p w:rsidRDefault="00FA46AE" w:rsidP="00FA46AE" w:rsidR="00FA46AE">
      <w:pPr>
        <w:pStyle w:val="Tijeloteksta"/>
        <w:spacing w:after="0"/>
        <w:ind w:firstLine="720"/>
      </w:pPr>
      <w:r>
        <w:t xml:space="preserve">Zbog navedenog sud je rješenjem broj St-115/15-6 od 7. rujna 2016. pokrenuo prethodni postupak radi utvrđivanja uvjeta za otvaranje stečajnog postupka. </w:t>
      </w:r>
    </w:p>
    <w:p w:rsidRDefault="00FA46AE" w:rsidP="00FA46AE" w:rsidR="00FA46AE">
      <w:pPr>
        <w:pStyle w:val="Tijeloteksta"/>
        <w:spacing w:after="0"/>
        <w:ind w:firstLine="720"/>
      </w:pPr>
    </w:p>
    <w:p w:rsidRDefault="00FA46AE" w:rsidP="00FA46AE" w:rsidR="00FA46AE">
      <w:pPr>
        <w:spacing w:after="0"/>
        <w:ind w:firstLine="708"/>
        <w:jc w:val="both"/>
      </w:pPr>
      <w:r>
        <w:rPr>
          <w:rFonts w:cs="Times New Roman"/>
        </w:rPr>
        <w:t xml:space="preserve">Na ročištu radi utvrđivanja uvjeta za otvaranje stečajnog postupka punomoćnik direktor dužnika </w:t>
      </w:r>
      <w:r>
        <w:t xml:space="preserve">naveo je kako ustraje kod prijedloga za otvaranje stečaja nad dužnikom, jer je isti prezadužen. U spis je predao financijski izvještaj za 2015. i bilješku uz financijski izvještaj iz kojih proizlazi da je aktiva puno manja od pasive, odnosno da je imovina društva beznačajna. Iz </w:t>
      </w:r>
      <w:proofErr w:type="spellStart"/>
      <w:r>
        <w:t>prokaznog</w:t>
      </w:r>
      <w:proofErr w:type="spellEnd"/>
      <w:r>
        <w:t xml:space="preserve"> popis imovine proizlazi da dužnik nema u vlasništvu nikakve imovine.</w:t>
      </w:r>
    </w:p>
    <w:p w:rsidRDefault="00FA46AE" w:rsidP="00FA46AE" w:rsidR="00FA46AE">
      <w:pPr>
        <w:spacing w:after="0"/>
        <w:jc w:val="both"/>
        <w:rPr>
          <w:rFonts w:cs="Times New Roman"/>
        </w:rPr>
      </w:pPr>
      <w:r>
        <w:tab/>
      </w:r>
    </w:p>
    <w:p w:rsidRDefault="00FA46AE" w:rsidP="00FA46AE" w:rsidR="00FA46AE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Tijekom prethodnog postupka, temeljem Financijskog izvještaja za 2015. godinu</w:t>
      </w:r>
      <w:r>
        <w:t xml:space="preserve"> te bilješke uz financijski izvještaj</w:t>
      </w:r>
      <w:r>
        <w:rPr>
          <w:rFonts w:cs="Times New Roman"/>
        </w:rPr>
        <w:t xml:space="preserve"> utvrđeno je </w:t>
      </w:r>
      <w:r>
        <w:t>da je imovina dužnika manja od postojećih obveza</w:t>
      </w:r>
      <w:r>
        <w:rPr>
          <w:rFonts w:cs="Times New Roman"/>
        </w:rPr>
        <w:t xml:space="preserve">, iz čega proizlazi da je ispunjen stečajni razlog iz čl. 5. st. 2. Stečajnog zakona - prezaduženost (NN 71/15). </w:t>
      </w:r>
    </w:p>
    <w:p w:rsidRDefault="00FA46AE" w:rsidP="00FA46AE" w:rsidR="00FA46AE">
      <w:pPr>
        <w:spacing w:after="0"/>
        <w:jc w:val="both"/>
        <w:rPr>
          <w:rFonts w:cs="Times New Roman"/>
        </w:rPr>
      </w:pPr>
    </w:p>
    <w:p w:rsidRDefault="00FA46AE" w:rsidP="00FA46AE" w:rsidR="00FA46AE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 xml:space="preserve">Kako je prije otvaranja stečajnog postupka utvrđeno da dužnik nema imovina, tako da imovina dužnika koja bi ušla u stečajnu masu nije dovoljna ni za namirenje troškova stečajnog postupka, sud je temeljem članka 132. stavak 1. SZ donio rješenje St-115/15-10 od 16. rujna 2016. kojim je pozvao osobe koje imaju pravni interes za provedbom stečajnog postupka da u roku od 15 dana od dana objave oglasa u na e-oglasnoj ploči suda uplate predujam u iznosu od 11.300,00 kn za pokriće troškova prethodnog i otvorenog stečajnog postupka (a koji predujam se odnosi na </w:t>
      </w:r>
      <w:r>
        <w:t>troškova izrade štambilja, koji iznosi oko 300,00 kn, troškovi otvaranja novog računa stečajnog dužnika i zatvaranja starog računa, iznos od oko 400,00 kn, troškovi ovjere potpisa stečajnog upravitelja i njegove registracije u sudskom registru, oko 100,00 kn, vođenje knjigovodstva stečajnog dužnika minimalno oko 500,00 kn, te preostali iznos na ime troškova koje bi mogao imati stečajni upravitelj, kao što su putni troškovi i ostali administrativni troškovi, kao i nagrada stečajnom upravitelju od 10.000,00 kn</w:t>
      </w:r>
      <w:r>
        <w:rPr>
          <w:rFonts w:cs="Times New Roman"/>
        </w:rPr>
        <w:t>), uz upozorenje da će se donijeti rješenje o otvaranju i zaključenju stečajnog postupka nad dužnikom ako predujam ne bude plaćen u zadanom roku.</w:t>
      </w:r>
    </w:p>
    <w:p w:rsidRDefault="00FA46AE" w:rsidP="00FA46AE" w:rsidR="00FA46AE">
      <w:pPr>
        <w:spacing w:after="0"/>
        <w:ind w:firstLine="720"/>
        <w:jc w:val="both"/>
        <w:rPr>
          <w:rFonts w:cs="Times New Roman"/>
        </w:rPr>
      </w:pPr>
    </w:p>
    <w:p w:rsidRDefault="00FA46AE" w:rsidP="00FA46AE" w:rsidR="00FA46A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Budući nitko u ostavljenom roku nije uplatio predujam za pokriće troškova prethodnog i otvorenog stečajnog postupka, sud je temeljem čl. 132. st. 2. SZ donio rješenje o otvaranju i zaključenju stečajnog postupka.</w:t>
      </w:r>
    </w:p>
    <w:p w:rsidRDefault="00FA46AE" w:rsidP="00FA46AE" w:rsidR="00FA46AE">
      <w:pPr>
        <w:spacing w:after="0"/>
        <w:jc w:val="both"/>
        <w:rPr>
          <w:rFonts w:cs="Times New Roman"/>
        </w:rPr>
      </w:pPr>
    </w:p>
    <w:p w:rsidRDefault="00FA46AE" w:rsidP="00FA46AE" w:rsidR="00FA46AE">
      <w:pPr>
        <w:spacing w:after="0"/>
        <w:jc w:val="both"/>
        <w:rPr>
          <w:rFonts w:cs="Times New Roman"/>
        </w:rPr>
      </w:pPr>
    </w:p>
    <w:p w:rsidRDefault="00FA46AE" w:rsidP="00FA46AE" w:rsidR="00FA46AE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29. studenoga 2016.</w:t>
      </w:r>
    </w:p>
    <w:p w:rsidRDefault="00FA46AE" w:rsidP="00FA46AE" w:rsidR="00FA46AE">
      <w:pPr>
        <w:spacing w:after="0"/>
        <w:jc w:val="both"/>
        <w:rPr>
          <w:rFonts w:cs="Times New Roman"/>
        </w:rPr>
      </w:pPr>
    </w:p>
    <w:p w:rsidRDefault="00FA46AE" w:rsidP="00FA46AE" w:rsidR="00FA46AE">
      <w:pPr>
        <w:spacing w:after="0"/>
        <w:jc w:val="both"/>
        <w:rPr>
          <w:rFonts w:cs="Times New Roman"/>
        </w:rPr>
      </w:pPr>
    </w:p>
    <w:p w:rsidRDefault="00FA46AE" w:rsidP="00FA46AE" w:rsidR="00FA46AE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STEČAJNI SUDAC: </w:t>
      </w:r>
    </w:p>
    <w:p w:rsidRDefault="00FA46AE" w:rsidP="00FA46AE" w:rsidR="00FA46AE">
      <w:pPr>
        <w:spacing w:after="0"/>
        <w:jc w:val="both"/>
        <w:rPr>
          <w:rFonts w:cs="Times New Roman"/>
        </w:rPr>
      </w:pPr>
    </w:p>
    <w:p w:rsidRDefault="00FA46AE" w:rsidP="00FA46AE" w:rsidR="00FA46AE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Iris Hatvalić Nemec, v.r.</w:t>
      </w:r>
    </w:p>
    <w:p w:rsidRDefault="00FA46AE" w:rsidP="00FA46AE" w:rsidR="00FA46AE">
      <w:pPr>
        <w:spacing w:after="0"/>
        <w:jc w:val="both"/>
        <w:rPr>
          <w:rFonts w:cs="Times New Roman"/>
        </w:rPr>
      </w:pPr>
    </w:p>
    <w:p w:rsidRDefault="00FA46AE" w:rsidP="00FA46AE" w:rsidR="00FA46AE">
      <w:pPr>
        <w:spacing w:after="0"/>
        <w:ind w:firstLine="708" w:left="4248"/>
        <w:jc w:val="both"/>
        <w:rPr>
          <w:rFonts w:cs="Times New Roman"/>
        </w:rPr>
      </w:pPr>
      <w:r>
        <w:rPr>
          <w:rFonts w:cs="Times New Roman"/>
        </w:rPr>
        <w:t xml:space="preserve"> 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 xml:space="preserve">-ovlašteni službenik: </w:t>
      </w:r>
    </w:p>
    <w:p w:rsidRDefault="00FA46AE" w:rsidP="00FA46AE" w:rsidR="00FA46AE">
      <w:pPr>
        <w:spacing w:after="0"/>
        <w:jc w:val="both"/>
        <w:rPr>
          <w:rFonts w:cs="Times New Roman"/>
        </w:rPr>
      </w:pPr>
    </w:p>
    <w:p w:rsidRDefault="00FA46AE" w:rsidP="00FA46AE" w:rsidR="00FA46AE">
      <w:pPr>
        <w:pStyle w:val="Podnaslov"/>
        <w:spacing w:after="0"/>
        <w:ind w:left="0"/>
        <w:rPr>
          <w:rFonts w:cs="Times New Roman" w:hAnsi="Times New Roman" w:ascii="Times New Roman"/>
          <w:i w:val="false"/>
          <w:color w:val="auto"/>
        </w:rPr>
      </w:pPr>
      <w:r>
        <w:rPr>
          <w:rFonts w:hAnsi="Times New Roman" w:ascii="Times New Roman"/>
          <w:i w:val="false"/>
          <w:color w:val="auto"/>
        </w:rPr>
        <w:t>UPUTA O PRAVNOM LIJEKU:</w:t>
      </w:r>
    </w:p>
    <w:p w:rsidRDefault="00FA46AE" w:rsidP="00FA46AE" w:rsidR="00FA46AE">
      <w:pPr>
        <w:pStyle w:val="Podnaslov"/>
        <w:spacing w:after="0"/>
        <w:rPr>
          <w:rFonts w:hAnsi="Times New Roman" w:ascii="Times New Roman"/>
          <w:b/>
          <w:color w:val="auto"/>
        </w:rPr>
      </w:pPr>
    </w:p>
    <w:p w:rsidRDefault="00FA46AE" w:rsidP="00FA46AE" w:rsidR="00FA46AE">
      <w:pPr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Protiv ovoga rješenja može se podnijeti žalba u roku od osam dana od proteka osmog dana od njegovog javnog priopćenja na e-oglasnoj ploči suda, pismeno u tri primjerka, putem ovoga suda, Visokom trgovačkom sudu RH. </w:t>
      </w:r>
    </w:p>
    <w:p w:rsidRDefault="00FA46AE" w:rsidP="00FA46AE" w:rsidR="00FA46AE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točke I. rješenja žalbu može podnijeti 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>
          <w:rPr>
            <w:rFonts w:cs="Times New Roman"/>
          </w:rPr>
          <w:t>53. st</w:t>
        </w:r>
      </w:smartTag>
      <w:r>
        <w:rPr>
          <w:rFonts w:cs="Times New Roman"/>
        </w:rPr>
        <w:t xml:space="preserve">. 6. SZ-a), u roku od osam dana od primitka pisanog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 xml:space="preserve"> rješenja.</w:t>
      </w:r>
    </w:p>
    <w:p w:rsidRDefault="00FA46AE" w:rsidP="00FA46AE" w:rsidR="00FA46AE">
      <w:pPr>
        <w:overflowPunct w:val="false"/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FA46AE" w:rsidP="00FA46AE" w:rsidR="00FA46AE">
      <w:pPr>
        <w:spacing w:after="0"/>
        <w:jc w:val="both"/>
        <w:rPr>
          <w:rFonts w:cs="Times New Roman"/>
        </w:rPr>
      </w:pPr>
    </w:p>
    <w:p w:rsidRDefault="00FA46AE" w:rsidP="00FA46AE" w:rsidR="00FA46AE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DNA:  </w:t>
      </w:r>
    </w:p>
    <w:p w:rsidRDefault="00FA46AE" w:rsidP="00FA46AE" w:rsidR="00FA46AE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predlagatelj/dužnik, WT </w:t>
      </w:r>
      <w:proofErr w:type="spellStart"/>
      <w:r>
        <w:rPr>
          <w:rFonts w:cs="Times New Roman"/>
        </w:rPr>
        <w:t>Equipment</w:t>
      </w:r>
      <w:proofErr w:type="spellEnd"/>
      <w:r>
        <w:rPr>
          <w:rFonts w:cs="Times New Roman"/>
        </w:rPr>
        <w:t xml:space="preserve"> d.o.o., </w:t>
      </w:r>
      <w:proofErr w:type="spellStart"/>
      <w:r>
        <w:rPr>
          <w:rFonts w:cs="Times New Roman"/>
        </w:rPr>
        <w:t>Trnovec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Zbelska</w:t>
      </w:r>
      <w:proofErr w:type="spellEnd"/>
      <w:r>
        <w:rPr>
          <w:rFonts w:cs="Times New Roman"/>
        </w:rPr>
        <w:t xml:space="preserve"> ulica 10 po punomoćnicima Odvjetničkog društva Petrić i dr. iz Varaždina</w:t>
      </w:r>
    </w:p>
    <w:p w:rsidRDefault="00FA46AE" w:rsidP="00FA46AE" w:rsidR="00FA46AE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za direktora dužnika, </w:t>
      </w:r>
      <w:proofErr w:type="spellStart"/>
      <w:r>
        <w:t>Heinricha</w:t>
      </w:r>
      <w:proofErr w:type="spellEnd"/>
      <w:r>
        <w:t xml:space="preserve"> </w:t>
      </w:r>
      <w:proofErr w:type="spellStart"/>
      <w:r>
        <w:t>Schletterera</w:t>
      </w:r>
      <w:proofErr w:type="spellEnd"/>
      <w:r>
        <w:t xml:space="preserve">, </w:t>
      </w:r>
      <w:r>
        <w:rPr>
          <w:rFonts w:cs="Times New Roman"/>
        </w:rPr>
        <w:t>Odvjetničko društvo Petrić i dr. iz Varaždina</w:t>
      </w:r>
    </w:p>
    <w:p w:rsidRDefault="00FA46AE" w:rsidP="00FA46AE" w:rsidR="00FA46AE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za direktora </w:t>
      </w:r>
      <w:proofErr w:type="spellStart"/>
      <w:r>
        <w:rPr>
          <w:rFonts w:cs="Times New Roman"/>
        </w:rPr>
        <w:t>Josefa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Thomasa</w:t>
      </w:r>
      <w:proofErr w:type="spellEnd"/>
      <w:r>
        <w:rPr>
          <w:rFonts w:cs="Times New Roman"/>
        </w:rPr>
        <w:t>, Odvjetničko društvo Petrić i dr. iz Varaždina</w:t>
      </w:r>
    </w:p>
    <w:p w:rsidRDefault="00FA46AE" w:rsidP="00FA46AE" w:rsidR="00FA46AE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stečajni upravitelj, </w:t>
      </w:r>
      <w:r>
        <w:t xml:space="preserve">Zorislav </w:t>
      </w:r>
      <w:proofErr w:type="spellStart"/>
      <w:r>
        <w:t>Novoselec</w:t>
      </w:r>
      <w:proofErr w:type="spellEnd"/>
      <w:r>
        <w:t>, Osijek, Kapucinska 27/II</w:t>
      </w:r>
    </w:p>
    <w:p w:rsidRDefault="00FA46AE" w:rsidP="00FA46AE" w:rsidR="00FA46AE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Financijska agencija, Zagreb, Vrtni put 3, 10000 Zagreb</w:t>
      </w:r>
    </w:p>
    <w:p w:rsidRDefault="00FA46AE" w:rsidP="00FA46AE" w:rsidR="00FA46AE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Porezna uprava, Područni ured Varaždin</w:t>
      </w:r>
    </w:p>
    <w:p w:rsidRDefault="00FA46AE" w:rsidP="00FA46AE" w:rsidR="00FA46AE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Građansko upravni odjel</w:t>
      </w:r>
    </w:p>
    <w:p w:rsidRDefault="00FA46AE" w:rsidP="00FA46AE" w:rsidR="00FA46AE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 ovoga suda, radi zabilježbe</w:t>
      </w:r>
    </w:p>
    <w:p w:rsidRDefault="00FA46AE" w:rsidP="00FA46AE" w:rsidR="00FA46AE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 ovoga suda, nakon pravomoćnosti</w:t>
      </w:r>
    </w:p>
    <w:p w:rsidRDefault="00FA46AE" w:rsidP="00FA46AE" w:rsidR="00FA46AE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Oglasna ploča suda </w:t>
      </w:r>
    </w:p>
    <w:p w:rsidRDefault="00FA46AE" w:rsidP="00FA46AE" w:rsidR="00FA46AE">
      <w:pPr>
        <w:spacing w:after="0"/>
        <w:jc w:val="both"/>
        <w:rPr>
          <w:rFonts w:cs="Times New Roman"/>
        </w:rPr>
      </w:pPr>
    </w:p>
    <w:p w:rsidRDefault="00FA46AE" w:rsidP="00FA46AE" w:rsidR="00FA46AE">
      <w:pPr>
        <w:spacing w:after="0"/>
        <w:jc w:val="both"/>
        <w:rPr>
          <w:rFonts w:cs="Times New Roman"/>
        </w:rPr>
      </w:pPr>
    </w:p>
    <w:p w:rsidRDefault="00FA46AE" w:rsidP="00FA46AE" w:rsidR="00FA46AE">
      <w:pPr>
        <w:spacing w:after="0"/>
        <w:jc w:val="both"/>
        <w:rPr>
          <w:rFonts w:cs="Times New Roman"/>
          <w:color w:val="0070C0"/>
        </w:rPr>
      </w:pPr>
    </w:p>
    <w:p w:rsidRDefault="00FA46AE" w:rsidP="00FA46AE" w:rsidR="00FA46AE">
      <w:pPr>
        <w:pStyle w:val="Naslovdokumenta"/>
        <w:spacing w:after="0" w:before="0"/>
        <w:rPr>
          <w:color w:val="0070C0"/>
        </w:rPr>
      </w:pPr>
    </w:p>
    <w:p w:rsidRDefault="00FA46AE" w:rsidP="00FA46AE" w:rsidR="00FA46AE">
      <w:pPr>
        <w:pStyle w:val="Poetniodjeljak"/>
        <w:spacing w:after="0" w:before="0"/>
        <w:rPr>
          <w:rFonts w:cs="Times New Roman"/>
          <w:color w:val="0070C0"/>
        </w:rPr>
      </w:pPr>
    </w:p>
    <w:p w:rsidRDefault="00FA46AE" w:rsidP="00FA46AE" w:rsidR="00FA46AE">
      <w:pPr>
        <w:pStyle w:val="NormaleSPIS"/>
        <w:spacing w:after="0"/>
        <w:rPr>
          <w:noProof/>
          <w:color w:val="0070C0"/>
        </w:rPr>
      </w:pPr>
    </w:p>
    <w:p w:rsidRDefault="00FA46AE" w:rsidP="00FA46AE" w:rsidR="00FA46AE">
      <w:pPr>
        <w:pStyle w:val="ZapisniarPotpis"/>
        <w:spacing w:after="0" w:before="0"/>
        <w:rPr>
          <w:color w:val="0070C0"/>
        </w:rPr>
      </w:pPr>
    </w:p>
    <w:p w:rsidRDefault="00FA46AE" w:rsidP="00FA46AE" w:rsidR="00FA46AE">
      <w:pPr>
        <w:spacing w:after="0"/>
        <w:rPr>
          <w:color w:val="0070C0"/>
        </w:rPr>
      </w:pPr>
    </w:p>
    <w:p w:rsidRDefault="00CB0EA4" w:rsidP="00FA46AE" w:rsidR="00CB0EA4">
      <w:pPr>
        <w:pStyle w:val="Naslovdokumenta"/>
        <w:spacing w:after="0"/>
      </w:pPr>
    </w:p>
    <w:p w:rsidRDefault="0071688E" w:rsidP="00FA46AE" w:rsidR="0071688E">
      <w:pPr>
        <w:pStyle w:val="Poetniodjeljak"/>
        <w:spacing w:after="0"/>
      </w:pPr>
    </w:p>
    <w:p w:rsidRDefault="00A21F0D" w:rsidP="00FA46AE" w:rsidR="00A21F0D">
      <w:pPr>
        <w:pStyle w:val="NormaleSPIS"/>
        <w:spacing w:after="0"/>
        <w:rPr>
          <w:noProof/>
        </w:rPr>
      </w:pPr>
    </w:p>
    <w:p w:rsidRDefault="00DA0242" w:rsidP="00FA46AE" w:rsidR="00DA0242">
      <w:pPr>
        <w:pStyle w:val="ZapisniarPotpis"/>
        <w:spacing w:after="0"/>
      </w:pPr>
    </w:p>
    <w:sectPr w:rsidSect="0032366B" w:rsidR="00DA0242">
      <w:head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CA0824"/>
    <w:multiLevelType w:val="hybridMultilevel"/>
    <w:tmpl w:val="325671A8"/>
    <w:lvl w:tplc="041A0011" w:ilvl="0">
      <w:start w:val="1"/>
      <w:numFmt w:val="decimal"/>
      <w:lvlText w:val="%1)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46AE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0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0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7908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St-115/2015-12</izvorni_sadrzaj>
    <derivirana_varijabla naziv="DomainObject.Oznaka_1">St-115/2015-12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</izvorni_sadrzaj>
    <derivirana_varijabla naziv="DomainObject.Predmet.Broj_1">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St-115/2015</izvorni_sadrzaj>
    <derivirana_varijabla naziv="DomainObject.Predmet.OznakaBroj_1">St-115/2015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WT Equipment d.o.o. za trgovinu i usluge</izvorni_sadrzaj>
    <derivirana_varijabla naziv="DomainObject.Predmet.StrankaFormated_1">  WT Equipment d.o.o. za trgovinu i usluge</derivirana_varijabla>
  </DomainObject.Predmet.StrankaFormated>
  <DomainObject.Predmet.StrankaFormatedOIB>
    <izvorni_sadrzaj>  WT Equipment d.o.o. za trgovinu i usluge, OIB 23530517304</izvorni_sadrzaj>
    <derivirana_varijabla naziv="DomainObject.Predmet.StrankaFormatedOIB_1">  WT Equipment d.o.o. za trgovinu i usluge, OIB 23530517304</derivirana_varijabla>
  </DomainObject.Predmet.StrankaFormatedOIB>
  <DomainObject.Predmet.StrankaFormatedWithAdress>
    <izvorni_sadrzaj> WT Equipment d.o.o. za trgovinu i usluge, Zbelska ulica 10, 42202 Trnovec</izvorni_sadrzaj>
    <derivirana_varijabla naziv="DomainObject.Predmet.StrankaFormatedWithAdress_1"> WT Equipment d.o.o. za trgovinu i usluge, Zbelska ulica 10, 42202 Trnovec</derivirana_varijabla>
  </DomainObject.Predmet.StrankaFormatedWithAdress>
  <DomainObject.Predmet.StrankaFormatedWithAdressOIB>
    <izvorni_sadrzaj> WT Equipment d.o.o. za trgovinu i usluge, OIB 23530517304, Zbelska ulica 10, 42202 Trnovec</izvorni_sadrzaj>
    <derivirana_varijabla naziv="DomainObject.Predmet.StrankaFormatedWithAdressOIB_1"> WT Equipment d.o.o. za trgovinu i usluge, OIB 23530517304, Zbelska ulica 10, 42202 Trnovec</derivirana_varijabla>
  </DomainObject.Predmet.StrankaFormatedWithAdressOIB>
  <DomainObject.Predmet.StrankaWithAdress>
    <izvorni_sadrzaj>WT Equipment d.o.o. za trgovinu i usluge Zbelska ulica 10,42202 Trnovec</izvorni_sadrzaj>
    <derivirana_varijabla naziv="DomainObject.Predmet.StrankaWithAdress_1">WT Equipment d.o.o. za trgovinu i usluge Zbelska ulica 10,42202 Trnovec</derivirana_varijabla>
  </DomainObject.Predmet.StrankaWithAdress>
  <DomainObject.Predmet.StrankaWithAdressOIB>
    <izvorni_sadrzaj>WT Equipment d.o.o. za trgovinu i usluge, OIB 23530517304, Zbelska ulica 10,42202 Trnovec</izvorni_sadrzaj>
    <derivirana_varijabla naziv="DomainObject.Predmet.StrankaWithAdressOIB_1">WT Equipment d.o.o. za trgovinu i usluge, OIB 23530517304, Zbelska ulica 10,42202 Trnovec</derivirana_varijabla>
  </DomainObject.Predmet.StrankaWithAdressOIB>
  <DomainObject.Predmet.StrankaNazivFormated>
    <izvorni_sadrzaj>WT Equipment d.o.o. za trgovinu i usluge</izvorni_sadrzaj>
    <derivirana_varijabla naziv="DomainObject.Predmet.StrankaNazivFormated_1">WT Equipment d.o.o. za trgovinu i usluge</derivirana_varijabla>
  </DomainObject.Predmet.StrankaNazivFormated>
  <DomainObject.Predmet.StrankaNazivFormatedOIB>
    <izvorni_sadrzaj>WT Equipment d.o.o. za trgovinu i usluge, OIB 23530517304</izvorni_sadrzaj>
    <derivirana_varijabla naziv="DomainObject.Predmet.StrankaNazivFormatedOIB_1">WT Equipment d.o.o. za trgovinu i usluge, OIB 23530517304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WT Equipment d.o.o. za trgovinu i usluge</item>
    </izvorni_sadrzaj>
    <derivirana_varijabla naziv="DomainObject.Predmet.StrankaListFormated_1">
      <item>WT Equipment d.o.o. za trgovinu i usluge</item>
    </derivirana_varijabla>
  </DomainObject.Predmet.StrankaListFormated>
  <DomainObject.Predmet.StrankaListFormatedOIB>
    <izvorni_sadrzaj>
      <item>WT Equipment d.o.o. za trgovinu i usluge, OIB 23530517304</item>
    </izvorni_sadrzaj>
    <derivirana_varijabla naziv="DomainObject.Predmet.StrankaListFormatedOIB_1">
      <item>WT Equipment d.o.o. za trgovinu i usluge, OIB 23530517304</item>
    </derivirana_varijabla>
  </DomainObject.Predmet.StrankaListFormatedOIB>
  <DomainObject.Predmet.StrankaListFormatedWithAdress>
    <izvorni_sadrzaj>
      <item>WT Equipment d.o.o. za trgovinu i usluge, Zbelska ulica 10, 42202 Trnovec</item>
    </izvorni_sadrzaj>
    <derivirana_varijabla naziv="DomainObject.Predmet.StrankaListFormatedWithAdress_1">
      <item>WT Equipment d.o.o. za trgovinu i usluge, Zbelska ulica 10, 42202 Trnovec</item>
    </derivirana_varijabla>
  </DomainObject.Predmet.StrankaListFormatedWithAdress>
  <DomainObject.Predmet.StrankaListFormatedWithAdressOIB>
    <izvorni_sadrzaj>
      <item>WT Equipment d.o.o. za trgovinu i usluge, OIB 23530517304, Zbelska ulica 10, 42202 Trnovec</item>
    </izvorni_sadrzaj>
    <derivirana_varijabla naziv="DomainObject.Predmet.StrankaListFormatedWithAdressOIB_1">
      <item>WT Equipment d.o.o. za trgovinu i usluge, OIB 23530517304, Zbelska ulica 10, 42202 Trnovec</item>
    </derivirana_varijabla>
  </DomainObject.Predmet.StrankaListFormatedWithAdressOIB>
  <DomainObject.Predmet.StrankaListNazivFormated>
    <izvorni_sadrzaj>
      <item>WT Equipment d.o.o. za trgovinu i usluge</item>
    </izvorni_sadrzaj>
    <derivirana_varijabla naziv="DomainObject.Predmet.StrankaListNazivFormated_1">
      <item>WT Equipment d.o.o. za trgovinu i usluge</item>
    </derivirana_varijabla>
  </DomainObject.Predmet.StrankaListNazivFormated>
  <DomainObject.Predmet.StrankaListNazivFormatedOIB>
    <izvorni_sadrzaj>
      <item>WT Equipment d.o.o. za trgovinu i usluge, OIB 23530517304</item>
    </izvorni_sadrzaj>
    <derivirana_varijabla naziv="DomainObject.Predmet.StrankaListNazivFormatedOIB_1">
      <item>WT Equipment d.o.o. za trgovinu i usluge, OIB 23530517304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Josef Thomas</item>
      <item>Sudski registar</item>
      <item>ODVJETNIČKO DRUŠTVO PETRIĆ i dr. javno trgovačko društvo</item>
      <item>Henrich Schletterer</item>
      <item>ŽDO VARAŽDIN</item>
      <item>Financijska agencija</item>
    </izvorni_sadrzaj>
    <derivirana_varijabla naziv="DomainObject.Predmet.OstaliListFormated_1">
      <item>Josef Thomas</item>
      <item>Sudski registar</item>
      <item>ODVJETNIČKO DRUŠTVO PETRIĆ i dr. javno trgovačko društvo</item>
      <item>Henrich Schletterer</item>
      <item>ŽDO VARAŽDIN</item>
      <item>Financijska agencija</item>
    </derivirana_varijabla>
  </DomainObject.Predmet.OstaliListFormated>
  <DomainObject.Predmet.OstaliListFormatedOIB>
    <izvorni_sadrzaj>
      <item>Josef Thomas, OIB 43800548070</item>
      <item>Sudski registar</item>
      <item>ODVJETNIČKO DRUŠTVO PETRIĆ i dr. javno trgovačko društvo, OIB 86453829502</item>
      <item>Henrich Schletterer</item>
      <item>ŽDO VARAŽDIN</item>
      <item>Financijska agencija, OIB 85821130368</item>
    </izvorni_sadrzaj>
    <derivirana_varijabla naziv="DomainObject.Predmet.OstaliListFormatedOIB_1">
      <item>Josef Thomas, OIB 43800548070</item>
      <item>Sudski registar</item>
      <item>ODVJETNIČKO DRUŠTVO PETRIĆ i dr. javno trgovačko društvo, OIB 86453829502</item>
      <item>Henrich Schletterer</item>
      <item>ŽDO VARAŽDIN</item>
      <item>Financijska agencija, OIB 85821130368</item>
    </derivirana_varijabla>
  </DomainObject.Predmet.OstaliListFormatedOIB>
  <DomainObject.Predmet.OstaliListFormatedWithAdress>
    <izvorni_sadrzaj>
      <item>Josef Thomas, Gonetsreith 103, Hohenzell</item>
      <item>Sudski registar</item>
      <item>ODVJETNIČKO DRUŠTVO PETRIĆ i dr. javno trgovačko društvo, Kolodvorska 13, 42000 Varaždin</item>
      <item>Henrich Schletterer</item>
      <item>ŽDO VARAŽDIN</item>
      <item>Financijska agencija, Ulica grada Vukovara 70, 10000 Zagreb</item>
    </izvorni_sadrzaj>
    <derivirana_varijabla naziv="DomainObject.Predmet.OstaliListFormatedWithAdress_1">
      <item>Josef Thomas, Gonetsreith 103, Hohenzell</item>
      <item>Sudski registar</item>
      <item>ODVJETNIČKO DRUŠTVO PETRIĆ i dr. javno trgovačko društvo, Kolodvorska 13, 42000 Varaždin</item>
      <item>Henrich Schletterer</item>
      <item>ŽDO VARAŽDIN</item>
      <item>Financijska agencija, Ulica grada Vukovara 70, 10000 Zagreb</item>
    </derivirana_varijabla>
  </DomainObject.Predmet.OstaliListFormatedWithAdress>
  <DomainObject.Predmet.OstaliListFormatedWithAdressOIB>
    <izvorni_sadrzaj>
      <item>Josef Thomas, OIB 43800548070, Gonetsreith 103, Hohenzell</item>
      <item>Sudski registar</item>
      <item>ODVJETNIČKO DRUŠTVO PETRIĆ i dr. javno trgovačko društvo, OIB 86453829502, Kolodvorska 13, 42000 Varaždin</item>
      <item>Henrich Schletterer</item>
      <item>ŽDO VARAŽDIN</item>
      <item>Financijska agencija, OIB 85821130368, Ulica grada Vukovara 70, 10000 Zagreb</item>
    </izvorni_sadrzaj>
    <derivirana_varijabla naziv="DomainObject.Predmet.OstaliListFormatedWithAdressOIB_1">
      <item>Josef Thomas, OIB 43800548070, Gonetsreith 103, Hohenzell</item>
      <item>Sudski registar</item>
      <item>ODVJETNIČKO DRUŠTVO PETRIĆ i dr. javno trgovačko društvo, OIB 86453829502, Kolodvorska 13, 42000 Varaždin</item>
      <item>Henrich Schletterer</item>
      <item>ŽDO VARAŽDIN</item>
      <item>Financijska agencija, OIB 85821130368, Ulica grada Vukovara 70, 10000 Zagreb</item>
    </derivirana_varijabla>
  </DomainObject.Predmet.OstaliListFormatedWithAdressOIB>
  <DomainObject.Predmet.OstaliListNazivFormated>
    <izvorni_sadrzaj>
      <item>Josef Thomas</item>
      <item>Sudski registar</item>
      <item>ODVJETNIČKO DRUŠTVO PETRIĆ i dr. javno trgovačko društvo</item>
      <item>Henrich Schletterer</item>
      <item>ŽDO VARAŽDIN</item>
      <item>Financijska agencija</item>
    </izvorni_sadrzaj>
    <derivirana_varijabla naziv="DomainObject.Predmet.OstaliListNazivFormated_1">
      <item>Josef Thomas</item>
      <item>Sudski registar</item>
      <item>ODVJETNIČKO DRUŠTVO PETRIĆ i dr. javno trgovačko društvo</item>
      <item>Henrich Schletterer</item>
      <item>ŽDO VARAŽDIN</item>
      <item>Financijska agencija</item>
    </derivirana_varijabla>
  </DomainObject.Predmet.OstaliListNazivFormated>
  <DomainObject.Predmet.OstaliListNazivFormatedOIB>
    <izvorni_sadrzaj>
      <item>Josef Thomas, OIB 43800548070</item>
      <item>Sudski registar</item>
      <item>ODVJETNIČKO DRUŠTVO PETRIĆ i dr. javno trgovačko društvo, OIB 86453829502</item>
      <item>Henrich Schletterer</item>
      <item>ŽDO VARAŽDIN</item>
      <item>Financijska agencija, OIB 85821130368</item>
    </izvorni_sadrzaj>
    <derivirana_varijabla naziv="DomainObject.Predmet.OstaliListNazivFormatedOIB_1">
      <item>Josef Thomas, OIB 43800548070</item>
      <item>Sudski registar</item>
      <item>ODVJETNIČKO DRUŠTVO PETRIĆ i dr. javno trgovačko društvo, OIB 86453829502</item>
      <item>Henrich Schletterer</item>
      <item>ŽDO VARAŽDIN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>St-115/2015-12</izvorni_sadrzaj>
    <derivirana_varijabla naziv="DomainObject.PoslovniBrojDokumenta_1">St-115/2015-12</derivirana_varijabla>
  </DomainObject.PoslovniBrojDokumenta>
  <DomainObject.Predmet.StrankaIDrugi>
    <izvorni_sadrzaj>WT Equipment d.o.o. za trgovinu i usluge</izvorni_sadrzaj>
    <derivirana_varijabla naziv="DomainObject.Predmet.StrankaIDrugi_1">WT Equipment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WT Equipment d.o.o. za trgovinu i usluge, OIB 23530517304, Zbelska ulica 10, 42202 Trnovec</izvorni_sadrzaj>
    <derivirana_varijabla naziv="DomainObject.Predmet.StrankaIDrugiAdressOIB_1">WT Equipment d.o.o. za trgovinu i usluge, OIB 23530517304, Zbelska ulica 10, 42202 Trnovec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WT Equipment d.o.o. za trgovinu i usluge</item>
      <item>Josef Thomas</item>
      <item>Sudski registar</item>
      <item>ODVJETNIČKO DRUŠTVO PETRIĆ i dr. javno trgovačko društvo</item>
      <item>Henrich Schletterer</item>
      <item>ŽDO VARAŽDIN</item>
      <item>Financijska agencija</item>
    </izvorni_sadrzaj>
    <derivirana_varijabla naziv="DomainObject.Predmet.SudioniciListNaziv_1">
      <item>WT Equipment d.o.o. za trgovinu i usluge</item>
      <item>Josef Thomas</item>
      <item>Sudski registar</item>
      <item>ODVJETNIČKO DRUŠTVO PETRIĆ i dr. javno trgovačko društvo</item>
      <item>Henrich Schletterer</item>
      <item>ŽDO VARAŽDIN</item>
      <item>Financijska agencija</item>
    </derivirana_varijabla>
  </DomainObject.Predmet.SudioniciListNaziv>
  <DomainObject.Predmet.SudioniciListAdressOIB>
    <izvorni_sadrzaj>
      <item>WT Equipment d.o.o. za trgovinu i usluge, OIB 23530517304, Zbelska ulica 10,42202 Trnovec</item>
      <item>Josef Thomas, OIB 43800548070, Gonetsreith 103,Hohenzell</item>
      <item>Sudski registar</item>
      <item>ODVJETNIČKO DRUŠTVO PETRIĆ i dr. javno trgovačko društvo, OIB 86453829502, Kolodvorska 13,42000 Varaždin</item>
      <item>Henrich Schletterer</item>
      <item>ŽDO VARAŽDIN</item>
      <item>Financijska agencija, OIB 85821130368, Ulica grada Vukovara 70,10000 Zagreb</item>
    </izvorni_sadrzaj>
    <derivirana_varijabla naziv="DomainObject.Predmet.SudioniciListAdressOIB_1">
      <item>WT Equipment d.o.o. za trgovinu i usluge, OIB 23530517304, Zbelska ulica 10,42202 Trnovec</item>
      <item>Josef Thomas, OIB 43800548070, Gonetsreith 103,Hohenzell</item>
      <item>Sudski registar</item>
      <item>ODVJETNIČKO DRUŠTVO PETRIĆ i dr. javno trgovačko društvo, OIB 86453829502, Kolodvorska 13,42000 Varaždin</item>
      <item>Henrich Schletterer</item>
      <item>ŽDO VARAŽDIN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12BBC6-E759-4C17-A311-0A434F4D97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770</properties:Words>
  <properties:Characters>4311</properties:Characters>
  <properties:Lines>130</properties:Lines>
  <properties:Paragraphs>38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2016-11-29T11:37:00Z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St-115/2015-12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