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86629" w14:paraId="2086629" w:rsidRDefault="00A771C8" w:rsidP="00A771C8" w:rsidR="00A771C8" w:rsidRPr="00A15EE7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A15EE7">
        <w:rPr>
          <w:rFonts w:hAnsi="Times New Roman" w:ascii="Times New Roman"/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E6244C" w:rsidR="00A771C8" w:rsidRPr="00A15EE7">
        <w:tc>
          <w:tcPr>
            <w:tcW w:type="dxa" w:w="3060"/>
          </w:tcPr>
          <w:p w:rsidRDefault="00A771C8" w:rsidP="00E6244C" w:rsidR="00A771C8" w:rsidRPr="00A15EE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15EE7">
              <w:rPr>
                <w:b w:val="false"/>
                <w:bCs w:val="false"/>
                <w:sz w:val="24"/>
              </w:rPr>
              <w:t>REPUBLIKA HRVATSKA</w:t>
            </w:r>
          </w:p>
          <w:p w:rsidRDefault="00A771C8" w:rsidP="00E6244C" w:rsidR="00A771C8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A771C8" w:rsidP="00E6244C" w:rsidR="00A771C8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Zagreb, Amruševa 2/II</w:t>
            </w:r>
          </w:p>
        </w:tc>
      </w:tr>
    </w:tbl>
    <w:p w:rsidRDefault="00A771C8" w:rsidP="00A771C8" w:rsidR="00A771C8" w:rsidRPr="00A15EE7">
      <w:pPr>
        <w:rPr>
          <w:rFonts w:hAnsi="Times New Roman" w:ascii="Times New Roman"/>
        </w:rPr>
      </w:pP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  <w:t xml:space="preserve">  </w:t>
      </w:r>
      <w:r w:rsidRPr="00A15EE7">
        <w:rPr>
          <w:rFonts w:hAnsi="Times New Roman" w:ascii="Times New Roman"/>
        </w:rPr>
        <w:t>72.</w:t>
      </w:r>
      <w:r w:rsidRPr="00A15EE7">
        <w:rPr>
          <w:rFonts w:hAnsi="Times New Roman" w:ascii="Times New Roman"/>
          <w:b/>
        </w:rPr>
        <w:t xml:space="preserve"> </w:t>
      </w:r>
      <w:r w:rsidR="004F5C8C">
        <w:rPr>
          <w:rFonts w:hAnsi="Times New Roman" w:ascii="Times New Roman"/>
        </w:rPr>
        <w:t>St</w:t>
      </w:r>
      <w:r w:rsidR="00E84E9B">
        <w:rPr>
          <w:rFonts w:hAnsi="Times New Roman" w:ascii="Times New Roman"/>
        </w:rPr>
        <w:t>ž</w:t>
      </w:r>
      <w:r w:rsidR="004F5C8C">
        <w:rPr>
          <w:rFonts w:hAnsi="Times New Roman" w:ascii="Times New Roman"/>
        </w:rPr>
        <w:t>-</w:t>
      </w:r>
      <w:r w:rsidR="00E84E9B">
        <w:rPr>
          <w:rFonts w:hAnsi="Times New Roman" w:ascii="Times New Roman"/>
        </w:rPr>
        <w:t>9/2016</w:t>
      </w:r>
      <w:r w:rsidR="004F6480">
        <w:rPr>
          <w:rFonts w:hAnsi="Times New Roman" w:ascii="Times New Roman"/>
        </w:rPr>
        <w:t>-2</w:t>
      </w:r>
    </w:p>
    <w:p w:rsidRDefault="00A771C8" w:rsidP="00A771C8" w:rsidR="00A771C8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A771C8" w:rsidP="00A771C8" w:rsidR="00A771C8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A771C8" w:rsidP="00A771C8" w:rsidR="00A771C8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J E Š E N J E</w:t>
      </w:r>
    </w:p>
    <w:p w:rsidRDefault="004F5C8C" w:rsidP="004F5C8C" w:rsidR="004F5C8C" w:rsidRPr="004F5C8C">
      <w:pPr>
        <w:jc w:val="both"/>
        <w:rPr>
          <w:rFonts w:hAnsi="Times New Roman" w:ascii="Times New Roman"/>
        </w:rPr>
      </w:pPr>
    </w:p>
    <w:p w:rsidRDefault="004F5C8C" w:rsidP="00102AAD" w:rsidR="00E84E9B">
      <w:pPr>
        <w:jc w:val="both"/>
        <w:rPr>
          <w:rFonts w:hAnsi="Times New Roman" w:ascii="Times New Roman"/>
        </w:rPr>
      </w:pPr>
      <w:r w:rsidRPr="004F5C8C">
        <w:rPr>
          <w:rFonts w:hAnsi="Times New Roman" w:ascii="Times New Roman"/>
        </w:rPr>
        <w:tab/>
        <w:t>Trgovački sud u Zagrebu, po sucu</w:t>
      </w:r>
      <w:r w:rsidR="00397ACD">
        <w:rPr>
          <w:rFonts w:hAnsi="Times New Roman" w:ascii="Times New Roman"/>
        </w:rPr>
        <w:t xml:space="preserve"> </w:t>
      </w:r>
      <w:r w:rsidR="002F7749">
        <w:rPr>
          <w:rFonts w:hAnsi="Times New Roman" w:ascii="Times New Roman"/>
        </w:rPr>
        <w:t xml:space="preserve">pojedincu </w:t>
      </w:r>
      <w:r w:rsidR="00397ACD">
        <w:rPr>
          <w:rFonts w:hAnsi="Times New Roman" w:ascii="Times New Roman"/>
        </w:rPr>
        <w:t xml:space="preserve">Nikoli Ribariću, u </w:t>
      </w:r>
      <w:r w:rsidR="00E84E9B">
        <w:rPr>
          <w:rFonts w:hAnsi="Times New Roman" w:ascii="Times New Roman"/>
        </w:rPr>
        <w:t xml:space="preserve">skraćenom stečajnom postupku nad stečajnim dužnikom </w:t>
      </w:r>
      <w:r w:rsidR="00E84E9B">
        <w:rPr>
          <w:rFonts w:hAnsi="Times New Roman" w:ascii="Times New Roman"/>
          <w:szCs w:val="24"/>
        </w:rPr>
        <w:t xml:space="preserve">TERAKO LOGISTIKA j.d.o.o. Zagreb, Šestinska cesta 7B, MBS:080841174, OIB:30864231931, kojeg zastupa punomoćnik Martina Tončić-Bota, odvjetnica iz Zagreba, Nikole Tesle 3/III, odlučujući o </w:t>
      </w:r>
      <w:r w:rsidR="002F7749">
        <w:rPr>
          <w:rFonts w:hAnsi="Times New Roman" w:ascii="Times New Roman"/>
          <w:szCs w:val="24"/>
        </w:rPr>
        <w:t>žalbi protiv Rješenja Trgovačkog suda u Zagrebu, poslovni broj St-706/</w:t>
      </w:r>
      <w:r w:rsidR="005A1B67">
        <w:rPr>
          <w:rFonts w:hAnsi="Times New Roman" w:ascii="Times New Roman"/>
          <w:szCs w:val="24"/>
        </w:rPr>
        <w:t>2016 od 27. svibnja 2016, dana 20</w:t>
      </w:r>
      <w:r w:rsidR="002F7749">
        <w:rPr>
          <w:rFonts w:hAnsi="Times New Roman" w:ascii="Times New Roman"/>
          <w:szCs w:val="24"/>
        </w:rPr>
        <w:t xml:space="preserve">. rujna 2016. godine,  </w:t>
      </w:r>
    </w:p>
    <w:p w:rsidRDefault="00E84E9B" w:rsidP="00102AAD" w:rsidR="00E84E9B">
      <w:pPr>
        <w:jc w:val="both"/>
        <w:rPr>
          <w:rFonts w:hAnsi="Times New Roman" w:ascii="Times New Roman"/>
        </w:rPr>
      </w:pPr>
    </w:p>
    <w:p w:rsidRDefault="00182088" w:rsidP="00997BA9" w:rsidR="00997BA9" w:rsidRPr="0085111E">
      <w:pPr>
        <w:jc w:val="center"/>
        <w:rPr>
          <w:rFonts w:hAnsi="Times New Roman" w:ascii="Times New Roman"/>
          <w:szCs w:val="24"/>
          <w:lang w:val="hr-HR"/>
        </w:rPr>
      </w:pPr>
      <w:r w:rsidRPr="0085111E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5111E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5111E">
      <w:pPr>
        <w:jc w:val="center"/>
        <w:rPr>
          <w:rFonts w:hAnsi="Times New Roman" w:ascii="Times New Roman"/>
          <w:szCs w:val="24"/>
          <w:lang w:val="hr-HR"/>
        </w:rPr>
      </w:pPr>
    </w:p>
    <w:p w:rsidRDefault="000B76F1" w:rsidP="000B76F1" w:rsidR="000B76F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Odbija se kao neosnovana žalba stečajnog dužnika </w:t>
      </w:r>
      <w:r>
        <w:rPr>
          <w:rFonts w:hAnsi="Times New Roman" w:ascii="Times New Roman"/>
          <w:szCs w:val="24"/>
        </w:rPr>
        <w:t>TERAKO LOGISTIKA j.d.o.o. Zagreb, Šestinska cesta 7B, MBS:080841174, OIB:30864231931, izjavljena po punomoćniku Martini Tončić-Bota, odvjetnici iz Zagreba, Nikole Tesle 3/III, od 2. lipnja 2016. godine i potvrđuje rješenje Trgovačkog suda u Zagrebu poslovni broj St-706/2016 od 27. svibnja 2016</w:t>
      </w:r>
      <w:r w:rsidR="00AF6666">
        <w:rPr>
          <w:rFonts w:hAnsi="Times New Roman" w:ascii="Times New Roman"/>
          <w:szCs w:val="24"/>
        </w:rPr>
        <w:t>.</w:t>
      </w:r>
    </w:p>
    <w:p w:rsidRDefault="000B76F1" w:rsidP="000B76F1" w:rsidR="000B76F1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5111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5111E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5111E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16635A">
      <w:pPr>
        <w:jc w:val="both"/>
        <w:rPr>
          <w:rFonts w:hAnsi="Times New Roman" w:ascii="Times New Roman"/>
          <w:szCs w:val="24"/>
        </w:rPr>
      </w:pPr>
      <w:r w:rsidRPr="0085111E">
        <w:rPr>
          <w:rFonts w:hAnsi="Times New Roman" w:ascii="Times New Roman"/>
          <w:szCs w:val="24"/>
          <w:lang w:val="hr-HR"/>
        </w:rPr>
        <w:tab/>
      </w:r>
      <w:r w:rsidR="0016635A">
        <w:rPr>
          <w:rFonts w:hAnsi="Times New Roman" w:ascii="Times New Roman"/>
          <w:szCs w:val="24"/>
          <w:lang w:val="hr-HR"/>
        </w:rPr>
        <w:t xml:space="preserve">Pobijanim rješenjem pokrenut je </w:t>
      </w:r>
      <w:r w:rsidR="009A7B38">
        <w:rPr>
          <w:rFonts w:hAnsi="Times New Roman" w:ascii="Times New Roman"/>
          <w:szCs w:val="24"/>
          <w:lang w:val="hr-HR"/>
        </w:rPr>
        <w:t>skraćeni</w:t>
      </w:r>
      <w:r w:rsidR="0016635A">
        <w:rPr>
          <w:rFonts w:hAnsi="Times New Roman" w:ascii="Times New Roman"/>
          <w:szCs w:val="24"/>
          <w:lang w:val="hr-HR"/>
        </w:rPr>
        <w:t xml:space="preserve"> stečajni postupak nad dužnikom </w:t>
      </w:r>
      <w:r w:rsidR="0016635A">
        <w:rPr>
          <w:rFonts w:hAnsi="Times New Roman" w:ascii="Times New Roman"/>
          <w:szCs w:val="24"/>
        </w:rPr>
        <w:t>TERAKO LOGISTIKA j.d.o.o. Zagreb, Šestinska cesta 7B, MBS:080841174, OIB:30864231931.</w:t>
      </w:r>
    </w:p>
    <w:p w:rsidRDefault="0016635A" w:rsidP="0042162E" w:rsidR="0016635A">
      <w:pPr>
        <w:jc w:val="both"/>
        <w:rPr>
          <w:rFonts w:hAnsi="Times New Roman" w:ascii="Times New Roman"/>
          <w:szCs w:val="24"/>
        </w:rPr>
      </w:pPr>
    </w:p>
    <w:p w:rsidRDefault="0016635A" w:rsidP="0042162E" w:rsidR="0016635A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Prema</w:t>
      </w:r>
      <w:r w:rsidR="009A7B38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obrazloženju pobijanog rješenja, sud je na temelju zahtjeva Financijske agencije</w:t>
      </w:r>
      <w:r w:rsidR="009A7B38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koji je pokrenut prema odredbi članka 444.st.1. Stečajnog zakona (“Narodne novine” broj 71/15; dalje SZ)</w:t>
      </w:r>
      <w:r w:rsidR="009A7B38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utvrdio da su ispunjene pretpostavke propisane odredbom članka 428. SZ-a te je pokrenuo skraćeni stečajni postupak.</w:t>
      </w:r>
    </w:p>
    <w:p w:rsidRDefault="00270DDE" w:rsidP="0042162E" w:rsidR="00270DDE">
      <w:pPr>
        <w:jc w:val="both"/>
        <w:rPr>
          <w:rFonts w:hAnsi="Times New Roman" w:ascii="Times New Roman"/>
          <w:szCs w:val="24"/>
        </w:rPr>
      </w:pPr>
    </w:p>
    <w:p w:rsidRDefault="00270DDE" w:rsidP="0042162E" w:rsidR="00270DD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Rješenje žalbom, izjavljenom po pumomoćniku, pobija stečajni dužnik navodeći kako je točno da postoji evidentiran dug u iznosu od 135.442,14 kuna s osnova poreza u korist Republike Hrvatske, te da se dužnik zbog navedenoga nalazi u</w:t>
      </w:r>
      <w:r w:rsidR="009A7B38">
        <w:rPr>
          <w:rFonts w:hAnsi="Times New Roman" w:ascii="Times New Roman"/>
          <w:szCs w:val="24"/>
        </w:rPr>
        <w:t xml:space="preserve"> blokadi u neprekidnom razdoblju duljem od 120 dana</w:t>
      </w:r>
      <w:r w:rsidR="00131D15">
        <w:rPr>
          <w:rFonts w:hAnsi="Times New Roman" w:ascii="Times New Roman"/>
          <w:szCs w:val="24"/>
        </w:rPr>
        <w:t>.</w:t>
      </w:r>
      <w:r w:rsidR="009A7B38">
        <w:rPr>
          <w:rFonts w:hAnsi="Times New Roman" w:ascii="Times New Roman"/>
          <w:szCs w:val="24"/>
        </w:rPr>
        <w:t xml:space="preserve"> Nadalje se navodi kako je </w:t>
      </w:r>
      <w:r w:rsidR="00975421">
        <w:rPr>
          <w:rFonts w:hAnsi="Times New Roman" w:ascii="Times New Roman"/>
          <w:szCs w:val="24"/>
        </w:rPr>
        <w:t>RH zasnovala založno pravo na imovini dužnika</w:t>
      </w:r>
      <w:r w:rsidR="00131D15">
        <w:rPr>
          <w:rFonts w:hAnsi="Times New Roman" w:ascii="Times New Roman"/>
          <w:szCs w:val="24"/>
        </w:rPr>
        <w:t>, osobnom automobilu, što je</w:t>
      </w:r>
      <w:r w:rsidR="00975421">
        <w:rPr>
          <w:rFonts w:hAnsi="Times New Roman" w:ascii="Times New Roman"/>
          <w:szCs w:val="24"/>
        </w:rPr>
        <w:t xml:space="preserve"> evidentirano u prometnoj dozvoli v</w:t>
      </w:r>
      <w:r>
        <w:rPr>
          <w:rFonts w:hAnsi="Times New Roman" w:ascii="Times New Roman"/>
          <w:szCs w:val="24"/>
        </w:rPr>
        <w:t>ozila re.oznake ZG</w:t>
      </w:r>
      <w:r w:rsidR="00131D15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4015-FD u vlasništvu dužnika, u predmetu RH, Porezne uprave, Klasa: UP/14416-02/2015-01/346 od 28.12.2015. godine.</w:t>
      </w:r>
      <w:r w:rsidR="00B8330E">
        <w:rPr>
          <w:rFonts w:hAnsi="Times New Roman" w:ascii="Times New Roman"/>
          <w:szCs w:val="24"/>
        </w:rPr>
        <w:t xml:space="preserve"> Uz žalbu se dostavlja preslika prometne dozvole za vozilo marke Audi Q7 TDI reg.oz. ZG</w:t>
      </w:r>
      <w:r w:rsidR="00131D15">
        <w:rPr>
          <w:rFonts w:hAnsi="Times New Roman" w:ascii="Times New Roman"/>
          <w:szCs w:val="24"/>
        </w:rPr>
        <w:t xml:space="preserve"> </w:t>
      </w:r>
      <w:r w:rsidR="00B8330E">
        <w:rPr>
          <w:rFonts w:hAnsi="Times New Roman" w:ascii="Times New Roman"/>
          <w:szCs w:val="24"/>
        </w:rPr>
        <w:t>4015-FD, za koje se navodi kako je vrijednosti</w:t>
      </w:r>
      <w:r w:rsidR="00415048">
        <w:rPr>
          <w:rFonts w:hAnsi="Times New Roman" w:ascii="Times New Roman"/>
          <w:szCs w:val="24"/>
        </w:rPr>
        <w:t xml:space="preserve"> najmanje 35</w:t>
      </w:r>
      <w:r w:rsidR="00B8330E">
        <w:rPr>
          <w:rFonts w:hAnsi="Times New Roman" w:ascii="Times New Roman"/>
          <w:szCs w:val="24"/>
        </w:rPr>
        <w:t xml:space="preserve">0.000,00 kuna. Slijedom navedenoga </w:t>
      </w:r>
      <w:r w:rsidR="00F8650C">
        <w:rPr>
          <w:rFonts w:hAnsi="Times New Roman" w:ascii="Times New Roman"/>
          <w:szCs w:val="24"/>
        </w:rPr>
        <w:t>navodi se kako dužnik ima dovoljno imovine za podmirenje svih obaveza koje su evidentiranje u očevidniku, odnosno</w:t>
      </w:r>
      <w:r w:rsidR="00131D15">
        <w:rPr>
          <w:rFonts w:hAnsi="Times New Roman" w:ascii="Times New Roman"/>
          <w:szCs w:val="24"/>
        </w:rPr>
        <w:t xml:space="preserve"> da</w:t>
      </w:r>
      <w:r w:rsidR="00F8650C">
        <w:rPr>
          <w:rFonts w:hAnsi="Times New Roman" w:ascii="Times New Roman"/>
          <w:szCs w:val="24"/>
        </w:rPr>
        <w:t xml:space="preserve"> dužnik nije prezadužen, </w:t>
      </w:r>
      <w:r w:rsidR="00131D15">
        <w:rPr>
          <w:rFonts w:hAnsi="Times New Roman" w:ascii="Times New Roman"/>
          <w:szCs w:val="24"/>
        </w:rPr>
        <w:t>slijedom čega</w:t>
      </w:r>
      <w:r w:rsidR="00F8650C">
        <w:rPr>
          <w:rFonts w:hAnsi="Times New Roman" w:ascii="Times New Roman"/>
          <w:szCs w:val="24"/>
        </w:rPr>
        <w:t xml:space="preserve"> nisu ispunjene pretpostavke iz čl. 429. i 428</w:t>
      </w:r>
      <w:r w:rsidR="00131D15">
        <w:rPr>
          <w:rFonts w:hAnsi="Times New Roman" w:ascii="Times New Roman"/>
          <w:szCs w:val="24"/>
        </w:rPr>
        <w:t>.</w:t>
      </w:r>
      <w:r w:rsidR="00F8650C">
        <w:rPr>
          <w:rFonts w:hAnsi="Times New Roman" w:ascii="Times New Roman"/>
          <w:szCs w:val="24"/>
        </w:rPr>
        <w:t xml:space="preserve"> SZ-a za provođenje skraćenog stečajnog postupka i brisanjem istoga iz registra Trgovačkog suda u Zagrebu.</w:t>
      </w:r>
      <w:r w:rsidR="00131D15">
        <w:rPr>
          <w:rFonts w:hAnsi="Times New Roman" w:ascii="Times New Roman"/>
          <w:szCs w:val="24"/>
        </w:rPr>
        <w:t xml:space="preserve"> Slijedom iznesenoga, u žalbi se predlaže, da se pobijano rješenje ukine u smislu </w:t>
      </w:r>
      <w:r w:rsidR="00131D15">
        <w:rPr>
          <w:rFonts w:hAnsi="Times New Roman" w:ascii="Times New Roman"/>
          <w:szCs w:val="24"/>
        </w:rPr>
        <w:lastRenderedPageBreak/>
        <w:t>žalbenih navoda, te da se obustavi postupak provedbe skraćenog stečajnog postupka nad dužnikom, budući da za to ne postoje zakonski uvjeti.</w:t>
      </w:r>
    </w:p>
    <w:p w:rsidRDefault="00F8650C" w:rsidP="0042162E" w:rsidR="00F8650C">
      <w:pPr>
        <w:jc w:val="both"/>
        <w:rPr>
          <w:rFonts w:hAnsi="Times New Roman" w:ascii="Times New Roman"/>
          <w:szCs w:val="24"/>
        </w:rPr>
      </w:pPr>
    </w:p>
    <w:p w:rsidRDefault="00F8650C" w:rsidP="0042162E" w:rsidR="00F8650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Žalba nije osnovana.</w:t>
      </w:r>
    </w:p>
    <w:p w:rsidRDefault="00F8650C" w:rsidP="0042162E" w:rsidR="00F8650C">
      <w:pPr>
        <w:jc w:val="both"/>
        <w:rPr>
          <w:rFonts w:hAnsi="Times New Roman" w:ascii="Times New Roman"/>
          <w:szCs w:val="24"/>
        </w:rPr>
      </w:pPr>
    </w:p>
    <w:p w:rsidRDefault="00DA2F8B" w:rsidP="0042162E" w:rsidR="00DA2F8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Pravilno je sud na temelju zahtjeva </w:t>
      </w:r>
      <w:r w:rsidR="000616C3">
        <w:rPr>
          <w:rFonts w:hAnsi="Times New Roman" w:ascii="Times New Roman"/>
          <w:szCs w:val="24"/>
        </w:rPr>
        <w:t>Financijske agencije donio rješenje 27. svibnja 2016. godine kojim je pokrenuo skraćeni stečajni postupak na dužnikom TERAKO LOGISTIKA j.d.o.o. Zagreb, Šestinska cesta 7B, MBS:080841174, OIB:30864231931, jer dužnik nema nema zaposlenih, ima evidentirane neizvršene osnove za plaćanje u neprekidnom razdoblju duljem od 120 dana i nisu ispunjene pretpostavke za pokretanje drugog postupka radi brisanja iz sudskog registra uz primjenu odredaba SZ-a koje se odnose na skraćeni stečajni postupak.</w:t>
      </w:r>
    </w:p>
    <w:p w:rsidRDefault="000616C3" w:rsidP="0042162E" w:rsidR="000616C3">
      <w:pPr>
        <w:jc w:val="both"/>
        <w:rPr>
          <w:rFonts w:hAnsi="Times New Roman" w:ascii="Times New Roman"/>
          <w:szCs w:val="24"/>
        </w:rPr>
      </w:pPr>
    </w:p>
    <w:p w:rsidRDefault="000616C3" w:rsidP="006F3766" w:rsidR="006F3766" w:rsidRPr="006F376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696DBB">
        <w:rPr>
          <w:rFonts w:hAnsi="Times New Roman" w:ascii="Times New Roman"/>
          <w:szCs w:val="24"/>
        </w:rPr>
        <w:t xml:space="preserve">Odredbom članka </w:t>
      </w:r>
      <w:r w:rsidR="006F3766">
        <w:rPr>
          <w:rFonts w:hAnsi="Times New Roman" w:ascii="Times New Roman"/>
          <w:szCs w:val="24"/>
        </w:rPr>
        <w:t xml:space="preserve">428. SZ-a određeno je da će </w:t>
      </w:r>
      <w:r w:rsidR="006F3766" w:rsidRPr="006F3766">
        <w:rPr>
          <w:rFonts w:hAnsi="Times New Roman" w:ascii="Times New Roman"/>
          <w:szCs w:val="24"/>
        </w:rPr>
        <w:t xml:space="preserve">Sud provesti skraćeni stečajni postupak nad pravnom osobom ako su ispunjene sljedeće pretpostavke: </w:t>
      </w:r>
    </w:p>
    <w:p w:rsidRDefault="006F3766" w:rsidP="006F3766" w:rsidR="006F3766" w:rsidRPr="006F3766">
      <w:pPr>
        <w:jc w:val="both"/>
        <w:rPr>
          <w:rFonts w:hAnsi="Times New Roman" w:ascii="Times New Roman"/>
          <w:szCs w:val="24"/>
        </w:rPr>
      </w:pPr>
      <w:r w:rsidRPr="006F3766">
        <w:rPr>
          <w:rFonts w:hAnsi="Times New Roman" w:ascii="Times New Roman"/>
          <w:szCs w:val="24"/>
        </w:rPr>
        <w:t xml:space="preserve">- </w:t>
      </w:r>
      <w:r w:rsidR="00345BD0">
        <w:rPr>
          <w:rFonts w:hAnsi="Times New Roman" w:ascii="Times New Roman"/>
          <w:szCs w:val="24"/>
        </w:rPr>
        <w:t xml:space="preserve"> </w:t>
      </w:r>
      <w:r w:rsidRPr="006F3766">
        <w:rPr>
          <w:rFonts w:hAnsi="Times New Roman" w:ascii="Times New Roman"/>
          <w:szCs w:val="24"/>
        </w:rPr>
        <w:t xml:space="preserve">ako nema zaposlenih </w:t>
      </w:r>
    </w:p>
    <w:p w:rsidRDefault="00345BD0" w:rsidP="006F3766" w:rsidR="006F3766" w:rsidRPr="006F376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- </w:t>
      </w:r>
      <w:r w:rsidR="006F3766" w:rsidRPr="006F3766">
        <w:rPr>
          <w:rFonts w:hAnsi="Times New Roman" w:ascii="Times New Roman"/>
          <w:szCs w:val="24"/>
        </w:rPr>
        <w:t>ako u Očevidniku redoslijeda osnova za plaćanje ima evidentirane neizvršene osnove za plaćanje u neprekinutom razdoblju od 120 dana</w:t>
      </w:r>
    </w:p>
    <w:p w:rsidRDefault="006F3766" w:rsidP="006F3766" w:rsidR="006F3766" w:rsidRPr="006F3766">
      <w:pPr>
        <w:jc w:val="both"/>
        <w:rPr>
          <w:rFonts w:hAnsi="Times New Roman" w:ascii="Times New Roman"/>
          <w:szCs w:val="24"/>
        </w:rPr>
      </w:pPr>
      <w:r w:rsidRPr="006F3766">
        <w:rPr>
          <w:rFonts w:hAnsi="Times New Roman" w:ascii="Times New Roman"/>
          <w:szCs w:val="24"/>
        </w:rPr>
        <w:t xml:space="preserve"> - ako nisu ispunjene pretpostavke za pokretanje drugog postupka radi brisanja iz sudskoga registra.</w:t>
      </w:r>
    </w:p>
    <w:p w:rsidRDefault="000616C3" w:rsidP="0042162E" w:rsidR="000616C3">
      <w:pPr>
        <w:jc w:val="both"/>
        <w:rPr>
          <w:rFonts w:hAnsi="Times New Roman" w:ascii="Times New Roman"/>
          <w:szCs w:val="24"/>
        </w:rPr>
      </w:pPr>
    </w:p>
    <w:p w:rsidRDefault="006F3766" w:rsidP="0042162E" w:rsidR="00517993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415048">
        <w:rPr>
          <w:rFonts w:hAnsi="Times New Roman" w:ascii="Times New Roman"/>
          <w:szCs w:val="24"/>
        </w:rPr>
        <w:t xml:space="preserve">Navodi dužnika kako dužnik nije prezadužen te kako ima imovinu u vrijednosti najmanje 350.000,00 kuna, </w:t>
      </w:r>
      <w:r w:rsidR="00517993">
        <w:rPr>
          <w:rFonts w:hAnsi="Times New Roman" w:ascii="Times New Roman"/>
          <w:szCs w:val="24"/>
        </w:rPr>
        <w:t>ne utječu na zakonitost pobijanog rješenja. Ako u tijeku skraćenog stečajnog postupka sud utvrdi da dužnik ima imovine koja je dostatna za namirenje predvidivih troškova stečajnog postupka, sud će obustavit skraćeni stečajni postupak i odgovarajućom primjenom općih odredaba stečajnog postupka donijeti rješenje o pokretanju prethodnog postupka odnosno otvaranju stečajnog postupka prema odredbi članka 433. SZ-a.</w:t>
      </w:r>
    </w:p>
    <w:p w:rsidRDefault="00517993" w:rsidP="0042162E" w:rsidR="00517993">
      <w:pPr>
        <w:jc w:val="both"/>
        <w:rPr>
          <w:rFonts w:hAnsi="Times New Roman" w:ascii="Times New Roman"/>
          <w:szCs w:val="24"/>
        </w:rPr>
      </w:pPr>
    </w:p>
    <w:p w:rsidRDefault="00517993" w:rsidP="0042162E" w:rsidR="0041504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Slijedom navedenoga, a pozivom na odredbu članka 436. SZ-a odlučeno je kao u izreci.</w:t>
      </w:r>
      <w:r w:rsidR="00415048">
        <w:rPr>
          <w:rFonts w:hAnsi="Times New Roman" w:ascii="Times New Roman"/>
          <w:szCs w:val="24"/>
        </w:rPr>
        <w:t xml:space="preserve"> </w:t>
      </w:r>
    </w:p>
    <w:p w:rsidRDefault="00415048" w:rsidP="0042162E" w:rsidR="00415048">
      <w:pPr>
        <w:jc w:val="both"/>
        <w:rPr>
          <w:rFonts w:hAnsi="Times New Roman" w:ascii="Times New Roman"/>
          <w:szCs w:val="24"/>
        </w:rPr>
      </w:pPr>
    </w:p>
    <w:p w:rsidRDefault="00D44D4F" w:rsidP="00532B71" w:rsidR="00D44D4F" w:rsidRPr="0085111E">
      <w:pPr>
        <w:jc w:val="center"/>
        <w:rPr>
          <w:rFonts w:hAnsi="Times New Roman" w:ascii="Times New Roman"/>
          <w:szCs w:val="24"/>
          <w:lang w:val="hr-HR"/>
        </w:rPr>
      </w:pPr>
      <w:r w:rsidRPr="0085111E">
        <w:rPr>
          <w:rFonts w:hAnsi="Times New Roman" w:ascii="Times New Roman"/>
          <w:szCs w:val="24"/>
          <w:lang w:val="hr-HR"/>
        </w:rPr>
        <w:t>U Zagrebu</w:t>
      </w:r>
      <w:r w:rsidR="00A771C8">
        <w:rPr>
          <w:rFonts w:hAnsi="Times New Roman" w:ascii="Times New Roman"/>
          <w:szCs w:val="24"/>
          <w:lang w:val="hr-HR"/>
        </w:rPr>
        <w:t xml:space="preserve">, </w:t>
      </w:r>
      <w:r w:rsidR="005A1B67">
        <w:rPr>
          <w:rFonts w:hAnsi="Times New Roman" w:ascii="Times New Roman"/>
          <w:szCs w:val="24"/>
          <w:lang w:val="hr-HR"/>
        </w:rPr>
        <w:t>20</w:t>
      </w:r>
      <w:r w:rsidR="004F5C8C">
        <w:rPr>
          <w:rFonts w:hAnsi="Times New Roman" w:ascii="Times New Roman"/>
          <w:szCs w:val="24"/>
          <w:lang w:val="hr-HR"/>
        </w:rPr>
        <w:t>.</w:t>
      </w:r>
      <w:r w:rsidR="003409CA">
        <w:rPr>
          <w:rFonts w:hAnsi="Times New Roman" w:ascii="Times New Roman"/>
          <w:szCs w:val="24"/>
          <w:lang w:val="hr-HR"/>
        </w:rPr>
        <w:t xml:space="preserve"> rujna</w:t>
      </w:r>
      <w:r w:rsidR="00937E6F" w:rsidRPr="0085111E">
        <w:rPr>
          <w:rFonts w:hAnsi="Times New Roman" w:ascii="Times New Roman"/>
          <w:szCs w:val="24"/>
          <w:lang w:val="hr-HR"/>
        </w:rPr>
        <w:t xml:space="preserve"> 2</w:t>
      </w:r>
      <w:r w:rsidRPr="0085111E">
        <w:rPr>
          <w:rFonts w:hAnsi="Times New Roman" w:ascii="Times New Roman"/>
          <w:szCs w:val="24"/>
          <w:lang w:val="hr-HR"/>
        </w:rPr>
        <w:t>01</w:t>
      </w:r>
      <w:r w:rsidR="004F5C8C">
        <w:rPr>
          <w:rFonts w:hAnsi="Times New Roman" w:ascii="Times New Roman"/>
          <w:szCs w:val="24"/>
          <w:lang w:val="hr-HR"/>
        </w:rPr>
        <w:t>6</w:t>
      </w:r>
      <w:r w:rsidRPr="0085111E">
        <w:rPr>
          <w:rFonts w:hAnsi="Times New Roman" w:ascii="Times New Roman"/>
          <w:szCs w:val="24"/>
          <w:lang w:val="hr-HR"/>
        </w:rPr>
        <w:t>. godine</w:t>
      </w:r>
    </w:p>
    <w:p w:rsidRDefault="003400FB" w:rsidP="00E91121" w:rsidR="003400F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4F6480" w:rsidP="00E91121" w:rsidR="004F648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4F6480" w:rsidP="00E91121" w:rsidR="004F648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4F6480" w:rsidP="00E91121" w:rsidR="004F6480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4F6480" w:rsidP="00E91121" w:rsidR="004F6480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4F6480" w:rsidP="00E91121" w:rsidR="004F6480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384EBE" w:rsidP="00517993" w:rsidR="00384EBE">
      <w:pPr>
        <w:pStyle w:val="Podnaslov"/>
        <w:ind w:firstLine="708" w:left="4956"/>
        <w:rPr>
          <w:rFonts w:hAnsi="Times New Roman" w:ascii="Times New Roman"/>
          <w:szCs w:val="24"/>
        </w:rPr>
      </w:pPr>
    </w:p>
    <w:p w:rsidRDefault="004F6480" w:rsidR="004F6480">
      <w:pPr>
        <w:jc w:val="both"/>
        <w:rPr>
          <w:rFonts w:hAnsi="Times New Roman" w:ascii="Times New Roman"/>
          <w:szCs w:val="24"/>
          <w:lang w:val="hr-HR"/>
        </w:rPr>
      </w:pPr>
    </w:p>
    <w:p w:rsidRDefault="004F6480" w:rsidR="004F6480">
      <w:pPr>
        <w:jc w:val="both"/>
        <w:rPr>
          <w:rFonts w:hAnsi="Times New Roman" w:ascii="Times New Roman"/>
          <w:szCs w:val="24"/>
          <w:lang w:val="hr-HR"/>
        </w:rPr>
      </w:pPr>
    </w:p>
    <w:p w:rsidRDefault="004F6480" w:rsidR="004F6480">
      <w:pPr>
        <w:jc w:val="both"/>
        <w:rPr>
          <w:rFonts w:hAnsi="Times New Roman" w:ascii="Times New Roman"/>
          <w:szCs w:val="24"/>
          <w:lang w:val="hr-HR"/>
        </w:rPr>
      </w:pPr>
    </w:p>
    <w:p w:rsidRDefault="004F6480" w:rsidR="004F648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85111E">
      <w:pPr>
        <w:jc w:val="both"/>
        <w:rPr>
          <w:rFonts w:hAnsi="Times New Roman" w:ascii="Times New Roman"/>
          <w:szCs w:val="24"/>
          <w:lang w:val="hr-HR"/>
        </w:rPr>
      </w:pPr>
      <w:r w:rsidRPr="0085111E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  <w:r w:rsidRPr="0085111E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85111E">
        <w:rPr>
          <w:rFonts w:hAnsi="Times New Roman" w:ascii="Times New Roman"/>
          <w:szCs w:val="24"/>
          <w:lang w:val="hr-HR"/>
        </w:rPr>
        <w:t xml:space="preserve">rješenja </w:t>
      </w:r>
      <w:r w:rsidRPr="0085111E">
        <w:rPr>
          <w:rFonts w:hAnsi="Times New Roman" w:ascii="Times New Roman"/>
          <w:szCs w:val="24"/>
          <w:lang w:val="hr-HR"/>
        </w:rPr>
        <w:t>dopuštena</w:t>
      </w:r>
      <w:r w:rsidR="00182088" w:rsidRPr="0085111E">
        <w:rPr>
          <w:rFonts w:hAnsi="Times New Roman" w:ascii="Times New Roman"/>
          <w:szCs w:val="24"/>
          <w:lang w:val="hr-HR"/>
        </w:rPr>
        <w:t xml:space="preserve"> je </w:t>
      </w:r>
      <w:r w:rsidRPr="0085111E">
        <w:rPr>
          <w:rFonts w:hAnsi="Times New Roman" w:ascii="Times New Roman"/>
          <w:szCs w:val="24"/>
          <w:lang w:val="hr-HR"/>
        </w:rPr>
        <w:t xml:space="preserve"> žalba</w:t>
      </w:r>
      <w:r w:rsidR="00182088" w:rsidRPr="0085111E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85111E">
        <w:rPr>
          <w:rFonts w:hAnsi="Times New Roman" w:ascii="Times New Roman"/>
          <w:szCs w:val="24"/>
          <w:lang w:val="hr-HR"/>
        </w:rPr>
        <w:t xml:space="preserve">, </w:t>
      </w:r>
      <w:r w:rsidR="00182088" w:rsidRPr="0085111E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85111E">
        <w:rPr>
          <w:rFonts w:hAnsi="Times New Roman" w:ascii="Times New Roman"/>
          <w:szCs w:val="24"/>
          <w:lang w:val="hr-HR"/>
        </w:rPr>
        <w:t xml:space="preserve"> </w:t>
      </w:r>
    </w:p>
    <w:p w:rsidRDefault="004F6480" w:rsidR="004F6480">
      <w:pPr>
        <w:jc w:val="both"/>
        <w:rPr>
          <w:rFonts w:hAnsi="Times New Roman" w:ascii="Times New Roman"/>
          <w:szCs w:val="24"/>
          <w:lang w:val="hr-HR"/>
        </w:rPr>
      </w:pPr>
    </w:p>
    <w:p w:rsidRDefault="004F6480" w:rsidR="004F6480">
      <w:pPr>
        <w:jc w:val="both"/>
        <w:rPr>
          <w:rFonts w:hAnsi="Times New Roman" w:ascii="Times New Roman"/>
          <w:szCs w:val="24"/>
          <w:lang w:val="hr-HR"/>
        </w:rPr>
      </w:pPr>
    </w:p>
    <w:p w:rsidRDefault="004F6480" w:rsidR="004F6480" w:rsidRPr="0085111E">
      <w:pPr>
        <w:jc w:val="both"/>
        <w:rPr>
          <w:rFonts w:hAnsi="Times New Roman" w:ascii="Times New Roman"/>
          <w:szCs w:val="24"/>
          <w:lang w:val="hr-HR"/>
        </w:rPr>
      </w:pPr>
    </w:p>
    <w:p w:rsidRDefault="00A838A1" w:rsidR="00A838A1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85111E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44D4F" w:rsidP="00D44D4F" w:rsidR="00D44D4F" w:rsidRPr="0085111E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85111E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840E3D" w:rsidR="00182088" w:rsidRPr="0085111E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937E6F" w:rsidR="00937E6F">
        <w:pPr>
          <w:ind w:firstLine="720" w:left="3600"/>
          <w:rPr>
            <w:rFonts w:hAnsi="Times New Roman" w:ascii="Times New Roman"/>
            <w:b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B52272">
          <w:rPr>
            <w:rFonts w:hAnsi="Times New Roman" w:ascii="Times New Roman"/>
            <w:noProof/>
          </w:rPr>
          <w:t>- 3 -</w:t>
        </w:r>
        <w:r>
          <w:rPr>
            <w:rFonts w:hAnsi="Times New Roman" w:ascii="Times New Roman"/>
          </w:rPr>
          <w:fldChar w:fldCharType="end"/>
        </w:r>
        <w:r w:rsidR="00937E6F">
          <w:rPr>
            <w:rFonts w:hAnsi="Times New Roman" w:ascii="Times New Roman"/>
          </w:rPr>
          <w:t xml:space="preserve"> </w:t>
        </w:r>
        <w:r w:rsidR="00937E6F" w:rsidRPr="00937E6F">
          <w:rPr>
            <w:rFonts w:hAnsi="Times New Roman" w:ascii="Times New Roman"/>
            <w:b/>
          </w:rPr>
          <w:t xml:space="preserve">  </w:t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</w:p>
      <w:p w:rsidRDefault="00937E6F" w:rsidP="00937E6F" w:rsidR="00840E3D">
        <w:pPr>
          <w:ind w:firstLine="720" w:left="6480"/>
        </w:pPr>
        <w:r w:rsidRPr="00937E6F">
          <w:rPr>
            <w:rFonts w:hAnsi="Times New Roman" w:ascii="Times New Roman"/>
          </w:rPr>
          <w:t>72.</w:t>
        </w:r>
        <w:r w:rsidRPr="00937E6F">
          <w:rPr>
            <w:rFonts w:hAnsi="Times New Roman" w:ascii="Times New Roman"/>
            <w:b/>
          </w:rPr>
          <w:t xml:space="preserve"> </w:t>
        </w:r>
        <w:r w:rsidRPr="00937E6F">
          <w:rPr>
            <w:rFonts w:hAnsi="Times New Roman" w:ascii="Times New Roman"/>
          </w:rPr>
          <w:t>St</w:t>
        </w:r>
        <w:r w:rsidR="00F8650C">
          <w:rPr>
            <w:rFonts w:hAnsi="Times New Roman" w:ascii="Times New Roman"/>
          </w:rPr>
          <w:t>ž-9/2016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937E6F" w:rsidR="00840E3D" w:rsidRP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60103"/>
    <w:rsid w:val="000616C3"/>
    <w:rsid w:val="00064287"/>
    <w:rsid w:val="000B609B"/>
    <w:rsid w:val="000B76F1"/>
    <w:rsid w:val="000C4720"/>
    <w:rsid w:val="000C47B3"/>
    <w:rsid w:val="000D2B68"/>
    <w:rsid w:val="000F2BDD"/>
    <w:rsid w:val="00102AAD"/>
    <w:rsid w:val="00112B50"/>
    <w:rsid w:val="00131D15"/>
    <w:rsid w:val="0016635A"/>
    <w:rsid w:val="00182088"/>
    <w:rsid w:val="001C16DF"/>
    <w:rsid w:val="0023619C"/>
    <w:rsid w:val="00270DDE"/>
    <w:rsid w:val="002E3C34"/>
    <w:rsid w:val="002F7749"/>
    <w:rsid w:val="0033643B"/>
    <w:rsid w:val="003400FB"/>
    <w:rsid w:val="003409CA"/>
    <w:rsid w:val="00345BD0"/>
    <w:rsid w:val="00384EBE"/>
    <w:rsid w:val="00397ACD"/>
    <w:rsid w:val="00415048"/>
    <w:rsid w:val="0042162E"/>
    <w:rsid w:val="00426C45"/>
    <w:rsid w:val="004F5C8C"/>
    <w:rsid w:val="004F6480"/>
    <w:rsid w:val="00517993"/>
    <w:rsid w:val="00532B71"/>
    <w:rsid w:val="00552233"/>
    <w:rsid w:val="005940E9"/>
    <w:rsid w:val="005A1B67"/>
    <w:rsid w:val="005D2504"/>
    <w:rsid w:val="00603343"/>
    <w:rsid w:val="006356C5"/>
    <w:rsid w:val="00696DBB"/>
    <w:rsid w:val="006F3766"/>
    <w:rsid w:val="00735265"/>
    <w:rsid w:val="007A29F9"/>
    <w:rsid w:val="007D17C4"/>
    <w:rsid w:val="0083014C"/>
    <w:rsid w:val="00840E3D"/>
    <w:rsid w:val="00846993"/>
    <w:rsid w:val="0085111E"/>
    <w:rsid w:val="008B6367"/>
    <w:rsid w:val="008D4308"/>
    <w:rsid w:val="00937E6F"/>
    <w:rsid w:val="00975421"/>
    <w:rsid w:val="00997BA9"/>
    <w:rsid w:val="009A7B38"/>
    <w:rsid w:val="009E0B17"/>
    <w:rsid w:val="00A15EE7"/>
    <w:rsid w:val="00A771C8"/>
    <w:rsid w:val="00A838A1"/>
    <w:rsid w:val="00A95334"/>
    <w:rsid w:val="00AB7883"/>
    <w:rsid w:val="00AF40B4"/>
    <w:rsid w:val="00AF6666"/>
    <w:rsid w:val="00B03169"/>
    <w:rsid w:val="00B128B9"/>
    <w:rsid w:val="00B52272"/>
    <w:rsid w:val="00B8330E"/>
    <w:rsid w:val="00C5291B"/>
    <w:rsid w:val="00CF2939"/>
    <w:rsid w:val="00D44D4F"/>
    <w:rsid w:val="00D955F3"/>
    <w:rsid w:val="00DA2F8B"/>
    <w:rsid w:val="00DB29D2"/>
    <w:rsid w:val="00DB4528"/>
    <w:rsid w:val="00DC1D32"/>
    <w:rsid w:val="00E84E9B"/>
    <w:rsid w:val="00EE5750"/>
    <w:rsid w:val="00F13A38"/>
    <w:rsid w:val="00F24653"/>
    <w:rsid w:val="00F62A72"/>
    <w:rsid w:val="00F667BC"/>
    <w:rsid w:val="00F8650C"/>
    <w:rsid w:val="00FD3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426C45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426C45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B522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227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227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227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227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426C45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426C45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B522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227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227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227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227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634385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352256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6003881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4777922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045793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556598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39239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74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68739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567197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727954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rujna 2016.</izvorni_sadrzaj>
    <derivirana_varijabla naziv="DomainObject.DatumDonosenjaOdluke_1">20.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</izvorni_sadrzaj>
    <derivirana_varijabla naziv="DomainObject.Predmet.Broj_1">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rujna 2016.</izvorni_sadrzaj>
    <derivirana_varijabla naziv="DomainObject.Predmet.DatumOsnivanja_1">9.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Stž-9/2016</izvorni_sadrzaj>
    <derivirana_varijabla naziv="DomainObject.Predmet.OznakaBroj_1">Stž-9/2016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TERAKO LOGISTIKA jednostavno društvo s ograničenom odgovornošću za usluge</izvorni_sadrzaj>
    <derivirana_varijabla naziv="DomainObject.Predmet.ProtustrankaFormated_1">  TERAKO LOGISTIKA jednostavno društvo s ograničenom odgovornošću za usluge</derivirana_varijabla>
  </DomainObject.Predmet.ProtustrankaFormated>
  <DomainObject.Predmet.ProtustrankaFormatedOIB>
    <izvorni_sadrzaj>  TERAKO LOGISTIKA jednostavno društvo s ograničenom odgovornošću za usluge, OIB 30864231931</izvorni_sadrzaj>
    <derivirana_varijabla naziv="DomainObject.Predmet.ProtustrankaFormatedOIB_1">  TERAKO LOGISTIKA jednostavno društvo s ograničenom odgovornošću za usluge, OIB 30864231931</derivirana_varijabla>
  </DomainObject.Predmet.ProtustrankaFormatedOIB>
  <DomainObject.Predmet.ProtustrankaFormatedWithAdress>
    <izvorni_sadrzaj> TERAKO LOGISTIKA jednostavno društvo s ograničenom odgovornošću za usluge, Šestinska cesta 7B, 10000 Zagreb</izvorni_sadrzaj>
    <derivirana_varijabla naziv="DomainObject.Predmet.ProtustrankaFormatedWithAdress_1"> TERAKO LOGISTIKA jednostavno društvo s ograničenom odgovornošću za usluge, Šestinska cesta 7B, 10000 Zagreb</derivirana_varijabla>
  </DomainObject.Predmet.ProtustrankaFormatedWithAdress>
  <DomainObject.Predmet.ProtustrankaFormatedWithAdressOIB>
    <izvorni_sadrzaj> TERAKO LOGISTIKA jednostavno društvo s ograničenom odgovornošću za usluge, OIB 30864231931, Šestinska cesta 7B, 10000 Zagreb</izvorni_sadrzaj>
    <derivirana_varijabla naziv="DomainObject.Predmet.ProtustrankaFormatedWithAdressOIB_1"> TERAKO LOGISTIKA jednostavno društvo s ograničenom odgovornošću za usluge, OIB 30864231931, Šestinska cesta 7B, 10000 Zagreb</derivirana_varijabla>
  </DomainObject.Predmet.ProtustrankaFormatedWithAdressOIB>
  <DomainObject.Predmet.ProtustrankaWithAdress>
    <izvorni_sadrzaj>TERAKO LOGISTIKA jednostavno društvo s ograničenom odgovornošću za usluge Šestinska cesta 7B, 10000 Zagreb</izvorni_sadrzaj>
    <derivirana_varijabla naziv="DomainObject.Predmet.ProtustrankaWithAdress_1">TERAKO LOGISTIKA jednostavno društvo s ograničenom odgovornošću za usluge Šestinska cesta 7B, 10000 Zagreb</derivirana_varijabla>
  </DomainObject.Predmet.ProtustrankaWithAdress>
  <DomainObject.Predmet.ProtustrankaWithAdressOIB>
    <izvorni_sadrzaj>TERAKO LOGISTIKA jednostavno društvo s ograničenom odgovornošću za usluge, OIB 30864231931, Šestinska cesta 7B, 10000 Zagreb</izvorni_sadrzaj>
    <derivirana_varijabla naziv="DomainObject.Predmet.ProtustrankaWithAdressOIB_1">TERAKO LOGISTIKA jednostavno društvo s ograničenom odgovornošću za usluge, OIB 30864231931, Šestinska cesta 7B, 10000 Zagreb</derivirana_varijabla>
  </DomainObject.Predmet.ProtustrankaWithAdressOIB>
  <DomainObject.Predmet.ProtustrankaNazivFormated>
    <izvorni_sadrzaj>TERAKO LOGISTIKA jednostavno društvo s ograničenom odgovornošću za usluge</izvorni_sadrzaj>
    <derivirana_varijabla naziv="DomainObject.Predmet.ProtustrankaNazivFormated_1">TERAKO LOGISTIKA jednostavno društvo s ograničenom odgovornošću za usluge</derivirana_varijabla>
  </DomainObject.Predmet.ProtustrankaNazivFormated>
  <DomainObject.Predmet.ProtustrankaNazivFormatedOIB>
    <izvorni_sadrzaj>TERAKO LOGISTIKA jednostavno društvo s ograničenom odgovornošću za usluge, OIB 30864231931</izvorni_sadrzaj>
    <derivirana_varijabla naziv="DomainObject.Predmet.ProtustrankaNazivFormatedOIB_1">TERAKO LOGISTIKA jednostavno društvo s ograničenom odgovornošću za usluge, OIB 30864231931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predmeti povodom žalbe protiv rješenja i upućivanja stečajnih vjerovnika u parnicu</izvorni_sadrzaj>
    <derivirana_varijabla naziv="DomainObject.Predmet.VrstaSpora.Naziv_1">Stečajni predmeti povodom žalbe protiv rješenja i upućivanja stečajnih vjerovnika u parnicu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TERAKO LOGISTIKA jednostavno društvo s ograničenom odgovornošću za usluge</item>
    </izvorni_sadrzaj>
    <derivirana_varijabla naziv="DomainObject.Predmet.ProtuStrankaListFormated_1">
      <item>TERAKO LOGISTIKA jednostavno društvo s ograničenom odgovornošću za usluge</item>
    </derivirana_varijabla>
  </DomainObject.Predmet.ProtuStrankaListFormated>
  <DomainObject.Predmet.ProtuStrankaListFormatedOIB>
    <izvorni_sadrzaj>
      <item>TERAKO LOGISTIKA jednostavno društvo s ograničenom odgovornošću za usluge, OIB 30864231931</item>
    </izvorni_sadrzaj>
    <derivirana_varijabla naziv="DomainObject.Predmet.ProtuStrankaListFormatedOIB_1">
      <item>TERAKO LOGISTIKA jednostavno društvo s ograničenom odgovornošću za usluge, OIB 30864231931</item>
    </derivirana_varijabla>
  </DomainObject.Predmet.ProtuStrankaListFormatedOIB>
  <DomainObject.Predmet.ProtuStrankaListFormatedWithAdress>
    <izvorni_sadrzaj>
      <item>TERAKO LOGISTIKA jednostavno društvo s ograničenom odgovornošću za usluge, Šestinska cesta 7B, 10000 Zagreb</item>
    </izvorni_sadrzaj>
    <derivirana_varijabla naziv="DomainObject.Predmet.ProtuStrankaListFormatedWithAdress_1">
      <item>TERAKO LOGISTIKA jednostavno društvo s ograničenom odgovornošću za usluge, Šestinska cesta 7B, 10000 Zagreb</item>
    </derivirana_varijabla>
  </DomainObject.Predmet.ProtuStrankaListFormatedWithAdress>
  <DomainObject.Predmet.ProtuStrankaListFormatedWithAdressOIB>
    <izvorni_sadrzaj>
      <item>TERAKO LOGISTIKA jednostavno društvo s ograničenom odgovornošću za usluge, OIB 30864231931, Šestinska cesta 7B, 10000 Zagreb</item>
    </izvorni_sadrzaj>
    <derivirana_varijabla naziv="DomainObject.Predmet.ProtuStrankaListFormatedWithAdressOIB_1">
      <item>TERAKO LOGISTIKA jednostavno društvo s ograničenom odgovornošću za usluge, OIB 30864231931, Šestinska cesta 7B, 10000 Zagreb</item>
    </derivirana_varijabla>
  </DomainObject.Predmet.ProtuStrankaListFormatedWithAdressOIB>
  <DomainObject.Predmet.ProtuStrankaListNazivFormated>
    <izvorni_sadrzaj>
      <item>TERAKO LOGISTIKA jednostavno društvo s ograničenom odgovornošću za usluge</item>
    </izvorni_sadrzaj>
    <derivirana_varijabla naziv="DomainObject.Predmet.ProtuStrankaListNazivFormated_1">
      <item>TERAKO LOGISTIKA jednostavno društvo s ograničenom odgovornošću za usluge</item>
    </derivirana_varijabla>
  </DomainObject.Predmet.ProtuStrankaListNazivFormated>
  <DomainObject.Predmet.ProtuStrankaListNazivFormatedOIB>
    <izvorni_sadrzaj>
      <item>TERAKO LOGISTIKA jednostavno društvo s ograničenom odgovornošću za usluge, OIB 30864231931</item>
    </izvorni_sadrzaj>
    <derivirana_varijabla naziv="DomainObject.Predmet.ProtuStrankaListNazivFormatedOIB_1">
      <item>TERAKO LOGISTIKA jednostavno društvo s ograničenom odgovornošću za usluge, OIB 30864231931</item>
    </derivirana_varijabla>
  </DomainObject.Predmet.ProtuStrankaListNazivFormatedOIB>
  <DomainObject.Predmet.OstaliListFormated>
    <izvorni_sadrzaj>
      <item>Martina TONČIĆ-BOTA</item>
    </izvorni_sadrzaj>
    <derivirana_varijabla naziv="DomainObject.Predmet.OstaliListFormated_1">
      <item>Martina TONČIĆ-BOTA</item>
    </derivirana_varijabla>
  </DomainObject.Predmet.OstaliListFormated>
  <DomainObject.Predmet.OstaliListFormatedOIB>
    <izvorni_sadrzaj>
      <item>Martina TONČIĆ-BOTA</item>
    </izvorni_sadrzaj>
    <derivirana_varijabla naziv="DomainObject.Predmet.OstaliListFormatedOIB_1">
      <item>Martina TONČIĆ-BOTA</item>
    </derivirana_varijabla>
  </DomainObject.Predmet.OstaliListFormatedOIB>
  <DomainObject.Predmet.OstaliListFormatedWithAdress>
    <izvorni_sadrzaj>
      <item>Martina TONČIĆ-BOTA, Nikole Tesle 3/II, 10000 Zagreb</item>
    </izvorni_sadrzaj>
    <derivirana_varijabla naziv="DomainObject.Predmet.OstaliListFormatedWithAdress_1">
      <item>Martina TONČIĆ-BOTA, Nikole Tesle 3/II, 10000 Zagreb</item>
    </derivirana_varijabla>
  </DomainObject.Predmet.OstaliListFormatedWithAdress>
  <DomainObject.Predmet.OstaliListFormatedWithAdressOIB>
    <izvorni_sadrzaj>
      <item>Martina TONČIĆ-BOTA, Nikole Tesle 3/II, 10000 Zagreb</item>
    </izvorni_sadrzaj>
    <derivirana_varijabla naziv="DomainObject.Predmet.OstaliListFormatedWithAdressOIB_1">
      <item>Martina TONČIĆ-BOTA, Nikole Tesle 3/II, 10000 Zagreb</item>
    </derivirana_varijabla>
  </DomainObject.Predmet.OstaliListFormatedWithAdressOIB>
  <DomainObject.Predmet.OstaliListNazivFormated>
    <izvorni_sadrzaj>
      <item>Martina TONČIĆ-BOTA</item>
    </izvorni_sadrzaj>
    <derivirana_varijabla naziv="DomainObject.Predmet.OstaliListNazivFormated_1">
      <item>Martina TONČIĆ-BOTA</item>
    </derivirana_varijabla>
  </DomainObject.Predmet.OstaliListNazivFormated>
  <DomainObject.Predmet.OstaliListNazivFormatedOIB>
    <izvorni_sadrzaj>
      <item>Martina TONČIĆ-BOTA</item>
    </izvorni_sadrzaj>
    <derivirana_varijabla naziv="DomainObject.Predmet.OstaliListNazivFormatedOIB_1">
      <item>Martina TONČIĆ-BOTA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2016.</izvorni_sadrzaj>
    <derivirana_varijabla naziv="DomainObject.Datum_1">21.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TERAKO LOGISTIKA jednostavno društvo s ograničenom odgovornošću za usluge</izvorni_sadrzaj>
    <derivirana_varijabla naziv="DomainObject.Predmet.ProtustrankaIDrugi_1">TERAKO LOGISTIKA jednostavno društvo s ograničenom odgovornošću za usluge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TERAKO LOGISTIKA jednostavno društvo s ograničenom odgovornošću za usluge, OIB 30864231931, Šestinska cesta 7B, 10000 Zagreb</izvorni_sadrzaj>
    <derivirana_varijabla naziv="DomainObject.Predmet.ProtustrankaIDrugiAdressOIB_1">TERAKO LOGISTIKA jednostavno društvo s ograničenom odgovornošću za usluge, OIB 30864231931, Šestinska cesta 7B,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TERAKO LOGISTIKA jednostavno društvo s ograničenom odgovornošću za usluge</item>
      <item>FINA Regionalni centar Zagreb</item>
      <item>Martina TONČIĆ-BOTA</item>
    </izvorni_sadrzaj>
    <derivirana_varijabla naziv="DomainObject.Predmet.SudioniciListNaziv_1">
      <item>TERAKO LOGISTIKA jednostavno društvo s ograničenom odgovornošću za usluge</item>
      <item>FINA Regionalni centar Zagreb</item>
      <item>Martina TONČIĆ-BOTA</item>
    </derivirana_varijabla>
  </DomainObject.Predmet.SudioniciListNaziv>
  <DomainObject.Predmet.SudioniciListAdressOIB>
    <izvorni_sadrzaj>
      <item>TERAKO LOGISTIKA jednostavno društvo s ograničenom odgovornošću za usluge, OIB 30864231931, Šestinska cesta 7B,10000 Zagreb</item>
      <item>FINA Regionalni centar Zagreb, OIB 85821130368, Trg svibanjskih žrtava 1995. br 1,10000 Zagreb</item>
      <item>Martina TONČIĆ-BOTA, Nikole Tesle 3/II,10000 Zagreb</item>
    </izvorni_sadrzaj>
    <derivirana_varijabla naziv="DomainObject.Predmet.SudioniciListAdressOIB_1">
      <item>TERAKO LOGISTIKA jednostavno društvo s ograničenom odgovornošću za usluge, OIB 30864231931, Šestinska cesta 7B,10000 Zagreb</item>
      <item>FINA Regionalni centar Zagreb, OIB 85821130368, Trg svibanjskih žrtava 1995. br 1,10000 Zagreb</item>
      <item>Martina TONČIĆ-BOTA, Nikole Tesle 3/II,10000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30864231931</item>
      <item>, OIB 85821130368</item>
      <item>, OIB null</item>
    </izvorni_sadrzaj>
    <derivirana_varijabla naziv="DomainObject.Predmet.SudioniciListNazivOIB_1">
      <item>, OIB 30864231931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662</properties:Words>
  <properties:Characters>3832</properties:Characters>
  <properties:Lines>97</properties:Lines>
  <properties:Paragraphs>28</properties:Paragraphs>
  <properties:TotalTime>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4513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2016-09-12T11:53:00Z</dcterms:created>
  <dc:creator>Sudsko vijeæe</dc:creator>
  <cp:lastModifiedBy>Jadranka Zelić</cp:lastModifiedBy>
  <cp:lastPrinted>2016-09-21T06:14:00Z</cp:lastPrinted>
  <dcterms:modified xmlns:xsi="http://www.w3.org/2001/XMLSchema-instance" xsi:type="dcterms:W3CDTF">2016-09-21T06:16:00Z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