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8c2d" w14:paraId="b758c2d" w:rsidRDefault="0058716C" w:rsidP="0058716C" w:rsidR="0058716C">
      <w:pPr>
        <w15:collapsed w:val="false"/>
      </w:pPr>
      <w:bookmarkStart w:name="_GoBack" w:id="0"/>
      <w:bookmarkEnd w:id="0"/>
    </w:p>
    <w:p w:rsidRDefault="00FD2BD9" w:rsidP="0058716C" w:rsidR="00FD2BD9"/>
    <w:p w:rsidRDefault="004662F9" w:rsidP="004662F9" w:rsidR="004662F9">
      <w:pPr>
        <w:pStyle w:val="Zaglavlje"/>
        <w:jc w:val="right"/>
      </w:pPr>
      <w:r w:rsidRPr="0085165D">
        <w:t>8 St-373/14-49</w:t>
      </w:r>
    </w:p>
    <w:p w:rsidRDefault="00790408" w:rsidP="0058716C" w:rsidR="00790408"/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6C19D5" w:rsidP="00951A1B" w:rsidR="006C19D5">
      <w:pPr>
        <w:jc w:val="center"/>
      </w:pPr>
    </w:p>
    <w:p w:rsidRDefault="006C19D5" w:rsidP="00951A1B" w:rsidR="006C19D5">
      <w:pPr>
        <w:jc w:val="center"/>
      </w:pPr>
    </w:p>
    <w:p w:rsidRDefault="006C19D5" w:rsidP="006C19D5" w:rsidR="006C19D5" w:rsidRPr="006C19D5">
      <w:pPr>
        <w:jc w:val="both"/>
      </w:pPr>
      <w:r w:rsidRPr="006C19D5">
        <w:t xml:space="preserve">                  Trgovački sud u Rijeci po stečajnoj sutkinji Emi Brdovčak u stečajnom  postupku nad trgovačkim društvom ELTEH – INVEST d.o.o. Rijeka u stečaju, Ivana Dežmana 6, OIB:</w:t>
      </w:r>
      <w:r>
        <w:t xml:space="preserve"> 84729243541, MBS: 040088294, 21. ožujka 2016</w:t>
      </w:r>
      <w:r w:rsidRPr="006C19D5">
        <w:t>.,</w:t>
      </w:r>
    </w:p>
    <w:p w:rsidRDefault="00C709B2" w:rsidP="00951A1B" w:rsidR="00C709B2">
      <w:pPr>
        <w:jc w:val="center"/>
      </w:pPr>
    </w:p>
    <w:p w:rsidRDefault="00C93B68" w:rsidP="00C93B68" w:rsidR="009D6D67">
      <w:pPr>
        <w:jc w:val="both"/>
      </w:pPr>
      <w:r>
        <w:t xml:space="preserve">  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5009D9" w:rsidP="00FD2B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 xml:space="preserve">I. Saziva se skupština vjerovnika za dan </w:t>
      </w:r>
    </w:p>
    <w:p w:rsidRDefault="005009D9" w:rsidP="005009D9" w:rsidR="005009D9">
      <w:pPr>
        <w:numPr>
          <w:ilvl w:val="12"/>
          <w:numId w:val="0"/>
        </w:numPr>
      </w:pPr>
    </w:p>
    <w:p w:rsidRDefault="006C19D5" w:rsidP="005009D9" w:rsidR="005009D9">
      <w:pPr>
        <w:numPr>
          <w:ilvl w:val="12"/>
          <w:numId w:val="0"/>
        </w:numPr>
        <w:jc w:val="center"/>
      </w:pPr>
      <w:r>
        <w:rPr>
          <w:b/>
        </w:rPr>
        <w:t>21. travnja 2016. u 11,00</w:t>
      </w:r>
      <w:r w:rsidR="005009D9" w:rsidRPr="005009D9">
        <w:rPr>
          <w:b/>
        </w:rPr>
        <w:t xml:space="preserve"> sati</w:t>
      </w:r>
      <w:r w:rsidR="005009D9">
        <w:t>,</w:t>
      </w:r>
    </w:p>
    <w:p w:rsidRDefault="005009D9" w:rsidP="005009D9" w:rsidR="005009D9">
      <w:pPr>
        <w:numPr>
          <w:ilvl w:val="12"/>
          <w:numId w:val="0"/>
        </w:numPr>
        <w:jc w:val="center"/>
      </w:pPr>
      <w:r>
        <w:t>kod ovog suda, Zadarska 1 i 3, sudnica broj 8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Dnevni red skupštine: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1.</w:t>
      </w:r>
      <w:r>
        <w:tab/>
        <w:t>Izvješće stečajnog upravitelja o tijeku stečajnog postupka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6C19D5">
      <w:pPr>
        <w:numPr>
          <w:ilvl w:val="12"/>
          <w:numId w:val="0"/>
        </w:numPr>
      </w:pPr>
      <w:r>
        <w:t>2.</w:t>
      </w:r>
      <w:r>
        <w:tab/>
        <w:t xml:space="preserve">Donošenje odluke o </w:t>
      </w:r>
      <w:r w:rsidR="006C19D5">
        <w:t xml:space="preserve">poduzimanju radnji u vezi s održavanjem, čuvanjem i osiguranjem nekretnina stečajnog dužnika, čuvanju i osiguranju nekretnina te izvođenju nužnih popravaka predmetnih nekretnina (popravak ili zamjena ulaznih vrata, saniranje krova), a radi sprečavanja daljnjeg uništenja objekta. </w:t>
      </w:r>
    </w:p>
    <w:p w:rsidRDefault="005009D9" w:rsidP="005009D9" w:rsidR="005009D9">
      <w:pPr>
        <w:numPr>
          <w:ilvl w:val="12"/>
          <w:numId w:val="0"/>
        </w:numPr>
      </w:pPr>
    </w:p>
    <w:p w:rsidRDefault="006C19D5" w:rsidP="005009D9" w:rsidR="00951A1B">
      <w:pPr>
        <w:numPr>
          <w:ilvl w:val="12"/>
          <w:numId w:val="0"/>
        </w:numPr>
      </w:pPr>
      <w:r>
        <w:t>II</w:t>
      </w:r>
      <w:r w:rsidR="005009D9">
        <w:t>.</w:t>
      </w:r>
      <w:r w:rsidR="005009D9">
        <w:tab/>
        <w:t>Pravo sudjelovanja na skupštini imaju svi vjerovnici s pravom odvojenog namirenja, svi stečajni vjerovnici, vjerovnici stečajne mase i stečajni upravitelj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6C19D5">
        <w:t>21</w:t>
      </w:r>
      <w:r>
        <w:t xml:space="preserve">. </w:t>
      </w:r>
      <w:r w:rsidR="006C19D5">
        <w:t xml:space="preserve">ožujka </w:t>
      </w:r>
      <w:r>
        <w:t>201</w:t>
      </w:r>
      <w:r w:rsidR="006C19D5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58716C" w:rsidP="00FD2BD9" w:rsidR="00790408">
      <w:pPr>
        <w:pStyle w:val="Tijeloteksta"/>
        <w:ind w:left="4320"/>
        <w:jc w:val="center"/>
      </w:pPr>
      <w:r w:rsidRPr="0007090C">
        <w:t>S</w:t>
      </w:r>
      <w:r w:rsidR="00790408">
        <w:t>tečajna sutkinja</w:t>
      </w:r>
    </w:p>
    <w:p w:rsidRDefault="00FC1A6A" w:rsidP="004662F9" w:rsidR="00FD2BD9" w:rsidRPr="0007090C">
      <w:pPr>
        <w:pStyle w:val="Tijeloteksta"/>
        <w:ind w:left="4320"/>
        <w:jc w:val="center"/>
      </w:pPr>
      <w:r>
        <w:t>Ema Brdovčak</w:t>
      </w:r>
    </w:p>
    <w:p w:rsidRDefault="004662F9" w:rsidP="006C19D5" w:rsidR="004662F9">
      <w:pPr>
        <w:pStyle w:val="Tijeloteksta"/>
      </w:pPr>
    </w:p>
    <w:p w:rsidRDefault="006C19D5" w:rsidP="006C19D5" w:rsidR="006C19D5">
      <w:pPr>
        <w:pStyle w:val="Tijeloteksta"/>
      </w:pPr>
      <w:r>
        <w:t xml:space="preserve">UPUTA O PRAVNOM LIJEKU: </w:t>
      </w:r>
    </w:p>
    <w:p w:rsidRDefault="006C19D5" w:rsidP="006C19D5" w:rsidR="006C19D5">
      <w:pPr>
        <w:pStyle w:val="Tijeloteksta"/>
      </w:pPr>
      <w:r>
        <w:tab/>
        <w:t>Protiv ovog rješenja nije dopuštena žalba (članak 278. stavak 2. ZPP-a u vezi s člankom 6. SZ).</w:t>
      </w:r>
    </w:p>
    <w:p w:rsidRDefault="006C19D5" w:rsidP="006C19D5" w:rsidR="006C19D5">
      <w:pPr>
        <w:pStyle w:val="Tijeloteksta"/>
      </w:pPr>
    </w:p>
    <w:p w:rsidRDefault="006C19D5" w:rsidP="006C19D5" w:rsidR="006C19D5">
      <w:pPr>
        <w:pStyle w:val="Tijeloteksta"/>
      </w:pPr>
    </w:p>
    <w:p w:rsidRDefault="006C19D5" w:rsidP="006C19D5" w:rsidR="006C19D5">
      <w:pPr>
        <w:pStyle w:val="Tijeloteksta"/>
      </w:pPr>
      <w:r>
        <w:t>DNA</w:t>
      </w:r>
    </w:p>
    <w:p w:rsidRDefault="006C19D5" w:rsidP="006C19D5" w:rsidR="006C19D5">
      <w:pPr>
        <w:pStyle w:val="Tijeloteksta"/>
      </w:pPr>
    </w:p>
    <w:p w:rsidRDefault="006C19D5" w:rsidP="006C19D5" w:rsidR="006C19D5">
      <w:pPr>
        <w:pStyle w:val="Tijeloteksta"/>
      </w:pPr>
      <w:r>
        <w:t>-</w:t>
      </w:r>
      <w:r>
        <w:tab/>
        <w:t xml:space="preserve">stečajnom upravitelju </w:t>
      </w:r>
    </w:p>
    <w:p w:rsidRDefault="006C19D5" w:rsidP="006C19D5" w:rsidR="006C19D5">
      <w:pPr>
        <w:pStyle w:val="Tijeloteksta"/>
      </w:pPr>
      <w:r>
        <w:t>-</w:t>
      </w:r>
      <w:r>
        <w:tab/>
        <w:t xml:space="preserve">e oglasna ploča </w:t>
      </w:r>
    </w:p>
    <w:p w:rsidRDefault="00FC1A6A" w:rsidP="006C19D5" w:rsidR="00FC1A6A">
      <w:pPr>
        <w:pStyle w:val="Tijeloteksta"/>
        <w:jc w:val="left"/>
      </w:pPr>
    </w:p>
    <w:sectPr w:rsidSect="0058716C" w:rsidR="00FC1A6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CE4" w:rsidR="001C2CE4">
      <w:r>
        <w:separator/>
      </w:r>
    </w:p>
  </w:endnote>
  <w:endnote w:id="0" w:type="continuationSeparator">
    <w:p w:rsidRDefault="001C2CE4" w:rsidR="001C2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C0ECF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CE4" w:rsidR="001C2CE4">
      <w:r>
        <w:separator/>
      </w:r>
    </w:p>
  </w:footnote>
  <w:footnote w:id="0" w:type="continuationSeparator">
    <w:p w:rsidRDefault="001C2CE4" w:rsidR="001C2C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65D" w:rsidR="0085165D">
    <w:pPr>
      <w:pStyle w:val="Zaglavlje"/>
    </w:pPr>
    <w:r>
      <w:tab/>
    </w:r>
    <w:r>
      <w:tab/>
      <w:t>8 St-373/14-49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9D9" w:rsidR="005009D9">
    <w:pPr>
      <w:pStyle w:val="Zaglavlje"/>
    </w:pPr>
    <w:r>
      <w:tab/>
    </w:r>
    <w:r>
      <w:tab/>
    </w:r>
  </w:p>
  <w:p w:rsidRDefault="004662F9" w:rsidP="00A45EAD" w:rsidR="004662F9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662F9" w:rsidP="00210E4E" w:rsidR="004662F9" w:rsidRPr="004662F9">
    <w:pPr>
      <w:rPr>
        <w:sz w:val="20"/>
        <w:szCs w:val="20"/>
      </w:rPr>
    </w:pPr>
    <w:r w:rsidRPr="004662F9">
      <w:rPr>
        <w:rFonts w:eastAsia="MS Mincho"/>
        <w:sz w:val="20"/>
        <w:szCs w:val="20"/>
      </w:rPr>
      <w:t xml:space="preserve">  REPUBLIKA HRVATSKA</w:t>
    </w:r>
  </w:p>
  <w:p w:rsidRDefault="004662F9" w:rsidP="00210E4E" w:rsidR="004662F9" w:rsidRPr="004662F9">
    <w:pPr>
      <w:rPr>
        <w:sz w:val="20"/>
        <w:szCs w:val="20"/>
      </w:rPr>
    </w:pPr>
    <w:r w:rsidRPr="004662F9">
      <w:rPr>
        <w:rFonts w:eastAsia="MS Mincho"/>
        <w:sz w:val="20"/>
        <w:szCs w:val="20"/>
      </w:rPr>
      <w:t>TRGOVAČKI SUD U RIJECI</w:t>
    </w:r>
  </w:p>
  <w:p w:rsidRDefault="004662F9" w:rsidP="004662F9" w:rsidR="00C93B68" w:rsidRPr="004662F9">
    <w:pPr>
      <w:rPr>
        <w:rFonts w:eastAsia="MS Mincho"/>
        <w:sz w:val="20"/>
        <w:szCs w:val="20"/>
      </w:rPr>
    </w:pPr>
    <w:r w:rsidRPr="004662F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1C0ECF"/>
    <w:rsid w:val="001C2CE4"/>
    <w:rsid w:val="00221551"/>
    <w:rsid w:val="002A027C"/>
    <w:rsid w:val="00347BB4"/>
    <w:rsid w:val="003D03A1"/>
    <w:rsid w:val="004501AC"/>
    <w:rsid w:val="004662F9"/>
    <w:rsid w:val="004B7F3F"/>
    <w:rsid w:val="004E5469"/>
    <w:rsid w:val="004F022B"/>
    <w:rsid w:val="004F7C2D"/>
    <w:rsid w:val="005009D9"/>
    <w:rsid w:val="005071FA"/>
    <w:rsid w:val="005454CF"/>
    <w:rsid w:val="00562330"/>
    <w:rsid w:val="0058716C"/>
    <w:rsid w:val="00646AD8"/>
    <w:rsid w:val="00665504"/>
    <w:rsid w:val="006C19D5"/>
    <w:rsid w:val="006E4475"/>
    <w:rsid w:val="007141AF"/>
    <w:rsid w:val="00761B11"/>
    <w:rsid w:val="00790408"/>
    <w:rsid w:val="007A639F"/>
    <w:rsid w:val="007A6843"/>
    <w:rsid w:val="007B3F07"/>
    <w:rsid w:val="007C2F7F"/>
    <w:rsid w:val="007C5A47"/>
    <w:rsid w:val="007E42AA"/>
    <w:rsid w:val="007F4588"/>
    <w:rsid w:val="0085165D"/>
    <w:rsid w:val="008B05F8"/>
    <w:rsid w:val="009459B8"/>
    <w:rsid w:val="00951A1B"/>
    <w:rsid w:val="0098464C"/>
    <w:rsid w:val="009D6D67"/>
    <w:rsid w:val="00A54D1F"/>
    <w:rsid w:val="00AC1E43"/>
    <w:rsid w:val="00AD73F6"/>
    <w:rsid w:val="00B51066"/>
    <w:rsid w:val="00B639DE"/>
    <w:rsid w:val="00BD44BB"/>
    <w:rsid w:val="00C709B2"/>
    <w:rsid w:val="00C8630B"/>
    <w:rsid w:val="00C93B68"/>
    <w:rsid w:val="00D102B0"/>
    <w:rsid w:val="00D13009"/>
    <w:rsid w:val="00DA24E1"/>
    <w:rsid w:val="00DB06B8"/>
    <w:rsid w:val="00E25608"/>
    <w:rsid w:val="00FA032A"/>
    <w:rsid w:val="00FC1A6A"/>
    <w:rsid w:val="00FD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</izvorni_sadrzaj>
    <derivirana_varijabla naziv="DomainObject.Predmet.OstaliListNazivFormated_1">
      <item>Odvjetničko društvo Maćešić i partneri</item>
      <item>Robert Kurek</item>
      <item>Ranka Herljević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10CEA-9667-4404-B1CB-D1509EBB6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198</properties:Words>
  <properties:Characters>982</properties:Characters>
  <properties:Lines>47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2016-03-21T09:53:00Z</dcterms:created>
  <dc:creator>nmarkovic</dc:creator>
  <cp:lastModifiedBy>Dajana Jurković</cp:lastModifiedBy>
  <cp:lastPrinted>2016-03-22T07:58:00Z</cp:lastPrinted>
  <dcterms:modified xmlns:xsi="http://www.w3.org/2001/XMLSchema-instance" xsi:type="dcterms:W3CDTF">2016-03-22T08:14:00Z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