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866a0" w14:paraId="24866a0" w:rsidRDefault="00EB100E" w:rsidP="00EB100E" w:rsidR="00EB100E">
      <w:pPr>
        <w:pStyle w:val="Bezproreda"/>
        <w15:collapsed w:val="false"/>
      </w:pPr>
      <w:bookmarkStart w:name="_GoBack" w:id="0"/>
      <w:bookmarkEnd w:id="0"/>
    </w:p>
    <w:p w:rsidRDefault="00EB100E" w:rsidP="00EB100E" w:rsidR="00EB100E">
      <w:pPr>
        <w:pStyle w:val="Bezproreda"/>
        <w:ind w:firstLine="708" w:left="5664"/>
      </w:pPr>
      <w:r>
        <w:t>1 St-7</w:t>
      </w:r>
      <w:r w:rsidR="002B311D">
        <w:t>1</w:t>
      </w:r>
      <w:r>
        <w:t>/2015-8</w:t>
      </w:r>
    </w:p>
    <w:p w:rsidRDefault="00EB100E" w:rsidP="00EB100E" w:rsidR="00EB100E">
      <w:pPr>
        <w:pStyle w:val="Bezproreda"/>
      </w:pPr>
    </w:p>
    <w:p w:rsidRDefault="00EB100E" w:rsidP="00EB100E" w:rsidR="00EB100E">
      <w:pPr>
        <w:pStyle w:val="Bezproreda"/>
      </w:pPr>
    </w:p>
    <w:p w:rsidRDefault="00EB100E" w:rsidP="00EB100E" w:rsidR="00EB100E">
      <w:pPr>
        <w:pStyle w:val="Bezproreda"/>
      </w:pPr>
    </w:p>
    <w:p w:rsidRDefault="00EB100E" w:rsidP="00EB100E" w:rsidR="00EB100E">
      <w:pPr>
        <w:pStyle w:val="Bezproreda"/>
      </w:pPr>
    </w:p>
    <w:p w:rsidRDefault="00EB100E" w:rsidP="00EB100E" w:rsidR="00EB100E">
      <w:pPr>
        <w:pStyle w:val="Bezproreda"/>
      </w:pPr>
    </w:p>
    <w:p w:rsidRDefault="00EB100E" w:rsidP="00EB100E" w:rsidR="00EB100E">
      <w:pPr>
        <w:pStyle w:val="Bezproreda"/>
      </w:pPr>
    </w:p>
    <w:p w:rsidRDefault="00EB100E" w:rsidP="00EB100E" w:rsidR="00EB100E">
      <w:pPr>
        <w:pStyle w:val="Bezproreda"/>
        <w:jc w:val="center"/>
      </w:pPr>
      <w:r>
        <w:t>U   I M E     R E P U B L I K E      H R V A T S K E</w:t>
      </w:r>
    </w:p>
    <w:p w:rsidRDefault="00EB100E" w:rsidP="00EB100E" w:rsidR="00EB100E">
      <w:pPr>
        <w:pStyle w:val="Bezproreda"/>
        <w:jc w:val="center"/>
      </w:pPr>
    </w:p>
    <w:p w:rsidRDefault="00EB100E" w:rsidP="00EB100E" w:rsidR="00EB100E">
      <w:pPr>
        <w:pStyle w:val="Bezproreda"/>
        <w:jc w:val="center"/>
      </w:pPr>
      <w:r>
        <w:t>R J E Š E N J E</w:t>
      </w:r>
    </w:p>
    <w:p w:rsidRDefault="00EB100E" w:rsidP="00EB100E" w:rsidR="00EB100E">
      <w:pPr>
        <w:pStyle w:val="Bezproreda"/>
      </w:pPr>
    </w:p>
    <w:p w:rsidRDefault="00EB100E" w:rsidP="00EB100E" w:rsidR="00EB100E">
      <w:pPr>
        <w:pStyle w:val="Bezproreda"/>
      </w:pPr>
    </w:p>
    <w:p w:rsidRDefault="00EB100E" w:rsidP="00EB100E" w:rsidR="00EB100E">
      <w:pPr>
        <w:pStyle w:val="Bezproreda"/>
      </w:pPr>
      <w:r>
        <w:t>TRGOVAČK</w:t>
      </w:r>
      <w:r w:rsidR="00B575FD">
        <w:t xml:space="preserve">I SUD U BJELOVARU, po </w:t>
      </w:r>
      <w:r>
        <w:t xml:space="preserve"> sucu Branki Pleskalt,  u stečajnom predmetu nad trgovačkim društvom AIDA d.o.o. za trgovinu i ugostiteljstvo PITOMAČA, Braće Radića 11, OIB: 15819665963,   dana  17.  studenog  2015. godine</w:t>
      </w:r>
    </w:p>
    <w:p w:rsidRDefault="00EB100E" w:rsidP="00EB100E" w:rsidR="00EB100E">
      <w:pPr>
        <w:pStyle w:val="Bezproreda"/>
      </w:pPr>
    </w:p>
    <w:p w:rsidRDefault="00EB100E" w:rsidP="00EB100E" w:rsidR="00EB100E">
      <w:pPr>
        <w:pStyle w:val="Bezproreda"/>
      </w:pPr>
    </w:p>
    <w:p w:rsidRDefault="00EB100E" w:rsidP="00976A20" w:rsidR="00EB100E">
      <w:pPr>
        <w:pStyle w:val="Bezproreda"/>
        <w:jc w:val="center"/>
      </w:pPr>
      <w:r>
        <w:t>r i j e š i o     j e</w:t>
      </w:r>
    </w:p>
    <w:p w:rsidRDefault="00EB100E" w:rsidP="00976A20" w:rsidR="00EB100E">
      <w:pPr>
        <w:pStyle w:val="Bezproreda"/>
        <w:jc w:val="center"/>
      </w:pPr>
    </w:p>
    <w:p w:rsidRDefault="00EB100E" w:rsidP="00EB100E" w:rsidR="00EB100E">
      <w:pPr>
        <w:pStyle w:val="Bezproreda"/>
      </w:pPr>
      <w:r>
        <w:t>I  Otvara se  stečajni postupak nad trgovačkim društvom  AIDA d.o.o. za trgovinu i ugostiteljstvo PITOMAČA, Braće Radića 11, OIB: 15819665963.</w:t>
      </w:r>
    </w:p>
    <w:p w:rsidRDefault="00EB100E" w:rsidP="00EB100E" w:rsidR="00EB100E">
      <w:pPr>
        <w:pStyle w:val="Bezproreda"/>
      </w:pPr>
    </w:p>
    <w:p w:rsidRDefault="00EB100E" w:rsidP="00EB100E" w:rsidR="00EB100E">
      <w:pPr>
        <w:pStyle w:val="Bezproreda"/>
      </w:pPr>
      <w:r>
        <w:t xml:space="preserve">II Za stečajnog upravitelja imenuje se Nenad Homar iz Koprivnice, Dravska 10, OIB: 11719729882.  </w:t>
      </w:r>
    </w:p>
    <w:p w:rsidRDefault="00EB100E" w:rsidP="00EB100E" w:rsidR="00EB100E">
      <w:pPr>
        <w:pStyle w:val="Bezproreda"/>
      </w:pPr>
    </w:p>
    <w:p w:rsidRDefault="00EB100E" w:rsidP="00EB100E" w:rsidR="008F3DDE">
      <w:pPr>
        <w:pStyle w:val="Bezproreda"/>
      </w:pPr>
      <w:r>
        <w:t>III Zaključuje se stečajni postupak nad trgovačkim društvom  AIDA d.o.o. za trgovinu i ugostiteljstvo PITOMAČA, Braće Radića 11, OIB: 15819665963.</w:t>
      </w:r>
    </w:p>
    <w:p w:rsidRDefault="008F3DDE" w:rsidP="00EB100E" w:rsidR="008F3DDE">
      <w:pPr>
        <w:pStyle w:val="Bezproreda"/>
      </w:pPr>
    </w:p>
    <w:p w:rsidRDefault="008F3DDE" w:rsidP="00EB100E" w:rsidR="00EB100E">
      <w:pPr>
        <w:pStyle w:val="Bezproreda"/>
      </w:pPr>
      <w:r>
        <w:t xml:space="preserve">IV </w:t>
      </w:r>
      <w:r w:rsidR="00EB100E">
        <w:t xml:space="preserve"> </w:t>
      </w:r>
      <w:r>
        <w:t>Stečajni upravitelj će nakon zaključenja stečajnog postupka u ime i za račun stečajne mase unovčiti imovinu dužnika i prikupljenim sredstvima namiriti nastale troškove stečajnog postupka, a ne iskorišteni iznos uplatiti u Fond za namirenje troškova stečajnog postupka.</w:t>
      </w:r>
    </w:p>
    <w:p w:rsidRDefault="008F3DDE" w:rsidP="00EB100E" w:rsidR="008F3DDE">
      <w:pPr>
        <w:pStyle w:val="Bezproreda"/>
      </w:pPr>
    </w:p>
    <w:p w:rsidRDefault="00EB100E" w:rsidP="00EB100E" w:rsidR="00EB100E">
      <w:pPr>
        <w:pStyle w:val="Bezproreda"/>
      </w:pPr>
      <w:r>
        <w:t>V Ovo rješenje objaviti će se na e-oglasnoj ploči suda i dostaviti će se sudskom registru ovog suda radi brisanja dužnika iz sudskog registra.</w:t>
      </w:r>
    </w:p>
    <w:p w:rsidRDefault="00EB100E" w:rsidP="00EB100E" w:rsidR="00EB100E">
      <w:pPr>
        <w:pStyle w:val="Bezproreda"/>
      </w:pPr>
    </w:p>
    <w:p w:rsidRDefault="00EB100E" w:rsidP="00EB100E" w:rsidR="00EB100E">
      <w:pPr>
        <w:pStyle w:val="Bezproreda"/>
      </w:pPr>
    </w:p>
    <w:p w:rsidRDefault="00EB100E" w:rsidP="00EB100E" w:rsidR="00EB100E">
      <w:pPr>
        <w:pStyle w:val="Bezproreda"/>
        <w:jc w:val="center"/>
      </w:pPr>
      <w:r>
        <w:t>Obrazloženje</w:t>
      </w:r>
    </w:p>
    <w:p w:rsidRDefault="00EB100E" w:rsidP="00EB100E" w:rsidR="00EB100E">
      <w:pPr>
        <w:pStyle w:val="Bezproreda"/>
      </w:pPr>
    </w:p>
    <w:p w:rsidRDefault="004261AD" w:rsidP="00EB100E" w:rsidR="00EB100E">
      <w:pPr>
        <w:pStyle w:val="Bezproreda"/>
      </w:pPr>
      <w:r>
        <w:t>Predlagateljica</w:t>
      </w:r>
      <w:r w:rsidR="00EB100E">
        <w:t xml:space="preserve"> </w:t>
      </w:r>
      <w:r>
        <w:t>FINA ZAGREB, Podružnica Bjelovar</w:t>
      </w:r>
      <w:r w:rsidR="00EB100E">
        <w:t>, podnije</w:t>
      </w:r>
      <w:r>
        <w:t>la  j</w:t>
      </w:r>
      <w:r w:rsidR="009C520A">
        <w:t>e ovome sudu dana  21.  rujna</w:t>
      </w:r>
      <w:r w:rsidR="00EB100E">
        <w:t xml:space="preserve">  2015. godine prijedlog za otvaranje stečajnog postupka nad dužnikom </w:t>
      </w:r>
      <w:r>
        <w:t xml:space="preserve"> AIDA d.o.o. za trgovinu i ugostiteljstvo PITOMAČA, Braće Radića 11, OIB: 15819665963.</w:t>
      </w:r>
    </w:p>
    <w:p w:rsidRDefault="004261AD" w:rsidP="00EB100E" w:rsidR="004261AD">
      <w:pPr>
        <w:pStyle w:val="Bezproreda"/>
      </w:pPr>
    </w:p>
    <w:p w:rsidRDefault="009C520A" w:rsidP="00EB100E" w:rsidR="009C520A">
      <w:pPr>
        <w:pStyle w:val="Bezproreda"/>
      </w:pPr>
      <w:r>
        <w:t>Obrazlažući prijedlog za otvaranje stečajnog postupka predlagatelj navodi da je dužnik podnio prijedlog za otvaranje skraćenog postupka predstečajne nagodbe dana 23. lipnja 2015. godine. Zaključkom Nagodbenog vijeća od 2. srpnja 2015. godine dužnik je pozvan da dopuni prijedlog za otvaranje skraćenog postupka predstečajne nagodbe pa obzirom da dužnik nije postupio po tom zaključku, Nagodbeno vijeće je utvrdilo da postoje postupovne prepreke za vođenje postupka predstečajne nagodbe predviđene odredbom čl. 49. st. 1. toč. 4. Zakona o financijskom poslovanju i predstečajnoj nagodbi , pa je stoga odbacilo prijedlog dužnika.</w:t>
      </w:r>
    </w:p>
    <w:p w:rsidRDefault="009C520A" w:rsidP="00EB100E" w:rsidR="009C520A">
      <w:pPr>
        <w:pStyle w:val="Bezproreda"/>
      </w:pPr>
    </w:p>
    <w:p w:rsidRDefault="009C520A" w:rsidP="00EB100E" w:rsidR="009C520A">
      <w:pPr>
        <w:pStyle w:val="Bezproreda"/>
      </w:pPr>
      <w:r>
        <w:t xml:space="preserve">Kako postoje razlozi za otvaranje stečajnog postupka jer  dužnik ima u razdoblju dužem od 60 dana evidentirane neizvršene osnove za plaćanje a što je utvrđeno na temelju potvrde izdane od strane </w:t>
      </w:r>
      <w:r>
        <w:lastRenderedPageBreak/>
        <w:t xml:space="preserve">FINE dana 25. kolovoza 2015. godine, podnijet je u zakonskom roku prijedlog za pokretanje stečajnog postupka. </w:t>
      </w:r>
    </w:p>
    <w:p w:rsidRDefault="009C520A" w:rsidP="00EB100E" w:rsidR="009C520A">
      <w:pPr>
        <w:pStyle w:val="Bezproreda"/>
      </w:pPr>
    </w:p>
    <w:p w:rsidRDefault="00125370" w:rsidP="00EB100E" w:rsidR="00125370">
      <w:pPr>
        <w:pStyle w:val="Bezproreda"/>
      </w:pPr>
      <w:r>
        <w:t>P</w:t>
      </w:r>
      <w:r w:rsidR="00EB100E">
        <w:t>redlagatelj</w:t>
      </w:r>
      <w:r>
        <w:t xml:space="preserve"> je </w:t>
      </w:r>
      <w:r w:rsidR="00EB100E">
        <w:t xml:space="preserve">učinio vjerojatnim </w:t>
      </w:r>
      <w:r w:rsidR="009C520A">
        <w:t xml:space="preserve"> postojanje </w:t>
      </w:r>
      <w:r w:rsidR="0095635B">
        <w:t>nesposobnosti za plaća</w:t>
      </w:r>
      <w:r w:rsidR="00142DA6">
        <w:t>nje</w:t>
      </w:r>
      <w:r>
        <w:t xml:space="preserve"> kao stečajnog razloga </w:t>
      </w:r>
      <w:r w:rsidR="00EB100E">
        <w:t xml:space="preserve"> </w:t>
      </w:r>
      <w:r>
        <w:t xml:space="preserve">predviđenog odredbom čl. </w:t>
      </w:r>
      <w:r w:rsidR="00142DA6">
        <w:t>6</w:t>
      </w:r>
      <w:r>
        <w:t xml:space="preserve">.  Stečajnog zakona obzirom da je valjanim ispravama dokazao da je dužnik nesposoban za plaćanje jer u očevidniku redoslijeda osnova za plaćanje koji vodi FINA ima </w:t>
      </w:r>
      <w:r w:rsidR="00142DA6">
        <w:t>jednu ili više evidentiranih neizvršenih osnova za plaćanje u razdoblju dužem</w:t>
      </w:r>
      <w:r>
        <w:t xml:space="preserve"> od 60 dana</w:t>
      </w:r>
      <w:r w:rsidR="00142DA6">
        <w:t>,  koje</w:t>
      </w:r>
      <w:r>
        <w:t xml:space="preserve"> je trebalo na temelju valjanih osnova za plaćanje, bez daljnjeg pristanka dužnika naplatiti s bilo kojeg od njegovih računa. </w:t>
      </w:r>
    </w:p>
    <w:p w:rsidRDefault="00125370" w:rsidP="00EB100E" w:rsidR="00125370">
      <w:pPr>
        <w:pStyle w:val="Bezproreda"/>
      </w:pPr>
    </w:p>
    <w:p w:rsidRDefault="009B0F36" w:rsidP="00EB100E" w:rsidR="00EB100E">
      <w:pPr>
        <w:pStyle w:val="Bezproreda"/>
      </w:pPr>
      <w:r>
        <w:t xml:space="preserve">Stoga je </w:t>
      </w:r>
      <w:r w:rsidR="00BB2283">
        <w:t xml:space="preserve"> temeljem</w:t>
      </w:r>
      <w:r>
        <w:t xml:space="preserve"> odredbe </w:t>
      </w:r>
      <w:r w:rsidR="005C7C8C">
        <w:t xml:space="preserve"> članka 115</w:t>
      </w:r>
      <w:r w:rsidR="00BB2283">
        <w:t xml:space="preserve">. </w:t>
      </w:r>
      <w:r w:rsidR="00EB100E">
        <w:t>Stečajnog zakona</w:t>
      </w:r>
      <w:r w:rsidR="00BB2283">
        <w:t xml:space="preserve">, </w:t>
      </w:r>
      <w:r>
        <w:t xml:space="preserve"> sud </w:t>
      </w:r>
      <w:r w:rsidR="00EB100E">
        <w:t xml:space="preserve"> donio rješenje  o pokretanju prethodnog postupka te odredio privremenog stečajnog upravitelja u osobi </w:t>
      </w:r>
      <w:r w:rsidR="004261AD">
        <w:t>Nenada Homar iz Koprivnice, Dravska 10,</w:t>
      </w:r>
      <w:r w:rsidR="00EB100E">
        <w:t xml:space="preserve"> radi utvrđivanja uvjeta za otvaranje stečajnog postupka.</w:t>
      </w:r>
    </w:p>
    <w:p w:rsidRDefault="00EB100E" w:rsidP="00EB100E" w:rsidR="00EB100E">
      <w:pPr>
        <w:pStyle w:val="Bezproreda"/>
      </w:pPr>
    </w:p>
    <w:p w:rsidRDefault="004261AD" w:rsidP="00EB100E" w:rsidR="00EB100E">
      <w:pPr>
        <w:pStyle w:val="Bezproreda"/>
      </w:pPr>
      <w:r>
        <w:t>Na ročištu održanom dana 17.  studenog</w:t>
      </w:r>
      <w:r w:rsidR="00EB100E">
        <w:t xml:space="preserve">  2015. godine,  privremeni stečajni upravitelj izjavio je da ostaje u cijelosti kod pisanog i</w:t>
      </w:r>
      <w:r w:rsidR="007E0AB4">
        <w:t>zvješća predanog na spis dana 13. studenog 2015. godine (list 13-28</w:t>
      </w:r>
      <w:r w:rsidR="00EB100E">
        <w:t xml:space="preserve"> spisa),  u kojem navodi da se žiro-račun </w:t>
      </w:r>
      <w:r w:rsidR="009B0F36">
        <w:t xml:space="preserve">dužnika </w:t>
      </w:r>
      <w:r w:rsidR="00EB100E">
        <w:t xml:space="preserve">nalazi u blokadi neprekidno dulje </w:t>
      </w:r>
      <w:r w:rsidR="007E0AB4">
        <w:t>od 60 dana iznosom od 389.536,10</w:t>
      </w:r>
      <w:r w:rsidR="00EB100E">
        <w:t xml:space="preserve"> kuna. Nadalje navodi da  dužnik ne obavlja poslovne aktivnosti niti ima mogućnosti za nastavak poslovanja, </w:t>
      </w:r>
      <w:r w:rsidR="009B0F36">
        <w:t>te dužnik nema unovčive imovine unovčenjem koje bi se ostvarila sredstva za podmirenje troškova prethodnog stečajnog postupka kao i otvorenog stečajnog postupka.</w:t>
      </w:r>
    </w:p>
    <w:p w:rsidRDefault="00EB100E" w:rsidP="00EB100E" w:rsidR="00EB100E">
      <w:pPr>
        <w:pStyle w:val="Bezproreda"/>
      </w:pPr>
    </w:p>
    <w:p w:rsidRDefault="00E04188" w:rsidP="00E04188" w:rsidR="00E04188">
      <w:pPr>
        <w:pStyle w:val="Bezproreda"/>
      </w:pPr>
      <w:r>
        <w:t>Sudac je izvršio  uvid u izvješće privremenog  stečajnog upravitelja od 13. studenog 2015. godine (list 13-28 spisa), Bruto Bilanca (list 25- 27 spisa) te popis dugotrajne imovine (list 28 spisa).</w:t>
      </w:r>
    </w:p>
    <w:p w:rsidRDefault="00E04188" w:rsidP="00EB100E" w:rsidR="00E04188">
      <w:pPr>
        <w:pStyle w:val="Bezproreda"/>
      </w:pPr>
    </w:p>
    <w:p w:rsidRDefault="00EB100E" w:rsidP="00EB100E" w:rsidR="00EB100E">
      <w:pPr>
        <w:pStyle w:val="Bezproreda"/>
      </w:pPr>
      <w:r>
        <w:t>Zbog navedenih čin</w:t>
      </w:r>
      <w:r w:rsidR="005C7C8C">
        <w:t xml:space="preserve">jenica </w:t>
      </w:r>
      <w:r>
        <w:t xml:space="preserve"> sudac </w:t>
      </w:r>
      <w:r w:rsidR="005C7C8C">
        <w:t xml:space="preserve"> je </w:t>
      </w:r>
      <w:r>
        <w:t>otvori</w:t>
      </w:r>
      <w:r w:rsidR="005C7C8C">
        <w:t>o</w:t>
      </w:r>
      <w:r>
        <w:t xml:space="preserve"> i zaključi</w:t>
      </w:r>
      <w:r w:rsidR="005C7C8C">
        <w:t>o</w:t>
      </w:r>
      <w:r>
        <w:t xml:space="preserve"> </w:t>
      </w:r>
      <w:r w:rsidR="00E04188">
        <w:t>stečajni postupak temeljem odredbe članka 132</w:t>
      </w:r>
      <w:r>
        <w:t>.  Stečajn</w:t>
      </w:r>
      <w:r w:rsidR="007E0AB4">
        <w:t>o</w:t>
      </w:r>
      <w:r>
        <w:t>g zakona ( N</w:t>
      </w:r>
      <w:r w:rsidR="00E31E67">
        <w:t>.</w:t>
      </w:r>
      <w:r>
        <w:t>N</w:t>
      </w:r>
      <w:r w:rsidR="00E31E67">
        <w:t>.</w:t>
      </w:r>
      <w:r>
        <w:t xml:space="preserve"> br. 44/96, 29/99, </w:t>
      </w:r>
      <w:r w:rsidR="00E04188">
        <w:t>129/00, 123/03, 82/06 ,</w:t>
      </w:r>
      <w:r>
        <w:t>116/10</w:t>
      </w:r>
      <w:r w:rsidR="00E04188">
        <w:t>, 25/12, 133/12, 45/13, 71/15,</w:t>
      </w:r>
      <w:r>
        <w:t xml:space="preserve"> dalje</w:t>
      </w:r>
      <w:r w:rsidR="00E04188">
        <w:t>:</w:t>
      </w:r>
      <w:r>
        <w:t xml:space="preserve"> SZ), jer stečajni dužnik nema imovine koja bi ušla u stečajnu masu odnosno  i</w:t>
      </w:r>
      <w:r w:rsidR="009B0F36">
        <w:t xml:space="preserve">z koje bi se mogli  namiriti </w:t>
      </w:r>
      <w:r>
        <w:t>troškovi stečajnog postupka.</w:t>
      </w:r>
    </w:p>
    <w:p w:rsidRDefault="009B0F36" w:rsidP="00EB100E" w:rsidR="009B0F36">
      <w:pPr>
        <w:pStyle w:val="Bezproreda"/>
      </w:pPr>
    </w:p>
    <w:p w:rsidRDefault="00E31E67" w:rsidP="00EB100E" w:rsidR="00EB100E">
      <w:pPr>
        <w:pStyle w:val="Bezproreda"/>
      </w:pPr>
      <w:r>
        <w:t xml:space="preserve">U skladu s odredbom čl. 133. </w:t>
      </w:r>
      <w:r w:rsidR="009B0F36">
        <w:t xml:space="preserve"> Stečajnog zakona stečajni upravitelj će nakon zaključenja stečajnog postupka </w:t>
      </w:r>
      <w:r w:rsidR="00EB100E">
        <w:t xml:space="preserve"> </w:t>
      </w:r>
      <w:r w:rsidR="009B0F36">
        <w:t xml:space="preserve">u ime stečajnog dužnika, a za račun stečajne mase unovčiti imovinu dužnika i prikupljenim sredstvima podmiriti nastale troškove stečajnog postupka, a eventualni ostatak uplatiti u Fond za namirenje </w:t>
      </w:r>
      <w:r>
        <w:t xml:space="preserve">troškova </w:t>
      </w:r>
      <w:r w:rsidR="009B0F36">
        <w:t>stečajnog postupk</w:t>
      </w:r>
      <w:r>
        <w:t>a</w:t>
      </w:r>
      <w:r w:rsidR="009B0F36">
        <w:t>.</w:t>
      </w:r>
    </w:p>
    <w:p w:rsidRDefault="00EB100E" w:rsidP="00EB100E" w:rsidR="00EB100E">
      <w:pPr>
        <w:pStyle w:val="Bezproreda"/>
      </w:pPr>
    </w:p>
    <w:p w:rsidRDefault="00EB100E" w:rsidP="00EB100E" w:rsidR="00EB100E">
      <w:pPr>
        <w:pStyle w:val="Bezproreda"/>
      </w:pPr>
      <w:r>
        <w:t>Temeljem iznijetog valjalo je riješiti kao u izreci.</w:t>
      </w:r>
    </w:p>
    <w:p w:rsidRDefault="00EB100E" w:rsidP="00EB100E" w:rsidR="00EB100E">
      <w:pPr>
        <w:pStyle w:val="Bezproreda"/>
      </w:pPr>
    </w:p>
    <w:p w:rsidRDefault="00BB2283" w:rsidP="00EB100E" w:rsidR="00EB100E">
      <w:pPr>
        <w:pStyle w:val="Bezproreda"/>
      </w:pPr>
      <w:r>
        <w:t>Bjelovar,  17. studenog</w:t>
      </w:r>
      <w:r w:rsidR="00EB100E">
        <w:t xml:space="preserve">  2015.</w:t>
      </w:r>
    </w:p>
    <w:p w:rsidRDefault="00EB100E" w:rsidP="00EB100E" w:rsidR="00EB100E">
      <w:pPr>
        <w:pStyle w:val="Bezproreda"/>
      </w:pPr>
    </w:p>
    <w:p w:rsidRDefault="00E04188" w:rsidP="00BB2283" w:rsidR="00EB100E">
      <w:pPr>
        <w:pStyle w:val="Bezproreda"/>
        <w:ind w:firstLine="708" w:left="4248"/>
      </w:pPr>
      <w:r>
        <w:t xml:space="preserve">    </w:t>
      </w:r>
      <w:r w:rsidR="00EB100E">
        <w:t>S</w:t>
      </w:r>
      <w:r>
        <w:t xml:space="preserve"> </w:t>
      </w:r>
      <w:r w:rsidR="00EB100E">
        <w:t>U</w:t>
      </w:r>
      <w:r>
        <w:t xml:space="preserve"> </w:t>
      </w:r>
      <w:r w:rsidR="00EB100E">
        <w:t>D</w:t>
      </w:r>
      <w:r>
        <w:t xml:space="preserve"> </w:t>
      </w:r>
      <w:r w:rsidR="00EB100E">
        <w:t>A</w:t>
      </w:r>
      <w:r>
        <w:t xml:space="preserve"> </w:t>
      </w:r>
      <w:r w:rsidR="00EB100E">
        <w:t>C</w:t>
      </w:r>
    </w:p>
    <w:p w:rsidRDefault="00BB2283" w:rsidP="00BB2283" w:rsidR="00BB2283">
      <w:pPr>
        <w:pStyle w:val="Bezproreda"/>
        <w:ind w:firstLine="708" w:left="4248"/>
      </w:pPr>
    </w:p>
    <w:p w:rsidRDefault="00EB100E" w:rsidP="00EB100E" w:rsidR="00EB100E">
      <w:pPr>
        <w:pStyle w:val="Bezproreda"/>
      </w:pPr>
      <w:r>
        <w:t xml:space="preserve">                                                                      </w:t>
      </w:r>
      <w:r w:rsidR="00BB2283">
        <w:t xml:space="preserve">                             </w:t>
      </w:r>
      <w:r>
        <w:t xml:space="preserve">BRANKA PLESKALT  </w:t>
      </w:r>
    </w:p>
    <w:p w:rsidRDefault="00EB100E" w:rsidP="00EB100E" w:rsidR="00EB100E">
      <w:pPr>
        <w:pStyle w:val="Bezproreda"/>
      </w:pPr>
    </w:p>
    <w:p w:rsidRDefault="00EB100E" w:rsidP="00EB100E" w:rsidR="00EB100E">
      <w:pPr>
        <w:pStyle w:val="Bezproreda"/>
      </w:pPr>
    </w:p>
    <w:p w:rsidRDefault="0095635B" w:rsidP="00EB100E" w:rsidR="0095635B">
      <w:pPr>
        <w:pStyle w:val="Bezproreda"/>
      </w:pPr>
    </w:p>
    <w:p w:rsidRDefault="00A41A1C" w:rsidP="00A41A1C" w:rsidR="00A41A1C">
      <w:pPr>
        <w:pStyle w:val="Bezproreda"/>
      </w:pPr>
    </w:p>
    <w:p w:rsidRDefault="00A41A1C" w:rsidP="00A41A1C" w:rsidR="00A41A1C">
      <w:pPr>
        <w:pStyle w:val="Bezproreda"/>
      </w:pPr>
      <w:r>
        <w:t>POUKA O PRAVNOM LIJEKU: protiv ovog rješenja žalbu može podnijeti osoba ovlaštena za zastupanje dužnika  po zakonu  do dana nastupanja pravnih posljedica otvaranja stečajnog postupka, a u skladu s odredbom članka 128. stavak 8. Stečajnog zakona. Žalba se podnosi u roku od 8 dana računajući od dana dostave, a dostava je obavljena istekom osmog dana od dana objave rješenja na mrežnoj stranci e-oglasne ploče suda. Žalba ne zadržava ovrhu rješenja. Žalba se podnosi ovome sudu a o žalbi odlučuje Visoki trgovački sud u Zagrebu.</w:t>
      </w:r>
    </w:p>
    <w:p w:rsidRDefault="00EB100E" w:rsidP="00EB100E" w:rsidR="00EB100E">
      <w:pPr>
        <w:pStyle w:val="Bezproreda"/>
      </w:pPr>
    </w:p>
    <w:p w:rsidRDefault="00EB100E" w:rsidP="00EB100E" w:rsidR="00EB100E">
      <w:pPr>
        <w:pStyle w:val="Bezproreda"/>
      </w:pPr>
    </w:p>
    <w:p w:rsidRDefault="00EB100E" w:rsidP="00EB100E" w:rsidR="00EB100E">
      <w:pPr>
        <w:pStyle w:val="Bezproreda"/>
      </w:pPr>
    </w:p>
    <w:p w:rsidRDefault="0095635B" w:rsidP="00EB100E" w:rsidR="0095635B">
      <w:pPr>
        <w:pStyle w:val="Bezproreda"/>
      </w:pPr>
    </w:p>
    <w:p w:rsidRDefault="00EB100E" w:rsidP="00EB100E" w:rsidR="00EB100E">
      <w:pPr>
        <w:pStyle w:val="Bezproreda"/>
      </w:pPr>
      <w:r>
        <w:t>Rj.</w:t>
      </w:r>
    </w:p>
    <w:p w:rsidRDefault="00EB100E" w:rsidP="00EB100E" w:rsidR="00EB100E">
      <w:pPr>
        <w:pStyle w:val="Bezproreda"/>
      </w:pPr>
      <w:r>
        <w:t xml:space="preserve">Dna: predlagateljici </w:t>
      </w:r>
      <w:r w:rsidR="00BB2283">
        <w:t>– putem e-oglasne ploče</w:t>
      </w:r>
    </w:p>
    <w:p w:rsidRDefault="00EB100E" w:rsidP="00EB100E" w:rsidR="00EB100E">
      <w:pPr>
        <w:pStyle w:val="Bezproreda"/>
      </w:pPr>
      <w:r>
        <w:t xml:space="preserve">        Stečajnom dužniku</w:t>
      </w:r>
      <w:r w:rsidR="00BB2283">
        <w:t>-putem e-oglasne ploče</w:t>
      </w:r>
    </w:p>
    <w:p w:rsidRDefault="00EB100E" w:rsidP="00EB100E" w:rsidR="00EB100E">
      <w:pPr>
        <w:pStyle w:val="Bezproreda"/>
      </w:pPr>
      <w:r>
        <w:t xml:space="preserve">        Stečajnom upravitelju</w:t>
      </w:r>
      <w:r w:rsidR="00BB2283">
        <w:t xml:space="preserve"> – putem e-oglasne ploče</w:t>
      </w:r>
    </w:p>
    <w:p w:rsidRDefault="00EB100E" w:rsidP="00EB100E" w:rsidR="00EB100E">
      <w:pPr>
        <w:pStyle w:val="Bezproreda"/>
      </w:pPr>
      <w:r>
        <w:t xml:space="preserve">        Sudskom registru – ovdje, nakon pravomoćnosti</w:t>
      </w:r>
    </w:p>
    <w:p w:rsidRDefault="0095635B" w:rsidP="00EB100E" w:rsidR="0095635B">
      <w:pPr>
        <w:pStyle w:val="Bezproreda"/>
      </w:pPr>
      <w:r>
        <w:t xml:space="preserve">         ŽDO-u  Bjelovar</w:t>
      </w:r>
    </w:p>
    <w:p w:rsidRDefault="0095635B" w:rsidP="00EB100E" w:rsidR="0095635B">
      <w:pPr>
        <w:pStyle w:val="Bezproreda"/>
      </w:pPr>
      <w:r>
        <w:t xml:space="preserve">         Porezna uprava Bjelovar</w:t>
      </w:r>
    </w:p>
    <w:p w:rsidRDefault="00EB100E" w:rsidP="00EB100E" w:rsidR="00EB100E">
      <w:pPr>
        <w:pStyle w:val="Bezproreda"/>
      </w:pPr>
      <w:r>
        <w:t xml:space="preserve">        </w:t>
      </w:r>
      <w:r w:rsidR="00BB2283">
        <w:t xml:space="preserve">e-Oglasna ploča </w:t>
      </w:r>
    </w:p>
    <w:p w:rsidRDefault="00EB100E" w:rsidP="00EB100E" w:rsidR="00EB100E">
      <w:pPr>
        <w:pStyle w:val="Bezproreda"/>
      </w:pPr>
      <w:r>
        <w:t xml:space="preserve">        Sc. pravomoćnost</w:t>
      </w:r>
    </w:p>
    <w:p w:rsidRDefault="00BB2283" w:rsidP="00EB100E" w:rsidR="00EB100E">
      <w:pPr>
        <w:pStyle w:val="Bezproreda"/>
      </w:pPr>
      <w:r>
        <w:t>Bjelovar, 17. 11</w:t>
      </w:r>
      <w:r w:rsidR="00EB100E">
        <w:t>. 2015.</w:t>
      </w:r>
    </w:p>
    <w:p w:rsidRDefault="00EB100E" w:rsidP="00EB100E" w:rsidR="00EB100E"/>
    <w:p w:rsidRDefault="00C46FE1" w:rsidR="003D2344"/>
    <w:sectPr w:rsidSect="0095635B" w:rsidR="003D2344">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8B9" w:rsidP="0095635B" w:rsidR="00A478B9">
      <w:pPr>
        <w:spacing w:lineRule="auto" w:line="240" w:after="0"/>
      </w:pPr>
      <w:r>
        <w:separator/>
      </w:r>
    </w:p>
  </w:endnote>
  <w:endnote w:id="0" w:type="continuationSeparator">
    <w:p w:rsidRDefault="00A478B9" w:rsidP="0095635B" w:rsidR="00A478B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8B9" w:rsidP="0095635B" w:rsidR="00A478B9">
      <w:pPr>
        <w:spacing w:lineRule="auto" w:line="240" w:after="0"/>
      </w:pPr>
      <w:r>
        <w:separator/>
      </w:r>
    </w:p>
  </w:footnote>
  <w:footnote w:id="0" w:type="continuationSeparator">
    <w:p w:rsidRDefault="00A478B9" w:rsidP="0095635B" w:rsidR="00A478B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4132771"/>
      <w:docPartObj>
        <w:docPartGallery w:val="Page Numbers (Top of Page)"/>
        <w:docPartUnique/>
      </w:docPartObj>
    </w:sdtPr>
    <w:sdtEndPr/>
    <w:sdtContent>
      <w:p w:rsidRDefault="0095635B" w:rsidR="0095635B">
        <w:pPr>
          <w:pStyle w:val="Zaglavlje"/>
          <w:jc w:val="center"/>
        </w:pPr>
        <w:r>
          <w:fldChar w:fldCharType="begin"/>
        </w:r>
        <w:r>
          <w:instrText>PAGE   \* MERGEFORMAT</w:instrText>
        </w:r>
        <w:r>
          <w:fldChar w:fldCharType="separate"/>
        </w:r>
        <w:r w:rsidR="00C46FE1">
          <w:rPr>
            <w:noProof/>
          </w:rPr>
          <w:t>3</w:t>
        </w:r>
        <w:r>
          <w:fldChar w:fldCharType="end"/>
        </w:r>
      </w:p>
    </w:sdtContent>
  </w:sdt>
  <w:p w:rsidRDefault="0095635B" w:rsidR="0095635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00E"/>
    <w:rsid w:val="00125370"/>
    <w:rsid w:val="00142DA6"/>
    <w:rsid w:val="002B311D"/>
    <w:rsid w:val="004261AD"/>
    <w:rsid w:val="00536402"/>
    <w:rsid w:val="005C7C8C"/>
    <w:rsid w:val="00747FD0"/>
    <w:rsid w:val="007E0AB4"/>
    <w:rsid w:val="008F3DDE"/>
    <w:rsid w:val="0095635B"/>
    <w:rsid w:val="00976A20"/>
    <w:rsid w:val="009B0F36"/>
    <w:rsid w:val="009C520A"/>
    <w:rsid w:val="00A41A1C"/>
    <w:rsid w:val="00A478B9"/>
    <w:rsid w:val="00A92139"/>
    <w:rsid w:val="00B07D3A"/>
    <w:rsid w:val="00B575FD"/>
    <w:rsid w:val="00BB2283"/>
    <w:rsid w:val="00C46FE1"/>
    <w:rsid w:val="00E04188"/>
    <w:rsid w:val="00E31E67"/>
    <w:rsid w:val="00EB10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B100E"/>
    <w:pPr>
      <w:spacing w:lineRule="auto" w:line="240" w:after="0"/>
    </w:pPr>
  </w:style>
  <w:style w:styleId="Zaglavlje" w:type="paragraph">
    <w:name w:val="header"/>
    <w:basedOn w:val="Normal"/>
    <w:link w:val="ZaglavljeChar"/>
    <w:uiPriority w:val="99"/>
    <w:unhideWhenUsed/>
    <w:rsid w:val="0095635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5635B"/>
  </w:style>
  <w:style w:styleId="Podnoje" w:type="paragraph">
    <w:name w:val="footer"/>
    <w:basedOn w:val="Normal"/>
    <w:link w:val="PodnojeChar"/>
    <w:uiPriority w:val="99"/>
    <w:unhideWhenUsed/>
    <w:rsid w:val="0095635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5635B"/>
  </w:style>
  <w:style w:styleId="Tekstrezerviranogmjesta" w:type="character">
    <w:name w:val="Placeholder Text"/>
    <w:basedOn w:val="Zadanifontodlomka"/>
    <w:uiPriority w:val="99"/>
    <w:semiHidden/>
    <w:rsid w:val="00C46FE1"/>
    <w:rPr>
      <w:color w:val="808080"/>
      <w:bdr w:space="0" w:sz="0" w:color="auto" w:val="none"/>
      <w:shd w:fill="auto" w:color="auto" w:val="clear"/>
    </w:rPr>
  </w:style>
  <w:style w:customStyle="true" w:styleId="eSPISCCParagraphDefaultFont" w:type="character">
    <w:name w:val="eSPIS_CC_Paragraph Default Font"/>
    <w:basedOn w:val="Zadanifontodlomka"/>
    <w:rsid w:val="00C46F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6FE1"/>
    <w:rPr>
      <w:bdr w:space="0" w:sz="0" w:color="auto" w:val="none"/>
      <w:shd w:fill="FFFFCC" w:color="auto" w:val="clear"/>
      <w:lang w:val="hr-HR"/>
    </w:rPr>
  </w:style>
  <w:style w:customStyle="true" w:styleId="PozadinaSvijetloCrvena" w:type="character">
    <w:name w:val="Pozadina_SvijetloCrvena"/>
    <w:basedOn w:val="eSPISCCParagraphDefaultFont"/>
    <w:rsid w:val="00C46F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6F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B100E"/>
    <w:pPr>
      <w:spacing w:after="0" w:line="240" w:lineRule="auto"/>
    </w:pPr>
  </w:style>
  <w:style w:styleId="Zaglavlje" w:type="paragraph">
    <w:name w:val="header"/>
    <w:basedOn w:val="Normal"/>
    <w:link w:val="ZaglavljeChar"/>
    <w:uiPriority w:val="99"/>
    <w:unhideWhenUsed/>
    <w:rsid w:val="0095635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5635B"/>
  </w:style>
  <w:style w:styleId="Podnoje" w:type="paragraph">
    <w:name w:val="footer"/>
    <w:basedOn w:val="Normal"/>
    <w:link w:val="PodnojeChar"/>
    <w:uiPriority w:val="99"/>
    <w:unhideWhenUsed/>
    <w:rsid w:val="0095635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5635B"/>
  </w:style>
  <w:style w:styleId="Tekstrezerviranogmjesta" w:type="character">
    <w:name w:val="Placeholder Text"/>
    <w:basedOn w:val="Zadanifontodlomka"/>
    <w:uiPriority w:val="99"/>
    <w:semiHidden/>
    <w:rsid w:val="00C46FE1"/>
    <w:rPr>
      <w:color w:val="808080"/>
      <w:bdr w:color="auto" w:space="0" w:sz="0" w:val="none"/>
      <w:shd w:color="auto" w:fill="auto" w:val="clear"/>
    </w:rPr>
  </w:style>
  <w:style w:customStyle="1" w:styleId="eSPISCCParagraphDefaultFont" w:type="character">
    <w:name w:val="eSPIS_CC_Paragraph Default Font"/>
    <w:basedOn w:val="Zadanifontodlomka"/>
    <w:rsid w:val="00C46F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6FE1"/>
    <w:rPr>
      <w:bdr w:color="auto" w:space="0" w:sz="0" w:val="none"/>
      <w:shd w:color="auto" w:fill="FFFFCC" w:val="clear"/>
      <w:lang w:val="hr-HR"/>
    </w:rPr>
  </w:style>
  <w:style w:customStyle="1" w:styleId="PozadinaSvijetloCrvena" w:type="character">
    <w:name w:val="Pozadina_SvijetloCrvena"/>
    <w:basedOn w:val="eSPISCCParagraphDefaultFont"/>
    <w:rsid w:val="00C46F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6F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8249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St-71/2015-6</izvorni_sadrzaj>
    <derivirana_varijabla naziv="DomainObject.Oznaka_1">St-71/2015-6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AIDA društvo s ograničenom odgovornošću za trgovinu i ugostiteljstvo, Pitomača</izvorni_sadrzaj>
    <derivirana_varijabla naziv="DomainObject.Predmet.ProtustrankaFormated_1">  AIDA društvo s ograničenom odgovornošću za trgovinu i ugostiteljstvo, Pitomača</derivirana_varijabla>
  </DomainObject.Predmet.ProtustrankaFormated>
  <DomainObject.Predmet.ProtustrankaFormatedOIB>
    <izvorni_sadrzaj>  AIDA društvo s ograničenom odgovornošću za trgovinu i ugostiteljstvo, Pitomača, OIB 15819665963</izvorni_sadrzaj>
    <derivirana_varijabla naziv="DomainObject.Predmet.ProtustrankaFormatedOIB_1">  AIDA društvo s ograničenom odgovornošću za trgovinu i ugostiteljstvo, Pitomača, OIB 15819665963</derivirana_varijabla>
  </DomainObject.Predmet.ProtustrankaFormatedOIB>
  <DomainObject.Predmet.ProtustrankaFormatedWithAdress>
    <izvorni_sadrzaj> AIDA društvo s ograničenom odgovornošću za trgovinu i ugostiteljstvo, Pitomača, Braće Radića 11, 33405 Pitomača</izvorni_sadrzaj>
    <derivirana_varijabla naziv="DomainObject.Predmet.ProtustrankaFormatedWithAdress_1"> AIDA društvo s ograničenom odgovornošću za trgovinu i ugostiteljstvo, Pitomača, Braće Radića 11, 33405 Pitomača</derivirana_varijabla>
  </DomainObject.Predmet.ProtustrankaFormatedWithAdress>
  <DomainObject.Predmet.ProtustrankaFormatedWithAdressOIB>
    <izvorni_sadrzaj> AIDA društvo s ograničenom odgovornošću za trgovinu i ugostiteljstvo, Pitomača, OIB 15819665963, Braće Radića 11, 33405 Pitomača</izvorni_sadrzaj>
    <derivirana_varijabla naziv="DomainObject.Predmet.ProtustrankaFormatedWithAdressOIB_1"> AIDA društvo s ograničenom odgovornošću za trgovinu i ugostiteljstvo, Pitomača, OIB 15819665963, Braće Radića 11, 33405 Pitomača</derivirana_varijabla>
  </DomainObject.Predmet.ProtustrankaFormatedWithAdressOIB>
  <DomainObject.Predmet.ProtustrankaWithAdress>
    <izvorni_sadrzaj>AIDA društvo s ograničenom odgovornošću za trgovinu i ugostiteljstvo, Pitomača Braće Radića 11, 33405 Pitomača</izvorni_sadrzaj>
    <derivirana_varijabla naziv="DomainObject.Predmet.ProtustrankaWithAdress_1">AIDA društvo s ograničenom odgovornošću za trgovinu i ugostiteljstvo, Pitomača Braće Radića 11, 33405 Pitomača</derivirana_varijabla>
  </DomainObject.Predmet.ProtustrankaWithAdress>
  <DomainObject.Predmet.ProtustrankaWithAdressOIB>
    <izvorni_sadrzaj>AIDA društvo s ograničenom odgovornošću za trgovinu i ugostiteljstvo, Pitomača, OIB 15819665963, Braće Radića 11, 33405 Pitomača</izvorni_sadrzaj>
    <derivirana_varijabla naziv="DomainObject.Predmet.ProtustrankaWithAdressOIB_1">AIDA društvo s ograničenom odgovornošću za trgovinu i ugostiteljstvo, Pitomača, OIB 15819665963, Braće Radića 11, 33405 Pitomača</derivirana_varijabla>
  </DomainObject.Predmet.ProtustrankaWithAdressOIB>
  <DomainObject.Predmet.ProtustrankaNazivFormated>
    <izvorni_sadrzaj>AIDA društvo s ograničenom odgovornošću za trgovinu i ugostiteljstvo, Pitomača</izvorni_sadrzaj>
    <derivirana_varijabla naziv="DomainObject.Predmet.ProtustrankaNazivFormated_1">AIDA društvo s ograničenom odgovornošću za trgovinu i ugostiteljstvo, Pitomača</derivirana_varijabla>
  </DomainObject.Predmet.ProtustrankaNazivFormated>
  <DomainObject.Predmet.ProtustrankaNazivFormatedOIB>
    <izvorni_sadrzaj>AIDA društvo s ograničenom odgovornošću za trgovinu i ugostiteljstvo, Pitomača, OIB 15819665963</izvorni_sadrzaj>
    <derivirana_varijabla naziv="DomainObject.Predmet.ProtustrankaNazivFormatedOIB_1">AIDA društvo s ograničenom odgovornošću za trgovinu i ugostiteljstvo, Pitomača, OIB 15819665963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ZG03</izvorni_sadrzaj>
    <derivirana_varijabla naziv="DomainObject.Predmet.StrankaFormated_1">  FINA, Regionalni centar Zagreb, Nagodbeno vijeće ZG03</derivirana_varijabla>
  </DomainObject.Predmet.StrankaFormated>
  <DomainObject.Predmet.StrankaFormatedOIB>
    <izvorni_sadrzaj>  FINA, Regionalni centar Zagreb, Nagodbeno vijeće ZG03</izvorni_sadrzaj>
    <derivirana_varijabla naziv="DomainObject.Predmet.StrankaFormatedOIB_1">  FINA, Regionalni centar Zagreb, Nagodbeno vijeće ZG03</derivirana_varijabla>
  </DomainObject.Predmet.StrankaFormatedOIB>
  <DomainObject.Predmet.StrankaFormatedWithAdress>
    <izvorni_sadrzaj> FINA, Regionalni centar Zagreb, Nagodbeno vijeće ZG03, Ilica 307, 10000 Zagreb</izvorni_sadrzaj>
    <derivirana_varijabla naziv="DomainObject.Predmet.StrankaFormatedWithAdress_1"> FINA, Regionalni centar Zagreb, Nagodbeno vijeće ZG03, Ilica 307, 10000 Zagreb</derivirana_varijabla>
  </DomainObject.Predmet.StrankaFormatedWithAdress>
  <DomainObject.Predmet.StrankaFormatedWithAdressOIB>
    <izvorni_sadrzaj> FINA, Regionalni centar Zagreb, Nagodbeno vijeće ZG03, Ilica 307, 10000 Zagreb</izvorni_sadrzaj>
    <derivirana_varijabla naziv="DomainObject.Predmet.StrankaFormatedWithAdressOIB_1"> FINA, Regionalni centar Zagreb, Nagodbeno vijeće ZG03, Ilica 307, 10000 Zagreb</derivirana_varijabla>
  </DomainObject.Predmet.StrankaFormatedWithAdressOIB>
  <DomainObject.Predmet.StrankaWithAdress>
    <izvorni_sadrzaj>FINA, Regionalni centar Zagreb, Nagodbeno vijeće ZG03 Ilica 307,10000 Zagreb</izvorni_sadrzaj>
    <derivirana_varijabla naziv="DomainObject.Predmet.StrankaWithAdress_1">FINA, Regionalni centar Zagreb, Nagodbeno vijeće ZG03 Ilica 307,10000 Zagreb</derivirana_varijabla>
  </DomainObject.Predmet.StrankaWithAdress>
  <DomainObject.Predmet.StrankaWithAdressOIB>
    <izvorni_sadrzaj>FINA, Regionalni centar Zagreb, Nagodbeno vijeće ZG03, Ilica 307,10000 Zagreb</izvorni_sadrzaj>
    <derivirana_varijabla naziv="DomainObject.Predmet.StrankaWithAdressOIB_1">FINA, Regionalni centar Zagreb, Nagodbeno vijeće ZG03, Ilica 307,10000 Zagreb</derivirana_varijabla>
  </DomainObject.Predmet.StrankaWithAdressOIB>
  <DomainObject.Predmet.StrankaNazivFormated>
    <izvorni_sadrzaj>FINA, Regionalni centar Zagreb, Nagodbeno vijeće ZG03</izvorni_sadrzaj>
    <derivirana_varijabla naziv="DomainObject.Predmet.StrankaNazivFormated_1">FINA, Regionalni centar Zagreb, Nagodbeno vijeće ZG03</derivirana_varijabla>
  </DomainObject.Predmet.StrankaNazivFormated>
  <DomainObject.Predmet.StrankaNazivFormatedOIB>
    <izvorni_sadrzaj>FINA, Regionalni centar Zagreb, Nagodbeno vijeće ZG03</izvorni_sadrzaj>
    <derivirana_varijabla naziv="DomainObject.Predmet.StrankaNazivFormatedOIB_1">FINA, Regionalni centar Zagreb, Nagodbeno vijeće ZG03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Nagodbeno vijeće ZG03</item>
    </izvorni_sadrzaj>
    <derivirana_varijabla naziv="DomainObject.Predmet.StrankaListFormated_1">
      <item>FINA, Regionalni centar Zagreb, Nagodbeno vijeće ZG03</item>
    </derivirana_varijabla>
  </DomainObject.Predmet.StrankaListFormated>
  <DomainObject.Predmet.StrankaListFormatedOIB>
    <izvorni_sadrzaj>
      <item>FINA, Regionalni centar Zagreb, Nagodbeno vijeće ZG03</item>
    </izvorni_sadrzaj>
    <derivirana_varijabla naziv="DomainObject.Predmet.StrankaListFormatedOIB_1">
      <item>FINA, Regionalni centar Zagreb, Nagodbeno vijeće ZG03</item>
    </derivirana_varijabla>
  </DomainObject.Predmet.StrankaListFormatedOIB>
  <DomainObject.Predmet.StrankaListFormatedWithAdress>
    <izvorni_sadrzaj>
      <item>FINA, Regionalni centar Zagreb, Nagodbeno vijeće ZG03, Ilica 307, 10000 Zagreb</item>
    </izvorni_sadrzaj>
    <derivirana_varijabla naziv="DomainObject.Predmet.StrankaListFormatedWithAdress_1">
      <item>FINA, Regionalni centar Zagreb, Nagodbeno vijeće ZG03, Ilica 307, 10000 Zagreb</item>
    </derivirana_varijabla>
  </DomainObject.Predmet.StrankaListFormatedWithAdress>
  <DomainObject.Predmet.StrankaListFormatedWithAdressOIB>
    <izvorni_sadrzaj>
      <item>FINA, Regionalni centar Zagreb, Nagodbeno vijeće ZG03, Ilica 307, 10000 Zagreb</item>
    </izvorni_sadrzaj>
    <derivirana_varijabla naziv="DomainObject.Predmet.StrankaListFormatedWithAdressOIB_1">
      <item>FINA, Regionalni centar Zagreb, Nagodbeno vijeće ZG03, Ilica 307, 10000 Zagreb</item>
    </derivirana_varijabla>
  </DomainObject.Predmet.StrankaListFormatedWithAdressOIB>
  <DomainObject.Predmet.StrankaListNazivFormated>
    <izvorni_sadrzaj>
      <item>FINA, Regionalni centar Zagreb, Nagodbeno vijeće ZG03</item>
    </izvorni_sadrzaj>
    <derivirana_varijabla naziv="DomainObject.Predmet.StrankaListNazivFormated_1">
      <item>FINA, Regionalni centar Zagreb, Nagodbeno vijeće ZG03</item>
    </derivirana_varijabla>
  </DomainObject.Predmet.StrankaListNazivFormated>
  <DomainObject.Predmet.StrankaListNazivFormatedOIB>
    <izvorni_sadrzaj>
      <item>FINA, Regionalni centar Zagreb, Nagodbeno vijeće ZG03</item>
    </izvorni_sadrzaj>
    <derivirana_varijabla naziv="DomainObject.Predmet.StrankaListNazivFormatedOIB_1">
      <item>FINA, Regionalni centar Zagreb, Nagodbeno vijeće ZG03</item>
    </derivirana_varijabla>
  </DomainObject.Predmet.StrankaListNazivFormatedOIB>
  <DomainObject.Predmet.ProtuStrankaListFormated>
    <izvorni_sadrzaj>
      <item>AIDA društvo s ograničenom odgovornošću za trgovinu i ugostiteljstvo, Pitomača</item>
    </izvorni_sadrzaj>
    <derivirana_varijabla naziv="DomainObject.Predmet.ProtuStrankaListFormated_1">
      <item>AIDA društvo s ograničenom odgovornošću za trgovinu i ugostiteljstvo, Pitomača</item>
    </derivirana_varijabla>
  </DomainObject.Predmet.ProtuStrankaListFormated>
  <DomainObject.Predmet.ProtuStrankaListFormatedOIB>
    <izvorni_sadrzaj>
      <item>AIDA društvo s ograničenom odgovornošću za trgovinu i ugostiteljstvo, Pitomača, OIB 15819665963</item>
    </izvorni_sadrzaj>
    <derivirana_varijabla naziv="DomainObject.Predmet.ProtuStrankaListFormatedOIB_1">
      <item>AIDA društvo s ograničenom odgovornošću za trgovinu i ugostiteljstvo, Pitomača, OIB 15819665963</item>
    </derivirana_varijabla>
  </DomainObject.Predmet.ProtuStrankaListFormatedOIB>
  <DomainObject.Predmet.ProtuStrankaListFormatedWithAdress>
    <izvorni_sadrzaj>
      <item>AIDA društvo s ograničenom odgovornošću za trgovinu i ugostiteljstvo, Pitomača, Braće Radića 11, 33405 Pitomača</item>
    </izvorni_sadrzaj>
    <derivirana_varijabla naziv="DomainObject.Predmet.ProtuStrankaListFormatedWithAdress_1">
      <item>AIDA društvo s ograničenom odgovornošću za trgovinu i ugostiteljstvo, Pitomača, Braće Radića 11, 33405 Pitomača</item>
    </derivirana_varijabla>
  </DomainObject.Predmet.ProtuStrankaListFormatedWithAdress>
  <DomainObject.Predmet.ProtuStrankaListFormatedWithAdressOIB>
    <izvorni_sadrzaj>
      <item>AIDA društvo s ograničenom odgovornošću za trgovinu i ugostiteljstvo, Pitomača, OIB 15819665963, Braće Radića 11, 33405 Pitomača</item>
    </izvorni_sadrzaj>
    <derivirana_varijabla naziv="DomainObject.Predmet.ProtuStrankaListFormatedWithAdressOIB_1">
      <item>AIDA društvo s ograničenom odgovornošću za trgovinu i ugostiteljstvo, Pitomača, OIB 15819665963, Braće Radića 11, 33405 Pitomača</item>
    </derivirana_varijabla>
  </DomainObject.Predmet.ProtuStrankaListFormatedWithAdressOIB>
  <DomainObject.Predmet.ProtuStrankaListNazivFormated>
    <izvorni_sadrzaj>
      <item>AIDA društvo s ograničenom odgovornošću za trgovinu i ugostiteljstvo, Pitomača</item>
    </izvorni_sadrzaj>
    <derivirana_varijabla naziv="DomainObject.Predmet.ProtuStrankaListNazivFormated_1">
      <item>AIDA društvo s ograničenom odgovornošću za trgovinu i ugostiteljstvo, Pitomača</item>
    </derivirana_varijabla>
  </DomainObject.Predmet.ProtuStrankaListNazivFormated>
  <DomainObject.Predmet.ProtuStrankaListNazivFormatedOIB>
    <izvorni_sadrzaj>
      <item>AIDA društvo s ograničenom odgovornošću za trgovinu i ugostiteljstvo, Pitomača, OIB 15819665963</item>
    </izvorni_sadrzaj>
    <derivirana_varijabla naziv="DomainObject.Predmet.ProtuStrankaListNazivFormatedOIB_1">
      <item>AIDA društvo s ograničenom odgovornošću za trgovinu i ugostiteljstvo, Pitomača, OIB 15819665963</item>
    </derivirana_varijabla>
  </DomainObject.Predmet.ProtuStrankaListNazivFormatedOIB>
  <DomainObject.Predmet.OstaliListFormated>
    <izvorni_sadrzaj>
      <item>Nenad Homar</item>
    </izvorni_sadrzaj>
    <derivirana_varijabla naziv="DomainObject.Predmet.OstaliListFormated_1">
      <item>Nenad Homar</item>
    </derivirana_varijabla>
  </DomainObject.Predmet.OstaliListFormated>
  <DomainObject.Predmet.OstaliListFormatedOIB>
    <izvorni_sadrzaj>
      <item>Nenad Homar, OIB 11719729882</item>
    </izvorni_sadrzaj>
    <derivirana_varijabla naziv="DomainObject.Predmet.OstaliListFormatedOIB_1">
      <item>Nenad Homar, OIB 11719729882</item>
    </derivirana_varijabla>
  </DomainObject.Predmet.OstaliListFormatedOIB>
  <DomainObject.Predmet.OstaliListFormatedWithAdress>
    <izvorni_sadrzaj>
      <item>Nenad Homar, Dravska 10., 48000 Koprivnica</item>
    </izvorni_sadrzaj>
    <derivirana_varijabla naziv="DomainObject.Predmet.OstaliListFormatedWithAdress_1">
      <item>Nenad Homar, Dravska 10., 48000 Koprivnica</item>
    </derivirana_varijabla>
  </DomainObject.Predmet.OstaliListFormatedWithAdress>
  <DomainObject.Predmet.OstaliListFormatedWithAdressOIB>
    <izvorni_sadrzaj>
      <item>Nenad Homar, OIB 11719729882, Dravska 10., 48000 Koprivnica</item>
    </izvorni_sadrzaj>
    <derivirana_varijabla naziv="DomainObject.Predmet.OstaliListFormatedWithAdressOIB_1">
      <item>Nenad Homar, OIB 11719729882, Dravska 10., 48000 Koprivnica</item>
    </derivirana_varijabla>
  </DomainObject.Predmet.OstaliListFormatedWithAdressOIB>
  <DomainObject.Predmet.OstaliListNazivFormated>
    <izvorni_sadrzaj>
      <item>Nenad Homar</item>
    </izvorni_sadrzaj>
    <derivirana_varijabla naziv="DomainObject.Predmet.OstaliListNazivFormated_1">
      <item>Nenad Homar</item>
    </derivirana_varijabla>
  </DomainObject.Predmet.OstaliListNazivFormated>
  <DomainObject.Predmet.OstaliListNazivFormatedOIB>
    <izvorni_sadrzaj>
      <item>Nenad Homar, OIB 11719729882</item>
    </izvorni_sadrzaj>
    <derivirana_varijabla naziv="DomainObject.Predmet.OstaliListNazivFormatedOIB_1">
      <item>Nenad Homar, OIB 11719729882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St-71/2015-6</izvorni_sadrzaj>
    <derivirana_varijabla naziv="DomainObject.PoslovniBrojDokumenta_1">St-71/2015-6</derivirana_varijabla>
  </DomainObject.PoslovniBrojDokumenta>
  <DomainObject.Predmet.StrankaIDrugi>
    <izvorni_sadrzaj>FINA, Regionalni centar Zagreb, Nagodbeno vijeće ZG03</izvorni_sadrzaj>
    <derivirana_varijabla naziv="DomainObject.Predmet.StrankaIDrugi_1">FINA, Regionalni centar Zagreb, Nagodbeno vijeće ZG03</derivirana_varijabla>
  </DomainObject.Predmet.StrankaIDrugi>
  <DomainObject.Predmet.ProtustrankaIDrugi>
    <izvorni_sadrzaj>AIDA društvo s ograničenom odgovornošću za trgovinu i ugostiteljstvo, Pitomača</izvorni_sadrzaj>
    <derivirana_varijabla naziv="DomainObject.Predmet.ProtustrankaIDrugi_1">AIDA društvo s ograničenom odgovornošću za trgovinu i ugostiteljstvo, Pitomača</derivirana_varijabla>
  </DomainObject.Predmet.ProtustrankaIDrugi>
  <DomainObject.Predmet.StrankaIDrugiAdressOIB>
    <izvorni_sadrzaj>FINA, Regionalni centar Zagreb, Nagodbeno vijeće ZG03, Ilica 307, 10000 Zagreb</izvorni_sadrzaj>
    <derivirana_varijabla naziv="DomainObject.Predmet.StrankaIDrugiAdressOIB_1">FINA, Regionalni centar Zagreb, Nagodbeno vijeće ZG03, Ilica 307, 10000 Zagreb</derivirana_varijabla>
  </DomainObject.Predmet.StrankaIDrugiAdressOIB>
  <DomainObject.Predmet.ProtustrankaIDrugiAdressOIB>
    <izvorni_sadrzaj>AIDA društvo s ograničenom odgovornošću za trgovinu i ugostiteljstvo, Pitomača, OIB 15819665963, Braće Radića 11, 33405 Pitomača</izvorni_sadrzaj>
    <derivirana_varijabla naziv="DomainObject.Predmet.ProtustrankaIDrugiAdressOIB_1">AIDA društvo s ograničenom odgovornošću za trgovinu i ugostiteljstvo, Pitomača, OIB 15819665963, Braće Radića 11,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ZG03</item>
      <item>AIDA društvo s ograničenom odgovornošću za trgovinu i ugostiteljstvo, Pitomača</item>
      <item>Nenad Homar</item>
    </izvorni_sadrzaj>
    <derivirana_varijabla naziv="DomainObject.Predmet.SudioniciListNaziv_1">
      <item>FINA, Regionalni centar Zagreb, Nagodbeno vijeće ZG03</item>
      <item>AIDA društvo s ograničenom odgovornošću za trgovinu i ugostiteljstvo, Pitomača</item>
      <item>Nenad Homar</item>
    </derivirana_varijabla>
  </DomainObject.Predmet.SudioniciListNaziv>
  <DomainObject.Predmet.SudioniciListAdressOIB>
    <izvorni_sadrzaj>
      <item>FINA, Regionalni centar Zagreb, Nagodbeno vijeće ZG03, Ilica 307,10000 Zagreb</item>
      <item>AIDA društvo s ograničenom odgovornošću za trgovinu i ugostiteljstvo, Pitomača, OIB 15819665963, Braće Radića 11,33405 Pitomača</item>
      <item>Nenad Homar, OIB 11719729882, Dravska 10.,48000 Koprivnica</item>
    </izvorni_sadrzaj>
    <derivirana_varijabla naziv="DomainObject.Predmet.SudioniciListAdressOIB_1">
      <item>FINA, Regionalni centar Zagreb, Nagodbeno vijeće ZG03, Ilica 307,10000 Zagreb</item>
      <item>AIDA društvo s ograničenom odgovornošću za trgovinu i ugostiteljstvo, Pitomača, OIB 15819665963, Braće Radića 11,33405 Pitomača</item>
      <item>Nenad Homar, OIB 11719729882, Dravska 10.,48000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15819665963</item>
      <item>, OIB 11719729882</item>
    </izvorni_sadrzaj>
    <derivirana_varijabla naziv="DomainObject.Predmet.SudioniciListNazivOIB_1">
      <item>, OIB null</item>
      <item>, OIB 15819665963</item>
      <item>, OIB 11719729882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815</properties:Words>
  <properties:Characters>4595</properties:Characters>
  <properties:Lines>119</properties:Lines>
  <properties:Paragraphs>35</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2015-11-17T11:24:00Z</dcterms:created>
  <dc:creator>Vesna Dragišić</dc:creator>
  <cp:lastModifiedBy>Vesna Dragišić</cp:lastModifiedBy>
  <cp:lastPrinted>2015-11-18T13:06:00Z</cp:lastPrinted>
  <dcterms:modified xmlns:xsi="http://www.w3.org/2001/XMLSchema-instance" xsi:type="dcterms:W3CDTF">2015-11-19T13:23:00Z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St-71/2015-6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