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2cd1" w14:paraId="a1f2cd1" w:rsidRDefault="00191AB6" w:rsidP="005140BE" w:rsidR="00191AB6" w:rsidRPr="00CB47D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CB47D2">
      <w:pPr>
        <w:rPr>
          <w:sz w:val="24"/>
          <w:szCs w:val="24"/>
        </w:rPr>
      </w:pPr>
      <w:r w:rsidRPr="00CB47D2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CB47D2">
        <w:rPr>
          <w:b/>
          <w:sz w:val="24"/>
          <w:szCs w:val="24"/>
        </w:rPr>
        <w:tab/>
      </w:r>
      <w:r w:rsidR="00573F89" w:rsidRPr="00CB47D2">
        <w:rPr>
          <w:b/>
          <w:sz w:val="24"/>
          <w:szCs w:val="24"/>
        </w:rPr>
        <w:tab/>
      </w:r>
      <w:r w:rsidR="00573F89" w:rsidRPr="00CB47D2">
        <w:rPr>
          <w:b/>
          <w:sz w:val="24"/>
          <w:szCs w:val="24"/>
        </w:rPr>
        <w:tab/>
      </w:r>
      <w:r w:rsidR="00573F89" w:rsidRPr="00CB47D2">
        <w:rPr>
          <w:b/>
          <w:sz w:val="24"/>
          <w:szCs w:val="24"/>
        </w:rPr>
        <w:tab/>
      </w:r>
      <w:r w:rsidR="00573F89" w:rsidRPr="00CB47D2">
        <w:rPr>
          <w:b/>
          <w:sz w:val="24"/>
          <w:szCs w:val="24"/>
        </w:rPr>
        <w:tab/>
      </w:r>
    </w:p>
    <w:p w:rsidRDefault="00C47F26" w:rsidP="00C47F26" w:rsidR="00C47F26" w:rsidRPr="00CB47D2">
      <w:pPr>
        <w:pStyle w:val="Naslov2"/>
        <w:rPr>
          <w:b w:val="false"/>
          <w:bCs/>
          <w:sz w:val="24"/>
          <w:szCs w:val="24"/>
        </w:rPr>
      </w:pPr>
      <w:r w:rsidRPr="00CB47D2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Trgovački sud u Zagrebu</w:t>
      </w:r>
    </w:p>
    <w:p w:rsidRDefault="00C47F26" w:rsidP="00C47F26" w:rsidR="00C47F26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Zagreb, Amruševa 2/II</w:t>
      </w:r>
    </w:p>
    <w:p w:rsidRDefault="00D47EDE" w:rsidP="00D47EDE" w:rsidR="005140BE" w:rsidRPr="00CB47D2">
      <w:pPr>
        <w:jc w:val="right"/>
        <w:rPr>
          <w:sz w:val="24"/>
          <w:szCs w:val="24"/>
          <w:lang w:val="pt-BR"/>
        </w:rPr>
      </w:pPr>
      <w:r w:rsidRPr="00CB47D2">
        <w:rPr>
          <w:sz w:val="24"/>
          <w:szCs w:val="24"/>
          <w:lang w:val="pt-BR"/>
        </w:rPr>
        <w:t xml:space="preserve">         </w:t>
      </w:r>
      <w:r w:rsidR="004A2F0E" w:rsidRPr="00CB47D2">
        <w:rPr>
          <w:sz w:val="24"/>
          <w:szCs w:val="24"/>
          <w:lang w:val="pt-BR"/>
        </w:rPr>
        <w:t xml:space="preserve">                              </w:t>
      </w:r>
    </w:p>
    <w:p w:rsidRDefault="005140BE" w:rsidP="00D47EDE" w:rsidR="005140BE" w:rsidRPr="00CB47D2">
      <w:pPr>
        <w:jc w:val="right"/>
        <w:rPr>
          <w:sz w:val="24"/>
          <w:szCs w:val="24"/>
          <w:lang w:val="pt-BR"/>
        </w:rPr>
      </w:pPr>
    </w:p>
    <w:p w:rsidRDefault="005140BE" w:rsidP="003B2EE0" w:rsidR="003B2EE0" w:rsidRPr="00CB47D2">
      <w:pPr>
        <w:jc w:val="center"/>
        <w:rPr>
          <w:sz w:val="24"/>
          <w:szCs w:val="24"/>
          <w:lang w:val="pt-BR"/>
        </w:rPr>
      </w:pPr>
      <w:r w:rsidRPr="00CB47D2">
        <w:rPr>
          <w:sz w:val="24"/>
          <w:szCs w:val="24"/>
          <w:lang w:val="pt-BR"/>
        </w:rPr>
        <w:t>R E P U B L I K A  H R V A T S K A</w:t>
      </w:r>
    </w:p>
    <w:p w:rsidRDefault="003B2EE0" w:rsidP="00D47EDE" w:rsidR="003B2EE0" w:rsidRPr="00CB47D2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CB47D2">
      <w:pPr>
        <w:jc w:val="center"/>
        <w:rPr>
          <w:sz w:val="24"/>
          <w:szCs w:val="24"/>
          <w:lang w:val="pt-BR"/>
        </w:rPr>
      </w:pPr>
      <w:r w:rsidRPr="00CB47D2">
        <w:rPr>
          <w:sz w:val="24"/>
          <w:szCs w:val="24"/>
          <w:lang w:val="pt-BR"/>
        </w:rPr>
        <w:t>R J E Š E NJ E</w:t>
      </w:r>
    </w:p>
    <w:p w:rsidRDefault="00D47EDE" w:rsidP="00D47EDE" w:rsidR="00D47EDE" w:rsidRPr="00CB47D2">
      <w:pPr>
        <w:jc w:val="center"/>
        <w:rPr>
          <w:b/>
          <w:sz w:val="24"/>
          <w:szCs w:val="24"/>
          <w:lang w:val="pt-BR"/>
        </w:rPr>
      </w:pPr>
    </w:p>
    <w:p w:rsidRDefault="0005658F" w:rsidP="0005658F" w:rsidR="003B2EE0" w:rsidRPr="00CB47D2">
      <w:pPr>
        <w:ind w:firstLine="680"/>
        <w:jc w:val="both"/>
        <w:rPr>
          <w:sz w:val="24"/>
          <w:szCs w:val="24"/>
          <w:lang w:val="pt-BR"/>
        </w:rPr>
      </w:pPr>
      <w:r w:rsidRPr="00CB47D2">
        <w:rPr>
          <w:sz w:val="24"/>
          <w:szCs w:val="24"/>
          <w:lang w:eastAsia="en-US"/>
        </w:rPr>
        <w:t>Trgovački sud u Zagrebu, po sucu Nikoli Ribariću, u stečajnom predmetu nad dužnikom MOJA EKIPA d.o.o. za građevinarstvo, trgovinu i usluge u stečaju, Zagreb, Barutanski jarak 72, OIB 88385321752</w:t>
      </w:r>
      <w:r w:rsidR="001D171E" w:rsidRPr="00CB47D2">
        <w:rPr>
          <w:sz w:val="24"/>
          <w:szCs w:val="24"/>
          <w:lang w:val="pt-BR"/>
        </w:rPr>
        <w:t xml:space="preserve">, dana </w:t>
      </w:r>
      <w:r w:rsidR="00067638" w:rsidRPr="00CB47D2">
        <w:rPr>
          <w:sz w:val="24"/>
          <w:szCs w:val="24"/>
          <w:lang w:val="pt-BR"/>
        </w:rPr>
        <w:t>1</w:t>
      </w:r>
      <w:r w:rsidRPr="00CB47D2">
        <w:rPr>
          <w:sz w:val="24"/>
          <w:szCs w:val="24"/>
          <w:lang w:val="pt-BR"/>
        </w:rPr>
        <w:t>.</w:t>
      </w:r>
      <w:r w:rsidR="00067638" w:rsidRPr="00CB47D2">
        <w:rPr>
          <w:sz w:val="24"/>
          <w:szCs w:val="24"/>
          <w:lang w:val="pt-BR"/>
        </w:rPr>
        <w:t xml:space="preserve"> veljače</w:t>
      </w:r>
      <w:r w:rsidR="001D171E" w:rsidRPr="00CB47D2">
        <w:rPr>
          <w:sz w:val="24"/>
          <w:szCs w:val="24"/>
          <w:lang w:val="pt-BR"/>
        </w:rPr>
        <w:t xml:space="preserve"> 20</w:t>
      </w:r>
      <w:r w:rsidRPr="00CB47D2">
        <w:rPr>
          <w:sz w:val="24"/>
          <w:szCs w:val="24"/>
          <w:lang w:val="pt-BR"/>
        </w:rPr>
        <w:t>1</w:t>
      </w:r>
      <w:r w:rsidR="00067638" w:rsidRPr="00CB47D2">
        <w:rPr>
          <w:sz w:val="24"/>
          <w:szCs w:val="24"/>
          <w:lang w:val="pt-BR"/>
        </w:rPr>
        <w:t>9</w:t>
      </w:r>
      <w:r w:rsidR="001D171E" w:rsidRPr="00CB47D2">
        <w:rPr>
          <w:sz w:val="24"/>
          <w:szCs w:val="24"/>
          <w:lang w:val="pt-BR"/>
        </w:rPr>
        <w:t>. godine</w:t>
      </w:r>
    </w:p>
    <w:p w:rsidRDefault="001D171E" w:rsidP="003B2EE0" w:rsidR="001D171E" w:rsidRPr="00CB47D2">
      <w:pPr>
        <w:ind w:firstLine="680"/>
        <w:jc w:val="both"/>
        <w:rPr>
          <w:sz w:val="24"/>
          <w:szCs w:val="24"/>
        </w:rPr>
      </w:pPr>
    </w:p>
    <w:p w:rsidRDefault="00573F89" w:rsidR="00573F89" w:rsidRPr="00CB47D2">
      <w:pPr>
        <w:jc w:val="center"/>
        <w:rPr>
          <w:sz w:val="24"/>
          <w:szCs w:val="24"/>
        </w:rPr>
      </w:pPr>
      <w:r w:rsidRPr="00CB47D2">
        <w:rPr>
          <w:sz w:val="24"/>
          <w:szCs w:val="24"/>
        </w:rPr>
        <w:t>r i j e š i o    j e</w:t>
      </w:r>
    </w:p>
    <w:p w:rsidRDefault="00C74774" w:rsidP="00BF73E1" w:rsidR="00C74774" w:rsidRPr="00CB47D2">
      <w:pPr>
        <w:jc w:val="both"/>
        <w:rPr>
          <w:b/>
          <w:sz w:val="24"/>
          <w:szCs w:val="24"/>
        </w:rPr>
      </w:pPr>
    </w:p>
    <w:p w:rsidRDefault="00C74774" w:rsidP="00C74774" w:rsidR="007F7184" w:rsidRPr="00CB47D2">
      <w:pPr>
        <w:jc w:val="both"/>
        <w:rPr>
          <w:sz w:val="24"/>
          <w:szCs w:val="24"/>
        </w:rPr>
      </w:pPr>
      <w:r w:rsidRPr="00CB47D2">
        <w:rPr>
          <w:b/>
          <w:sz w:val="24"/>
          <w:szCs w:val="24"/>
        </w:rPr>
        <w:t>I</w:t>
      </w:r>
      <w:r w:rsidRPr="00CB47D2">
        <w:rPr>
          <w:b/>
          <w:sz w:val="24"/>
          <w:szCs w:val="24"/>
        </w:rPr>
        <w:tab/>
      </w:r>
      <w:r w:rsidR="007F7184" w:rsidRPr="00CB47D2">
        <w:rPr>
          <w:sz w:val="24"/>
          <w:szCs w:val="24"/>
        </w:rPr>
        <w:t>Ispravlja se Rješenje o prodaji od dana 13. studenoga 2018. godine, poslovnog broja St-77/2017-43, u dijelu izreke točka I, na način da umjesto:</w:t>
      </w:r>
    </w:p>
    <w:p w:rsidRDefault="007F7184" w:rsidP="00BF73E1" w:rsidR="007F7184" w:rsidRPr="00CB47D2">
      <w:pPr>
        <w:jc w:val="both"/>
        <w:rPr>
          <w:sz w:val="24"/>
          <w:szCs w:val="24"/>
        </w:rPr>
      </w:pPr>
    </w:p>
    <w:p w:rsidRDefault="0081785B" w:rsidP="00F13F33" w:rsidR="009A1FD2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„-</w:t>
      </w:r>
      <w:r w:rsidR="00CB47D2">
        <w:rPr>
          <w:sz w:val="24"/>
          <w:szCs w:val="24"/>
        </w:rPr>
        <w:t xml:space="preserve"> </w:t>
      </w:r>
      <w:r w:rsidR="002A07D5" w:rsidRPr="00CB47D2">
        <w:rPr>
          <w:sz w:val="24"/>
          <w:szCs w:val="24"/>
        </w:rPr>
        <w:t xml:space="preserve">kč.br. </w:t>
      </w:r>
      <w:r w:rsidR="00F13F33" w:rsidRPr="00CB47D2">
        <w:rPr>
          <w:sz w:val="24"/>
          <w:szCs w:val="24"/>
        </w:rPr>
        <w:t xml:space="preserve">1759/4 STAMBENA ZGRADA BR. 29, ODVOJAK LUKORANSKE (TLOCRTNE POVRŠINE 188 ČM) I DVORIŠTE (TLOCRTNE POVRŠINE 329 ČM) </w:t>
      </w:r>
      <w:r w:rsidR="00413E26" w:rsidRPr="00CB47D2">
        <w:rPr>
          <w:sz w:val="24"/>
          <w:szCs w:val="24"/>
        </w:rPr>
        <w:t>, ukupne površine</w:t>
      </w:r>
      <w:r w:rsidR="00F13F33" w:rsidRPr="00CB47D2">
        <w:rPr>
          <w:sz w:val="24"/>
          <w:szCs w:val="24"/>
        </w:rPr>
        <w:t xml:space="preserve">  517</w:t>
      </w:r>
      <w:r w:rsidR="00413E26" w:rsidRPr="00CB47D2">
        <w:rPr>
          <w:sz w:val="24"/>
          <w:szCs w:val="24"/>
        </w:rPr>
        <w:t xml:space="preserve"> m2</w:t>
      </w:r>
      <w:r w:rsidR="002A07D5" w:rsidRPr="00CB47D2">
        <w:rPr>
          <w:sz w:val="24"/>
          <w:szCs w:val="24"/>
        </w:rPr>
        <w:t>:</w:t>
      </w:r>
      <w:r w:rsidR="009A1FD2" w:rsidRPr="00CB47D2">
        <w:rPr>
          <w:sz w:val="24"/>
          <w:szCs w:val="24"/>
        </w:rPr>
        <w:t xml:space="preserve">“ </w:t>
      </w:r>
    </w:p>
    <w:p w:rsidRDefault="009A1FD2" w:rsidP="00F13F33" w:rsidR="009A1FD2" w:rsidRPr="00CB47D2">
      <w:pPr>
        <w:jc w:val="both"/>
        <w:rPr>
          <w:sz w:val="24"/>
          <w:szCs w:val="24"/>
        </w:rPr>
      </w:pPr>
    </w:p>
    <w:p w:rsidRDefault="009A1FD2" w:rsidP="00F13F33" w:rsidR="009A1FD2" w:rsidRPr="00CB47D2">
      <w:pPr>
        <w:jc w:val="both"/>
        <w:rPr>
          <w:sz w:val="24"/>
          <w:szCs w:val="24"/>
        </w:rPr>
      </w:pPr>
    </w:p>
    <w:p w:rsidRDefault="009A1FD2" w:rsidP="00F13F33" w:rsidR="009A1FD2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ima stajati:</w:t>
      </w:r>
    </w:p>
    <w:p w:rsidRDefault="009A1FD2" w:rsidP="00F13F33" w:rsidR="009A1FD2" w:rsidRPr="00CB47D2">
      <w:pPr>
        <w:jc w:val="both"/>
        <w:rPr>
          <w:sz w:val="24"/>
          <w:szCs w:val="24"/>
        </w:rPr>
      </w:pPr>
    </w:p>
    <w:p w:rsidRDefault="009A1FD2" w:rsidP="00F13F33" w:rsidR="009A1FD2" w:rsidRPr="00CB47D2">
      <w:pPr>
        <w:jc w:val="both"/>
        <w:rPr>
          <w:sz w:val="24"/>
          <w:szCs w:val="24"/>
        </w:rPr>
      </w:pPr>
    </w:p>
    <w:p w:rsidRDefault="009A1FD2" w:rsidP="009A1FD2" w:rsidR="009A1FD2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„-</w:t>
      </w:r>
      <w:r w:rsidR="00CB47D2">
        <w:rPr>
          <w:sz w:val="24"/>
          <w:szCs w:val="24"/>
        </w:rPr>
        <w:t xml:space="preserve"> </w:t>
      </w:r>
      <w:r w:rsidRPr="00CB47D2">
        <w:rPr>
          <w:sz w:val="24"/>
          <w:szCs w:val="24"/>
        </w:rPr>
        <w:t xml:space="preserve">kč.br. 1759/3 STAMBENA ZGRADA ODVOJAK LUKORANSKE </w:t>
      </w:r>
      <w:r w:rsidR="005F5618" w:rsidRPr="00CB47D2">
        <w:rPr>
          <w:sz w:val="24"/>
          <w:szCs w:val="24"/>
        </w:rPr>
        <w:t>BR. 31 I DVORIŠTE</w:t>
      </w:r>
      <w:r w:rsidRPr="00CB47D2">
        <w:rPr>
          <w:sz w:val="24"/>
          <w:szCs w:val="24"/>
        </w:rPr>
        <w:t xml:space="preserve"> , ukupne površine  517 m2:“ </w:t>
      </w:r>
    </w:p>
    <w:p w:rsidRDefault="009A1FD2" w:rsidP="00F13F33" w:rsidR="009A1FD2" w:rsidRPr="00CB47D2">
      <w:pPr>
        <w:jc w:val="both"/>
        <w:rPr>
          <w:b/>
          <w:sz w:val="24"/>
          <w:szCs w:val="24"/>
        </w:rPr>
      </w:pPr>
    </w:p>
    <w:p w:rsidRDefault="005F5618" w:rsidP="002971FB" w:rsidR="002A07D5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dok u ostalom dijelu Rješenje</w:t>
      </w:r>
      <w:r w:rsidR="00C74774" w:rsidRPr="00CB47D2">
        <w:rPr>
          <w:sz w:val="24"/>
          <w:szCs w:val="24"/>
        </w:rPr>
        <w:t xml:space="preserve"> od 13. studenoga 2018. godine, poslovnog broja St-77/2017-43.</w:t>
      </w:r>
      <w:r w:rsidRPr="00CB47D2">
        <w:rPr>
          <w:sz w:val="24"/>
          <w:szCs w:val="24"/>
        </w:rPr>
        <w:t xml:space="preserve"> ostaje nepromijenjeno.</w:t>
      </w:r>
    </w:p>
    <w:p w:rsidRDefault="00C74774" w:rsidP="002971FB" w:rsidR="00C74774" w:rsidRPr="00CB47D2">
      <w:pPr>
        <w:jc w:val="both"/>
        <w:rPr>
          <w:sz w:val="24"/>
          <w:szCs w:val="24"/>
        </w:rPr>
      </w:pPr>
    </w:p>
    <w:p w:rsidRDefault="00C74774" w:rsidP="002971FB" w:rsidR="00C74774" w:rsidRPr="00CB47D2">
      <w:pPr>
        <w:jc w:val="both"/>
        <w:rPr>
          <w:sz w:val="24"/>
          <w:szCs w:val="24"/>
        </w:rPr>
      </w:pPr>
    </w:p>
    <w:p w:rsidRDefault="00C74774" w:rsidP="0095210C" w:rsidR="0095210C" w:rsidRPr="00CB47D2">
      <w:pPr>
        <w:jc w:val="both"/>
        <w:rPr>
          <w:sz w:val="24"/>
          <w:szCs w:val="24"/>
        </w:rPr>
      </w:pPr>
      <w:r w:rsidRPr="00CB47D2">
        <w:rPr>
          <w:b/>
          <w:sz w:val="24"/>
          <w:szCs w:val="24"/>
        </w:rPr>
        <w:t>II</w:t>
      </w:r>
      <w:r w:rsidRPr="00CB47D2">
        <w:rPr>
          <w:b/>
          <w:sz w:val="24"/>
          <w:szCs w:val="24"/>
        </w:rPr>
        <w:tab/>
      </w:r>
      <w:r w:rsidR="0095210C" w:rsidRPr="00CB47D2">
        <w:rPr>
          <w:sz w:val="24"/>
          <w:szCs w:val="24"/>
        </w:rPr>
        <w:t>Ispravlja se Zaključak o prodaji od dana 14. siječnja 2019. godine, poslovnog broja St-77/2017-46, u dijelu izreke točka I, na način da umjesto:</w:t>
      </w:r>
    </w:p>
    <w:p w:rsidRDefault="0095210C" w:rsidP="0095210C" w:rsidR="0095210C" w:rsidRPr="00CB47D2">
      <w:pPr>
        <w:jc w:val="both"/>
        <w:rPr>
          <w:sz w:val="24"/>
          <w:szCs w:val="24"/>
        </w:rPr>
      </w:pPr>
    </w:p>
    <w:p w:rsidRDefault="0095210C" w:rsidP="0095210C" w:rsidR="0095210C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„-</w:t>
      </w:r>
      <w:r w:rsidR="004E65C0">
        <w:rPr>
          <w:sz w:val="24"/>
          <w:szCs w:val="24"/>
        </w:rPr>
        <w:t xml:space="preserve"> </w:t>
      </w:r>
      <w:r w:rsidRPr="00CB47D2">
        <w:rPr>
          <w:sz w:val="24"/>
          <w:szCs w:val="24"/>
        </w:rPr>
        <w:t xml:space="preserve">kč.br. 1759/4 STAMBENA ZGRADA BR. 29, ODVOJAK LUKORANSKE (TLOCRTNE POVRŠINE 188 ČM) I DVORIŠTE (TLOCRTNE POVRŠINE 329 ČM) , ukupne površine  517 m2:“ </w:t>
      </w:r>
    </w:p>
    <w:p w:rsidRDefault="0095210C" w:rsidP="0095210C" w:rsidR="0095210C" w:rsidRPr="00CB47D2">
      <w:pPr>
        <w:jc w:val="both"/>
        <w:rPr>
          <w:sz w:val="24"/>
          <w:szCs w:val="24"/>
        </w:rPr>
      </w:pPr>
    </w:p>
    <w:p w:rsidRDefault="0095210C" w:rsidP="0095210C" w:rsidR="0095210C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ima stajati:</w:t>
      </w:r>
    </w:p>
    <w:p w:rsidRDefault="0095210C" w:rsidP="0095210C" w:rsidR="0095210C" w:rsidRPr="00CB47D2">
      <w:pPr>
        <w:jc w:val="both"/>
        <w:rPr>
          <w:sz w:val="24"/>
          <w:szCs w:val="24"/>
        </w:rPr>
      </w:pPr>
    </w:p>
    <w:p w:rsidRDefault="0095210C" w:rsidP="0095210C" w:rsidR="0095210C" w:rsidRPr="00CB47D2">
      <w:pPr>
        <w:jc w:val="both"/>
        <w:rPr>
          <w:sz w:val="24"/>
          <w:szCs w:val="24"/>
        </w:rPr>
      </w:pPr>
    </w:p>
    <w:p w:rsidRDefault="0095210C" w:rsidP="0095210C" w:rsidR="0095210C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„-</w:t>
      </w:r>
      <w:r w:rsidR="004E65C0">
        <w:rPr>
          <w:sz w:val="24"/>
          <w:szCs w:val="24"/>
        </w:rPr>
        <w:t xml:space="preserve"> </w:t>
      </w:r>
      <w:r w:rsidRPr="00CB47D2">
        <w:rPr>
          <w:sz w:val="24"/>
          <w:szCs w:val="24"/>
        </w:rPr>
        <w:t xml:space="preserve">kč.br. 1759/3 STAMBENA ZGRADA ODVOJAK LUKORANSKE BR. 31 I DVORIŠTE , ukupne površine  517 m2:“ </w:t>
      </w:r>
    </w:p>
    <w:p w:rsidRDefault="0095210C" w:rsidP="0095210C" w:rsidR="0095210C" w:rsidRPr="00CB47D2">
      <w:pPr>
        <w:jc w:val="both"/>
        <w:rPr>
          <w:b/>
          <w:sz w:val="24"/>
          <w:szCs w:val="24"/>
        </w:rPr>
      </w:pPr>
    </w:p>
    <w:p w:rsidRDefault="0095210C" w:rsidP="0095210C" w:rsidR="0095210C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dok u ostalom dijelu Zaključak od 14. siječnja 2019. godine, poslovnog broja St-77/2017-46. ostaje nepromijenjen.</w:t>
      </w:r>
    </w:p>
    <w:p w:rsidRDefault="00C74774" w:rsidP="002971FB" w:rsidR="00C74774" w:rsidRPr="00CB47D2">
      <w:pPr>
        <w:jc w:val="both"/>
        <w:rPr>
          <w:sz w:val="24"/>
          <w:szCs w:val="24"/>
        </w:rPr>
      </w:pPr>
    </w:p>
    <w:p w:rsidRDefault="005F5618" w:rsidP="002971FB" w:rsidR="005F5618" w:rsidRPr="00CB47D2">
      <w:pPr>
        <w:jc w:val="both"/>
        <w:rPr>
          <w:sz w:val="24"/>
          <w:szCs w:val="24"/>
        </w:rPr>
      </w:pPr>
    </w:p>
    <w:p w:rsidRDefault="00573F89" w:rsidR="00573F89" w:rsidRPr="00CB47D2">
      <w:pPr>
        <w:jc w:val="center"/>
        <w:rPr>
          <w:sz w:val="24"/>
          <w:szCs w:val="24"/>
        </w:rPr>
      </w:pPr>
      <w:r w:rsidRPr="00CB47D2">
        <w:rPr>
          <w:sz w:val="24"/>
          <w:szCs w:val="24"/>
        </w:rPr>
        <w:t>Obrazloženje</w:t>
      </w:r>
    </w:p>
    <w:p w:rsidRDefault="00573F89" w:rsidR="00573F89" w:rsidRPr="00CB47D2">
      <w:pPr>
        <w:jc w:val="both"/>
        <w:rPr>
          <w:sz w:val="24"/>
          <w:szCs w:val="24"/>
        </w:rPr>
      </w:pPr>
    </w:p>
    <w:p w:rsidRDefault="00573F89" w:rsidP="00C44E71" w:rsidR="005F5618" w:rsidRPr="00CB47D2">
      <w:pPr>
        <w:ind w:firstLine="680"/>
        <w:jc w:val="both"/>
        <w:rPr>
          <w:sz w:val="24"/>
          <w:szCs w:val="24"/>
        </w:rPr>
      </w:pPr>
      <w:r w:rsidRPr="00CB47D2">
        <w:rPr>
          <w:sz w:val="24"/>
          <w:szCs w:val="24"/>
        </w:rPr>
        <w:t xml:space="preserve">Rješenjem </w:t>
      </w:r>
      <w:r w:rsidR="00605D9C" w:rsidRPr="00CB47D2">
        <w:rPr>
          <w:sz w:val="24"/>
          <w:szCs w:val="24"/>
        </w:rPr>
        <w:t>ovog</w:t>
      </w:r>
      <w:r w:rsidR="00F05FF6" w:rsidRPr="00CB47D2">
        <w:rPr>
          <w:sz w:val="24"/>
          <w:szCs w:val="24"/>
        </w:rPr>
        <w:t xml:space="preserve"> suda</w:t>
      </w:r>
      <w:r w:rsidR="00605D9C" w:rsidRPr="00CB47D2">
        <w:rPr>
          <w:sz w:val="24"/>
          <w:szCs w:val="24"/>
        </w:rPr>
        <w:t xml:space="preserve"> poslovni broj St-</w:t>
      </w:r>
      <w:r w:rsidR="00D61FC4" w:rsidRPr="00CB47D2">
        <w:rPr>
          <w:sz w:val="24"/>
          <w:szCs w:val="24"/>
        </w:rPr>
        <w:t>77/17</w:t>
      </w:r>
      <w:r w:rsidR="005F5618" w:rsidRPr="00CB47D2">
        <w:rPr>
          <w:sz w:val="24"/>
          <w:szCs w:val="24"/>
        </w:rPr>
        <w:t>-</w:t>
      </w:r>
      <w:r w:rsidR="00067638" w:rsidRPr="00CB47D2">
        <w:rPr>
          <w:sz w:val="24"/>
          <w:szCs w:val="24"/>
        </w:rPr>
        <w:t>43</w:t>
      </w:r>
      <w:r w:rsidR="00716A73" w:rsidRPr="00CB47D2">
        <w:rPr>
          <w:sz w:val="24"/>
          <w:szCs w:val="24"/>
        </w:rPr>
        <w:t xml:space="preserve"> od</w:t>
      </w:r>
      <w:r w:rsidR="00D61FC4" w:rsidRPr="00CB47D2">
        <w:rPr>
          <w:sz w:val="24"/>
          <w:szCs w:val="24"/>
        </w:rPr>
        <w:t xml:space="preserve"> 1</w:t>
      </w:r>
      <w:r w:rsidR="005F5618" w:rsidRPr="00CB47D2">
        <w:rPr>
          <w:sz w:val="24"/>
          <w:szCs w:val="24"/>
        </w:rPr>
        <w:t>3. studenoga</w:t>
      </w:r>
      <w:r w:rsidR="000A2583" w:rsidRPr="00CB47D2">
        <w:rPr>
          <w:sz w:val="24"/>
          <w:szCs w:val="24"/>
        </w:rPr>
        <w:t xml:space="preserve"> 201</w:t>
      </w:r>
      <w:r w:rsidR="005F5618" w:rsidRPr="00CB47D2">
        <w:rPr>
          <w:sz w:val="24"/>
          <w:szCs w:val="24"/>
        </w:rPr>
        <w:t>8</w:t>
      </w:r>
      <w:r w:rsidR="00D61FC4" w:rsidRPr="00CB47D2">
        <w:rPr>
          <w:sz w:val="24"/>
          <w:szCs w:val="24"/>
        </w:rPr>
        <w:t xml:space="preserve">. </w:t>
      </w:r>
      <w:r w:rsidR="005F5618" w:rsidRPr="00CB47D2">
        <w:rPr>
          <w:sz w:val="24"/>
          <w:szCs w:val="24"/>
        </w:rPr>
        <w:t>određena je prodaja nekretnine u vlasništvu stečajnog dužnika na kojoj postoji razlučno pravo.</w:t>
      </w:r>
    </w:p>
    <w:p w:rsidRDefault="005F5618" w:rsidP="00C44E71" w:rsidR="005F5618" w:rsidRPr="00CB47D2">
      <w:pPr>
        <w:ind w:firstLine="680"/>
        <w:jc w:val="both"/>
        <w:rPr>
          <w:sz w:val="24"/>
          <w:szCs w:val="24"/>
        </w:rPr>
      </w:pPr>
    </w:p>
    <w:p w:rsidRDefault="005F5618" w:rsidP="00067638" w:rsidR="00067638" w:rsidRPr="00CB47D2">
      <w:pPr>
        <w:ind w:firstLine="680"/>
        <w:jc w:val="both"/>
        <w:rPr>
          <w:sz w:val="24"/>
          <w:szCs w:val="24"/>
        </w:rPr>
      </w:pPr>
      <w:r w:rsidRPr="00CB47D2">
        <w:rPr>
          <w:sz w:val="24"/>
          <w:szCs w:val="24"/>
        </w:rPr>
        <w:t xml:space="preserve">U Rješenju od 13. studenoga 2018. godine </w:t>
      </w:r>
      <w:r w:rsidR="00067638" w:rsidRPr="00CB47D2">
        <w:rPr>
          <w:sz w:val="24"/>
          <w:szCs w:val="24"/>
        </w:rPr>
        <w:t>sud je omaškom pogrešno naveo kč.br. sa opisom, na način da je pogrešno naveo kako se radi o</w:t>
      </w:r>
      <w:r w:rsidR="008D3CCF" w:rsidRPr="00CB47D2">
        <w:rPr>
          <w:sz w:val="24"/>
          <w:szCs w:val="24"/>
        </w:rPr>
        <w:t xml:space="preserve"> </w:t>
      </w:r>
      <w:r w:rsidR="00067638" w:rsidRPr="00CB47D2">
        <w:rPr>
          <w:sz w:val="24"/>
          <w:szCs w:val="24"/>
        </w:rPr>
        <w:t xml:space="preserve">kč.br. 1759/4 STAMBENA ZGRADA BR. 29, ODVOJAK LUKORANSKE (TLOCRTNE POVRŠINE 188 ČM) I DVORIŠTE (TLOCRTNE POVRŠINE 329 </w:t>
      </w:r>
      <w:r w:rsidR="00EA0489">
        <w:rPr>
          <w:sz w:val="24"/>
          <w:szCs w:val="24"/>
        </w:rPr>
        <w:t>ČM)</w:t>
      </w:r>
      <w:r w:rsidR="008D3CCF" w:rsidRPr="00CB47D2">
        <w:rPr>
          <w:sz w:val="24"/>
          <w:szCs w:val="24"/>
        </w:rPr>
        <w:t xml:space="preserve">, ukupne površine  517 m2, </w:t>
      </w:r>
    </w:p>
    <w:p w:rsidRDefault="008D3CCF" w:rsidP="00067638" w:rsidR="00067638" w:rsidRPr="00CB47D2">
      <w:pPr>
        <w:ind w:firstLine="680"/>
        <w:jc w:val="both"/>
        <w:rPr>
          <w:sz w:val="24"/>
          <w:szCs w:val="24"/>
        </w:rPr>
      </w:pPr>
      <w:r w:rsidRPr="00CB47D2">
        <w:rPr>
          <w:sz w:val="24"/>
          <w:szCs w:val="24"/>
        </w:rPr>
        <w:t>umjesto ispravno</w:t>
      </w:r>
    </w:p>
    <w:p w:rsidRDefault="00067638" w:rsidP="008D3CCF" w:rsidR="00067638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kč.br. 1759/3 STAMBENA ZGRADA ODVOJAK LUKORANSKE BR. 31 I DVORI</w:t>
      </w:r>
      <w:r w:rsidR="00EA0489">
        <w:rPr>
          <w:sz w:val="24"/>
          <w:szCs w:val="24"/>
        </w:rPr>
        <w:t>ŠTE</w:t>
      </w:r>
      <w:r w:rsidR="008D3CCF" w:rsidRPr="00CB47D2">
        <w:rPr>
          <w:sz w:val="24"/>
          <w:szCs w:val="24"/>
        </w:rPr>
        <w:t>, ukupne površine  517 m2.</w:t>
      </w:r>
    </w:p>
    <w:p w:rsidRDefault="00067638" w:rsidP="00C44E71" w:rsidR="00067638" w:rsidRPr="00CB47D2">
      <w:pPr>
        <w:ind w:firstLine="680"/>
        <w:jc w:val="both"/>
        <w:rPr>
          <w:sz w:val="24"/>
          <w:szCs w:val="24"/>
        </w:rPr>
      </w:pPr>
    </w:p>
    <w:p w:rsidRDefault="006E0FC1" w:rsidP="006E0FC1" w:rsidR="006E0FC1" w:rsidRPr="00CB47D2">
      <w:pPr>
        <w:ind w:firstLine="680"/>
        <w:jc w:val="both"/>
        <w:rPr>
          <w:sz w:val="24"/>
          <w:szCs w:val="24"/>
        </w:rPr>
      </w:pPr>
      <w:r w:rsidRPr="00CB47D2">
        <w:rPr>
          <w:sz w:val="24"/>
          <w:szCs w:val="24"/>
        </w:rPr>
        <w:t>Stoga je sud očitu pogrešku prilikom pisanja Rješenja od 13. studenoga 2018., poslovnog broja St-77/17-43, po službenoj</w:t>
      </w:r>
      <w:r w:rsidR="00356A16" w:rsidRPr="00CB47D2">
        <w:rPr>
          <w:sz w:val="24"/>
          <w:szCs w:val="24"/>
        </w:rPr>
        <w:t xml:space="preserve"> dužnosti ispravio slijedom čega je odlučeno kao pod točkom I izreke.</w:t>
      </w:r>
    </w:p>
    <w:p w:rsidRDefault="00356A16" w:rsidP="006E0FC1" w:rsidR="00356A16" w:rsidRPr="00CB47D2">
      <w:pPr>
        <w:ind w:firstLine="680"/>
        <w:jc w:val="both"/>
        <w:rPr>
          <w:sz w:val="24"/>
          <w:szCs w:val="24"/>
        </w:rPr>
      </w:pPr>
    </w:p>
    <w:p w:rsidRDefault="00356A16" w:rsidP="00356A16" w:rsidR="00356A16" w:rsidRPr="00CB47D2">
      <w:pPr>
        <w:ind w:firstLine="680"/>
        <w:jc w:val="both"/>
        <w:rPr>
          <w:sz w:val="24"/>
          <w:szCs w:val="24"/>
        </w:rPr>
      </w:pPr>
      <w:r w:rsidRPr="00CB47D2">
        <w:rPr>
          <w:sz w:val="24"/>
          <w:szCs w:val="24"/>
        </w:rPr>
        <w:t xml:space="preserve">U Zaključku o prodaji od 14. siječnja 2019. godine sud je omaškom pogrešno naveo kč.br. sa opisom, na način da je pogrešno naveo kako se radi o kč.br. 1759/4 STAMBENA ZGRADA BR. 29, ODVOJAK LUKORANSKE (TLOCRTNE POVRŠINE 188 ČM) I DVORIŠTE (TLOCRTNE POVRŠINE 329 </w:t>
      </w:r>
      <w:r w:rsidR="00EA0489">
        <w:rPr>
          <w:sz w:val="24"/>
          <w:szCs w:val="24"/>
        </w:rPr>
        <w:t>ČM)</w:t>
      </w:r>
      <w:r w:rsidRPr="00CB47D2">
        <w:rPr>
          <w:sz w:val="24"/>
          <w:szCs w:val="24"/>
        </w:rPr>
        <w:t xml:space="preserve">, ukupne površine  517 m2, </w:t>
      </w:r>
    </w:p>
    <w:p w:rsidRDefault="00356A16" w:rsidP="00356A16" w:rsidR="00356A16" w:rsidRPr="00CB47D2">
      <w:pPr>
        <w:ind w:firstLine="680"/>
        <w:jc w:val="both"/>
        <w:rPr>
          <w:sz w:val="24"/>
          <w:szCs w:val="24"/>
        </w:rPr>
      </w:pPr>
      <w:r w:rsidRPr="00CB47D2">
        <w:rPr>
          <w:sz w:val="24"/>
          <w:szCs w:val="24"/>
        </w:rPr>
        <w:t>umjesto ispravno</w:t>
      </w:r>
    </w:p>
    <w:p w:rsidRDefault="00356A16" w:rsidP="00356A16" w:rsidR="00356A16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kč.br. 1759/3 STAMBENA ZGRADA ODVOJAK LUKORANSKE BR. 31 I DVORI</w:t>
      </w:r>
      <w:r w:rsidR="00AD6530">
        <w:rPr>
          <w:sz w:val="24"/>
          <w:szCs w:val="24"/>
        </w:rPr>
        <w:t>ŠTE</w:t>
      </w:r>
      <w:r w:rsidRPr="00CB47D2">
        <w:rPr>
          <w:sz w:val="24"/>
          <w:szCs w:val="24"/>
        </w:rPr>
        <w:t>, ukupne površine  517 m2.</w:t>
      </w:r>
    </w:p>
    <w:p w:rsidRDefault="00356A16" w:rsidP="00356A16" w:rsidR="00356A16" w:rsidRPr="00CB47D2">
      <w:pPr>
        <w:ind w:firstLine="680"/>
        <w:jc w:val="both"/>
        <w:rPr>
          <w:sz w:val="24"/>
          <w:szCs w:val="24"/>
        </w:rPr>
      </w:pPr>
    </w:p>
    <w:p w:rsidRDefault="00356A16" w:rsidP="00356A16" w:rsidR="00356A16" w:rsidRPr="00CB47D2">
      <w:pPr>
        <w:ind w:firstLine="680"/>
        <w:jc w:val="both"/>
        <w:rPr>
          <w:sz w:val="24"/>
          <w:szCs w:val="24"/>
        </w:rPr>
      </w:pPr>
      <w:r w:rsidRPr="00CB47D2">
        <w:rPr>
          <w:sz w:val="24"/>
          <w:szCs w:val="24"/>
        </w:rPr>
        <w:t>Stoga je sud očitu pogrešku prilikom pisanja Zaključka od 14. siječnja 2019., poslovnog broja St-77/17-46, po službenoj dužnosti ispravio slijedom čega je odlučeno kao pod točkom I</w:t>
      </w:r>
      <w:r w:rsidR="00AB4929" w:rsidRPr="00CB47D2">
        <w:rPr>
          <w:sz w:val="24"/>
          <w:szCs w:val="24"/>
        </w:rPr>
        <w:t>I</w:t>
      </w:r>
      <w:r w:rsidRPr="00CB47D2">
        <w:rPr>
          <w:sz w:val="24"/>
          <w:szCs w:val="24"/>
        </w:rPr>
        <w:t xml:space="preserve"> izreke.</w:t>
      </w:r>
    </w:p>
    <w:p w:rsidRDefault="00356A16" w:rsidP="006E0FC1" w:rsidR="00356A16" w:rsidRPr="00CB47D2">
      <w:pPr>
        <w:ind w:firstLine="680"/>
        <w:jc w:val="both"/>
        <w:rPr>
          <w:sz w:val="24"/>
          <w:szCs w:val="24"/>
        </w:rPr>
      </w:pPr>
    </w:p>
    <w:p w:rsidRDefault="006E0FC1" w:rsidP="006E0FC1" w:rsidR="006E0FC1" w:rsidRPr="00CB47D2">
      <w:pPr>
        <w:ind w:firstLine="680"/>
        <w:jc w:val="both"/>
        <w:rPr>
          <w:sz w:val="24"/>
          <w:szCs w:val="24"/>
        </w:rPr>
      </w:pPr>
      <w:r w:rsidRPr="00CB47D2">
        <w:rPr>
          <w:sz w:val="24"/>
          <w:szCs w:val="24"/>
        </w:rPr>
        <w:t>Odluka je temeljena na odredbi članka 10. Stečajnog zakona („Narodne novine“: 71/15, 104/17) u vezi članka 347. i 342. Zakona o parničnom postupku („Narodne novine“ broj: 53/1991, 91/1992, 112/1999, 129/2000, 88/2001, 117/2003, 88/2005, 2/2007, 96/2008, 84/2008, 123/2008, 57/2011, 25/2013, 89/2014).</w:t>
      </w:r>
    </w:p>
    <w:p w:rsidRDefault="006E0FC1" w:rsidP="006E0FC1" w:rsidR="00067638" w:rsidRPr="00CB47D2">
      <w:pPr>
        <w:ind w:firstLine="680"/>
        <w:jc w:val="both"/>
        <w:rPr>
          <w:sz w:val="24"/>
          <w:szCs w:val="24"/>
        </w:rPr>
      </w:pPr>
      <w:r w:rsidRPr="00CB47D2">
        <w:rPr>
          <w:sz w:val="24"/>
          <w:szCs w:val="24"/>
        </w:rPr>
        <w:t>Slijedom navedenoga, odlučeno je kao u izreci rješenja.</w:t>
      </w:r>
    </w:p>
    <w:p w:rsidRDefault="00067638" w:rsidP="00C44E71" w:rsidR="00067638" w:rsidRPr="00CB47D2">
      <w:pPr>
        <w:ind w:firstLine="680"/>
        <w:jc w:val="both"/>
        <w:rPr>
          <w:sz w:val="24"/>
          <w:szCs w:val="24"/>
        </w:rPr>
      </w:pPr>
    </w:p>
    <w:p w:rsidRDefault="00FB2CE4" w:rsidR="00FB2CE4" w:rsidRPr="00CB47D2">
      <w:pPr>
        <w:jc w:val="both"/>
        <w:rPr>
          <w:sz w:val="24"/>
          <w:szCs w:val="24"/>
        </w:rPr>
      </w:pPr>
    </w:p>
    <w:p w:rsidRDefault="00F05FF6" w:rsidR="00573F89" w:rsidRPr="00CB47D2">
      <w:pPr>
        <w:jc w:val="center"/>
        <w:rPr>
          <w:sz w:val="24"/>
          <w:szCs w:val="24"/>
        </w:rPr>
      </w:pPr>
      <w:r w:rsidRPr="00CB47D2">
        <w:rPr>
          <w:sz w:val="24"/>
          <w:szCs w:val="24"/>
        </w:rPr>
        <w:t>U Zagrebu</w:t>
      </w:r>
      <w:r w:rsidR="000F500D" w:rsidRPr="00CB47D2">
        <w:rPr>
          <w:sz w:val="24"/>
          <w:szCs w:val="24"/>
        </w:rPr>
        <w:t>,</w:t>
      </w:r>
      <w:r w:rsidR="00514ADC" w:rsidRPr="00CB47D2">
        <w:rPr>
          <w:sz w:val="24"/>
          <w:szCs w:val="24"/>
        </w:rPr>
        <w:t xml:space="preserve"> </w:t>
      </w:r>
      <w:r w:rsidR="006E0FC1" w:rsidRPr="00CB47D2">
        <w:rPr>
          <w:sz w:val="24"/>
          <w:szCs w:val="24"/>
        </w:rPr>
        <w:t>1. veljače</w:t>
      </w:r>
      <w:r w:rsidR="004538C2" w:rsidRPr="00CB47D2">
        <w:rPr>
          <w:sz w:val="24"/>
          <w:szCs w:val="24"/>
        </w:rPr>
        <w:t xml:space="preserve"> 201</w:t>
      </w:r>
      <w:r w:rsidR="006E0FC1" w:rsidRPr="00CB47D2">
        <w:rPr>
          <w:sz w:val="24"/>
          <w:szCs w:val="24"/>
        </w:rPr>
        <w:t>9</w:t>
      </w:r>
      <w:r w:rsidR="00213078" w:rsidRPr="00CB47D2">
        <w:rPr>
          <w:sz w:val="24"/>
          <w:szCs w:val="24"/>
        </w:rPr>
        <w:t>.</w:t>
      </w:r>
    </w:p>
    <w:p w:rsidRDefault="00B33B92" w:rsidP="00B33B92" w:rsidR="009C241D" w:rsidRPr="00CB47D2">
      <w:pPr>
        <w:pStyle w:val="Podnaslov"/>
        <w:ind w:left="6379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ab/>
      </w:r>
      <w:r w:rsidR="00573F89" w:rsidRPr="00CB47D2">
        <w:rPr>
          <w:rFonts w:hAnsi="Times New Roman" w:ascii="Times New Roman"/>
          <w:szCs w:val="24"/>
        </w:rPr>
        <w:tab/>
        <w:t xml:space="preserve"> </w:t>
      </w:r>
      <w:r>
        <w:rPr>
          <w:rFonts w:hAnsi="Times New Roman" w:ascii="Times New Roman"/>
          <w:szCs w:val="24"/>
        </w:rPr>
        <w:t xml:space="preserve">         </w:t>
      </w:r>
      <w:r w:rsidR="009C241D" w:rsidRPr="00CB47D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3B92" w:rsidP="00B33B92" w:rsidR="00D61FC4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9C241D" w:rsidRPr="00CB47D2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33B92" w:rsidP="00B33B92" w:rsidR="00B33B92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</w:p>
    <w:p w:rsidRDefault="00B33B92" w:rsidP="00B33B92" w:rsidR="00B33B92">
      <w:pPr>
        <w:pStyle w:val="Podnaslov"/>
        <w:ind w:left="4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otpravka – ovlašteni službenik</w:t>
      </w:r>
    </w:p>
    <w:p w:rsidRDefault="00B33B92" w:rsidP="00B33B92" w:rsidR="00B33B92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Maja Hajtek</w:t>
      </w:r>
    </w:p>
    <w:p w:rsidRDefault="00C47F26" w:rsidP="00B33B92" w:rsidR="00573F89" w:rsidRPr="00B33B9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33B92">
        <w:rPr>
          <w:rFonts w:hAnsi="Times New Roman" w:ascii="Times New Roman"/>
          <w:b w:val="false"/>
          <w:color w:val="auto"/>
          <w:szCs w:val="24"/>
        </w:rPr>
        <w:lastRenderedPageBreak/>
        <w:t>Uputa o pravnom lijeku</w:t>
      </w:r>
      <w:r w:rsidR="00573F89" w:rsidRPr="00B33B92">
        <w:rPr>
          <w:rFonts w:hAnsi="Times New Roman" w:ascii="Times New Roman"/>
          <w:b w:val="false"/>
          <w:color w:val="auto"/>
          <w:szCs w:val="24"/>
        </w:rPr>
        <w:t>:</w:t>
      </w:r>
    </w:p>
    <w:p w:rsidRDefault="00573F89" w:rsidP="00AB4929" w:rsidR="00B669B6" w:rsidRPr="00CB47D2">
      <w:pPr>
        <w:jc w:val="both"/>
        <w:rPr>
          <w:sz w:val="24"/>
          <w:szCs w:val="24"/>
        </w:rPr>
      </w:pPr>
      <w:r w:rsidRPr="00CB47D2">
        <w:rPr>
          <w:sz w:val="24"/>
          <w:szCs w:val="24"/>
        </w:rPr>
        <w:t>Protiv ovog rješenja može se  uložiti žalba Visokom trgovačkom sudu Republike Hrvatske u roku od 8 dana</w:t>
      </w:r>
      <w:r w:rsidR="00AB4929" w:rsidRPr="00CB47D2">
        <w:rPr>
          <w:sz w:val="24"/>
          <w:szCs w:val="24"/>
        </w:rPr>
        <w:t xml:space="preserve"> od dostave rješenja</w:t>
      </w:r>
      <w:r w:rsidRPr="00CB47D2">
        <w:rPr>
          <w:sz w:val="24"/>
          <w:szCs w:val="24"/>
        </w:rPr>
        <w:t xml:space="preserve">. Žalba se ulaže putem ovog suda u 2 primjerka. </w:t>
      </w:r>
      <w:r w:rsidR="00AB4929" w:rsidRPr="00CB47D2">
        <w:rPr>
          <w:sz w:val="24"/>
          <w:szCs w:val="24"/>
        </w:rPr>
        <w:t xml:space="preserve"> Dostava se smatra obavljenom istekom osmoga dana od dana objave pismena na mrežnoj stranici e-Oglasna ploča sudova.</w:t>
      </w:r>
    </w:p>
    <w:p w:rsidRDefault="00573F89" w:rsidR="00573F89" w:rsidRPr="00CB47D2">
      <w:pPr>
        <w:jc w:val="both"/>
        <w:rPr>
          <w:sz w:val="24"/>
          <w:szCs w:val="24"/>
        </w:rPr>
      </w:pPr>
    </w:p>
    <w:p w:rsidRDefault="00B424AA" w:rsidP="00B33B92" w:rsidR="00B424AA" w:rsidRPr="00CB47D2">
      <w:pPr>
        <w:ind w:left="720"/>
        <w:jc w:val="both"/>
        <w:rPr>
          <w:sz w:val="24"/>
          <w:szCs w:val="24"/>
        </w:rPr>
      </w:pPr>
    </w:p>
    <w:sectPr w:rsidSect="00110F6E" w:rsidR="00B424AA" w:rsidRPr="00CB47D2">
      <w:headerReference w:type="default" r:id="rId11"/>
      <w:headerReference w:type="first" r:id="rId12"/>
      <w:pgSz w:h="16838" w:w="11906"/>
      <w:pgMar w:gutter="0" w:footer="720" w:header="720" w:left="1800" w:bottom="1134" w:right="1800" w:top="110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485973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95210C" w:rsidP="00CB47D2" w:rsidR="00CB47D2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CB47D2">
      <w:rPr>
        <w:sz w:val="24"/>
        <w:lang w:val="pt-BR"/>
      </w:rPr>
      <w:t>72</w:t>
    </w:r>
    <w:r w:rsidR="00CB47D2" w:rsidRPr="00264673">
      <w:rPr>
        <w:sz w:val="24"/>
        <w:lang w:val="pt-BR"/>
      </w:rPr>
      <w:t>.</w:t>
    </w:r>
    <w:r w:rsidR="00CB47D2">
      <w:rPr>
        <w:sz w:val="24"/>
        <w:lang w:val="pt-BR"/>
      </w:rPr>
      <w:t xml:space="preserve"> </w:t>
    </w:r>
    <w:r w:rsidR="00CB47D2" w:rsidRPr="00264673">
      <w:rPr>
        <w:sz w:val="24"/>
        <w:lang w:val="pt-BR"/>
      </w:rPr>
      <w:t>St-</w:t>
    </w:r>
    <w:r w:rsidR="00CB47D2">
      <w:rPr>
        <w:sz w:val="24"/>
        <w:lang w:val="pt-BR"/>
      </w:rPr>
      <w:t>77/2017-47</w:t>
    </w:r>
  </w:p>
  <w:p w:rsidRDefault="00650B57" w:rsidP="00650B57" w:rsidR="00650B57">
    <w:pPr>
      <w:pStyle w:val="Zaglavlje"/>
      <w:jc w:val="right"/>
    </w:pPr>
  </w:p>
  <w:p w:rsidRDefault="00D47EDE" w:rsidP="00650B57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F6E" w:rsidP="00110F6E" w:rsidR="00110F6E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 w:rsidR="00650B57">
      <w:rPr>
        <w:sz w:val="24"/>
        <w:lang w:val="pt-BR"/>
      </w:rPr>
      <w:t>77/2017</w:t>
    </w:r>
    <w:r w:rsidR="00CB47D2">
      <w:rPr>
        <w:sz w:val="24"/>
        <w:lang w:val="pt-BR"/>
      </w:rPr>
      <w:t>-47</w:t>
    </w:r>
  </w:p>
  <w:p w:rsidRDefault="00110F6E" w:rsidR="00110F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5658F"/>
    <w:rsid w:val="00067638"/>
    <w:rsid w:val="00070E39"/>
    <w:rsid w:val="00090436"/>
    <w:rsid w:val="000959E1"/>
    <w:rsid w:val="000A2583"/>
    <w:rsid w:val="000E3B47"/>
    <w:rsid w:val="000F500D"/>
    <w:rsid w:val="001042FF"/>
    <w:rsid w:val="00110F6E"/>
    <w:rsid w:val="001150F8"/>
    <w:rsid w:val="001453AD"/>
    <w:rsid w:val="00191AB6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4519"/>
    <w:rsid w:val="002800FA"/>
    <w:rsid w:val="002971FB"/>
    <w:rsid w:val="002A07D5"/>
    <w:rsid w:val="002D380A"/>
    <w:rsid w:val="002F4B21"/>
    <w:rsid w:val="002F7FDD"/>
    <w:rsid w:val="00323E87"/>
    <w:rsid w:val="00356A16"/>
    <w:rsid w:val="003835D9"/>
    <w:rsid w:val="0038747F"/>
    <w:rsid w:val="003B2EE0"/>
    <w:rsid w:val="003C2088"/>
    <w:rsid w:val="00406479"/>
    <w:rsid w:val="0041069A"/>
    <w:rsid w:val="00413E26"/>
    <w:rsid w:val="0042601A"/>
    <w:rsid w:val="004538C2"/>
    <w:rsid w:val="0045448C"/>
    <w:rsid w:val="004701AC"/>
    <w:rsid w:val="00485973"/>
    <w:rsid w:val="004A2F0E"/>
    <w:rsid w:val="004A74E5"/>
    <w:rsid w:val="004B4857"/>
    <w:rsid w:val="004E56A2"/>
    <w:rsid w:val="004E65C0"/>
    <w:rsid w:val="005140BE"/>
    <w:rsid w:val="00514ADC"/>
    <w:rsid w:val="00514DEA"/>
    <w:rsid w:val="00534D20"/>
    <w:rsid w:val="00571C40"/>
    <w:rsid w:val="00573F89"/>
    <w:rsid w:val="00590DD8"/>
    <w:rsid w:val="0059448A"/>
    <w:rsid w:val="005B27F5"/>
    <w:rsid w:val="005E74BC"/>
    <w:rsid w:val="005F5618"/>
    <w:rsid w:val="00605D9C"/>
    <w:rsid w:val="00617ED7"/>
    <w:rsid w:val="00646F07"/>
    <w:rsid w:val="00650B57"/>
    <w:rsid w:val="00672596"/>
    <w:rsid w:val="006B0E7F"/>
    <w:rsid w:val="006B58E5"/>
    <w:rsid w:val="006E0FC1"/>
    <w:rsid w:val="00716A73"/>
    <w:rsid w:val="00766D9D"/>
    <w:rsid w:val="007A5C30"/>
    <w:rsid w:val="007E2F47"/>
    <w:rsid w:val="007F7184"/>
    <w:rsid w:val="008051B0"/>
    <w:rsid w:val="0081785B"/>
    <w:rsid w:val="0082194B"/>
    <w:rsid w:val="0083451A"/>
    <w:rsid w:val="008747F2"/>
    <w:rsid w:val="008A2E30"/>
    <w:rsid w:val="008A79BB"/>
    <w:rsid w:val="008D2264"/>
    <w:rsid w:val="008D3CCF"/>
    <w:rsid w:val="008F7177"/>
    <w:rsid w:val="00906D18"/>
    <w:rsid w:val="009501DA"/>
    <w:rsid w:val="0095210C"/>
    <w:rsid w:val="009549C7"/>
    <w:rsid w:val="009A1FD2"/>
    <w:rsid w:val="009A7414"/>
    <w:rsid w:val="009B38D1"/>
    <w:rsid w:val="009C241D"/>
    <w:rsid w:val="00A10516"/>
    <w:rsid w:val="00A56DD1"/>
    <w:rsid w:val="00A76038"/>
    <w:rsid w:val="00A91E99"/>
    <w:rsid w:val="00AB4929"/>
    <w:rsid w:val="00AD143A"/>
    <w:rsid w:val="00AD216A"/>
    <w:rsid w:val="00AD4289"/>
    <w:rsid w:val="00AD6530"/>
    <w:rsid w:val="00AD714A"/>
    <w:rsid w:val="00B26334"/>
    <w:rsid w:val="00B26F78"/>
    <w:rsid w:val="00B30BF9"/>
    <w:rsid w:val="00B32EFD"/>
    <w:rsid w:val="00B33B92"/>
    <w:rsid w:val="00B424AA"/>
    <w:rsid w:val="00B46408"/>
    <w:rsid w:val="00B669B6"/>
    <w:rsid w:val="00B86764"/>
    <w:rsid w:val="00BB60E8"/>
    <w:rsid w:val="00BE549F"/>
    <w:rsid w:val="00BF73E1"/>
    <w:rsid w:val="00C17D75"/>
    <w:rsid w:val="00C33203"/>
    <w:rsid w:val="00C44E71"/>
    <w:rsid w:val="00C47F26"/>
    <w:rsid w:val="00C5150F"/>
    <w:rsid w:val="00C6242C"/>
    <w:rsid w:val="00C74774"/>
    <w:rsid w:val="00CB47D2"/>
    <w:rsid w:val="00CD18A4"/>
    <w:rsid w:val="00CE7E0C"/>
    <w:rsid w:val="00D13308"/>
    <w:rsid w:val="00D154B1"/>
    <w:rsid w:val="00D47EDE"/>
    <w:rsid w:val="00D5360E"/>
    <w:rsid w:val="00D61FB1"/>
    <w:rsid w:val="00D61FC4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EA0489"/>
    <w:rsid w:val="00EF5C7D"/>
    <w:rsid w:val="00F05FF6"/>
    <w:rsid w:val="00F13F33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10F6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10F6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292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81288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37534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74889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07099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1279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07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874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682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405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04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631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912066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855879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1658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44429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0329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492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67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1473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od 13.11.2018.
Ispravak zaključkaod 14.01.2019.</izvorni_sadrzaj>
    <derivirana_varijabla naziv="DomainObject.Primjedba_1">Ispravak rješenja od 13.11.2018.
Ispravak zaključkaod 14.01.2019.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EKIPA d.o.o. zastupanog po punomoćniku Domagoj Pohovski</izvorni_sadrzaj>
    <derivirana_varijabla naziv="DomainObject.Predmet.ProtustrankaFormated_1">  MOJA EKIPA d.o.o. zastupanog po punomoćniku Domagoj Pohovski</derivirana_varijabla>
  </DomainObject.Predmet.ProtustrankaFormated>
  <DomainObject.Predmet.ProtustrankaFormatedOIB>
    <izvorni_sadrzaj>  MOJA EKIPA d.o.o., OIB 88385321752 zastupanog po punomoćniku Domagoj Pohovski</izvorni_sadrzaj>
    <derivirana_varijabla naziv="DomainObject.Predmet.ProtustrankaFormatedOIB_1">  MOJA EKIPA d.o.o., OIB 88385321752 zastupanog po punomoćniku Domagoj Pohovski</derivirana_varijabla>
  </DomainObject.Predmet.ProtustrankaFormatedOIB>
  <DomainObject.Predmet.ProtustrankaFormatedWithAdress>
    <izvorni_sadrzaj> MOJA EKIPA d.o.o., Barutanski jarak 72, 10000 Zagreb zastupanog po punomoćniku Domagoj Pohovski</izvorni_sadrzaj>
    <derivirana_varijabla naziv="DomainObject.Predmet.ProtustrankaFormatedWithAdress_1"> MOJA EKIPA d.o.o., Barutanski jarak 72, 10000 Zagreb zastupanog po punomoćniku Domagoj Pohovski</derivirana_varijabla>
  </DomainObject.Predmet.ProtustrankaFormatedWithAdress>
  <DomainObject.Predmet.ProtustrankaFormatedWithAdressOIB>
    <izvorni_sadrzaj> MOJA EKIPA d.o.o., OIB 88385321752, Barutanski jarak 72, 10000 Zagreb zastupanog po punomoćniku Domagoj Pohovski</izvorni_sadrzaj>
    <derivirana_varijabla naziv="DomainObject.Predmet.ProtustrankaFormatedWithAdressOIB_1"> MOJA EKIPA d.o.o., OIB 88385321752, Barutanski jarak 72, 10000 Zagreb zastupanog po punomoćniku Domagoj Pohovski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 zastupanog po punomoćniku Domagoj Pohovski</item>
    </izvorni_sadrzaj>
    <derivirana_varijabla naziv="DomainObject.Predmet.ProtuStrankaListFormated_1">
      <item>MOJA EKIPA d.o.o. zastupanog po punomoćniku Domagoj Pohovski</item>
    </derivirana_varijabla>
  </DomainObject.Predmet.ProtuStrankaListFormated>
  <DomainObject.Predmet.ProtuStrankaListFormatedOIB>
    <izvorni_sadrzaj>
      <item>MOJA EKIPA d.o.o., OIB 88385321752 zastupanog po punomoćniku Domagoj Pohovski</item>
    </izvorni_sadrzaj>
    <derivirana_varijabla naziv="DomainObject.Predmet.ProtuStrankaListFormatedOIB_1">
      <item>MOJA EKIPA d.o.o., OIB 88385321752 zastupanog po punomoćniku Domagoj Pohovski</item>
    </derivirana_varijabla>
  </DomainObject.Predmet.ProtuStrankaListFormatedOIB>
  <DomainObject.Predmet.ProtuStrankaListFormatedWithAdress>
    <izvorni_sadrzaj>
      <item>MOJA EKIPA d.o.o., Barutanski jarak 72, 10000 Zagreb zastupanog po punomoćniku Domagoj Pohovski</item>
    </izvorni_sadrzaj>
    <derivirana_varijabla naziv="DomainObject.Predmet.ProtuStrankaListFormatedWithAdress_1">
      <item>MOJA EKIPA d.o.o., Barutanski jarak 72, 10000 Zagreb zastupanog po punomoćniku Domagoj Pohovski</item>
    </derivirana_varijabla>
  </DomainObject.Predmet.ProtuStrankaListFormatedWithAdress>
  <DomainObject.Predmet.ProtuStrankaListFormatedWithAdressOIB>
    <izvorni_sadrzaj>
      <item>MOJA EKIPA d.o.o., OIB 88385321752, Barutanski jarak 72, 10000 Zagreb zastupanog po punomoćniku Domagoj Pohovski</item>
    </izvorni_sadrzaj>
    <derivirana_varijabla naziv="DomainObject.Predmet.ProtuStrankaListFormatedWithAdressOIB_1">
      <item>MOJA EKIPA d.o.o., OIB 88385321752, Barutanski jarak 72, 10000 Zagreb zastupanog po punomoćniku Domagoj Pohovski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>
      <item>Domagoj Pohovski punomoćnik sudionika u postupku MOJA EKIPA d.o.o.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izvorni_sadrzaj>
    <derivirana_varijabla naziv="DomainObject.Predmet.OstaliListFormated_1">
      <item>Domagoj Pohovski punomoćnik sudionika u postupku MOJA EKIPA d.o.o.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derivirana_varijabla>
  </DomainObject.Predmet.OstaliListFormated>
  <DomainObject.Predmet.OstaliListFormatedOIB>
    <izvorni_sadrzaj>
      <item>Domagoj Pohovski, OIB 33798580799 punomoćnik sudionika u postupku MOJA EKIPA d.o.o.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  <item>VOLKSBANK d.d., OIB </item>
    </izvorni_sadrzaj>
    <derivirana_varijabla naziv="DomainObject.Predmet.OstaliListFormatedOIB_1">
      <item>Domagoj Pohovski, OIB 33798580799 punomoćnik sudionika u postupku MOJA EKIPA d.o.o.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  <item>VOLKSBANK d.d., OIB </item>
    </derivirana_varijabla>
  </DomainObject.Predmet.OstaliListFormatedOIB>
  <DomainObject.Predmet.OstaliListFormatedWithAdress>
    <izvorni_sadrzaj>
      <item>Domagoj Pohovski, Svetice 29b, 10000 Zagreb punomoćnik sudionika u postupku MOJA EKIPA d.o.o.</item>
      <item>Sberbank d.d., Varšavska 9, 10000 Zagreb</item>
      <item>ŽDO Zagreb</item>
      <item>RH MUP, Heinzelova 98,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Novom Zagrebu - ZK odjel, Turinina 3, 10010 Zagreb</item>
      <item>VOLKSBANK d.d., Varšavska br. 9, 10000 Zagreb</item>
    </izvorni_sadrzaj>
    <derivirana_varijabla naziv="DomainObject.Predmet.OstaliListFormatedWithAdress_1">
      <item>Domagoj Pohovski, Svetice 29b, 10000 Zagreb punomoćnik sudionika u postupku MOJA EKIPA d.o.o.</item>
      <item>Sberbank d.d., Varšavska 9, 10000 Zagreb</item>
      <item>ŽDO Zagreb</item>
      <item>RH MUP, Heinzelova 98,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Novom Zagrebu - ZK odjel, Turinina 3, 10010 Zagreb</item>
      <item>VOLKSBANK d.d., Varšavska br. 9, 10000 Zagreb</item>
    </derivirana_varijabla>
  </DomainObject.Predmet.OstaliListFormatedWithAdress>
  <DomainObject.Predmet.OstaliListFormatedWithAdressOIB>
    <izvorni_sadrzaj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Novom Zagrebu - ZK odjel, OIB 87297014856, Turinina 3, 10010 Zagreb</item>
      <item>VOLKSBANK d.d., OIB , Varšavska br. 9, 10000 Zagreb</item>
    </izvorni_sadrzaj>
    <derivirana_varijabla naziv="DomainObject.Predmet.OstaliListFormatedWithAdressOIB_1"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Novom Zagrebu - ZK odjel, OIB 87297014856, Turinina 3, 10010 Zagreb</item>
      <item>VOLKSBANK d.d., OIB , Varšavska br. 9, 10000 Zagreb</item>
    </derivirana_varijabla>
  </DomainObject.Predmet.OstaliListFormatedWithAdressOIB>
  <DomainObject.Predmet.OstaliListNazivFormated>
    <izvorni_sadrzaj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izvorni_sadrzaj>
    <derivirana_varijabla naziv="DomainObject.Predmet.OstaliListNazivFormated_1"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derivirana_varijabla>
  </DomainObject.Predmet.OstaliListNazivFormated>
  <DomainObject.Predmet.OstaliListNazivFormatedOIB>
    <izvorni_sadrzaj>
      <item>Domagoj Pohovski, OIB 33798580799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  <item>VOLKSBANK d.d., OIB </item>
    </izvorni_sadrzaj>
    <derivirana_varijabla naziv="DomainObject.Predmet.OstaliListNazivFormatedOIB_1">
      <item>Domagoj Pohovski, OIB 33798580799</item>
      <item>Sberbank d.d., OIB 78427478595</item>
      <item>ŽDO Zagreb, OIB 16488001145</item>
      <item>RH MUP</item>
      <item>Stečajna pisarnica</item>
      <item>Sudski registar</item>
      <item>RH, Ministarstvo financija, OIB 18683136487</item>
      <item>RH, Ministarstvo pravosuđa, OIB 26635293339</item>
      <item>Općinski sud u Novom Zagrebu - ZK odjel, OIB 87297014856</item>
      <item>VOLKSBANK d.d.,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EKIPA d.o.o.</item>
      <item>FINA Regionalni centar Zagreb</item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izvorni_sadrzaj>
    <derivirana_varijabla naziv="DomainObject.Predmet.SudioniciListNaziv_1">
      <item>MOJA EKIPA d.o.o.</item>
      <item>FINA Regionalni centar Zagreb</item>
      <item>Domagoj Pohovski</item>
      <item>Sberbank d.d.</item>
      <item>ŽDO Zagreb</item>
      <item>RH MUP</item>
      <item>Stečajna pisarnica</item>
      <item>Sudski registar</item>
      <item>RH, Ministarstvo financija</item>
      <item>RH, Ministarstvo pravosuđa</item>
      <item>Općinski sud u Novom Zagrebu - ZK odjel</item>
      <item>VOLKSBANK d.d.</item>
    </derivirana_varijabla>
  </DomainObject.Predmet.SudioniciListNaziv>
  <DomainObject.Predmet.SudioniciListAdressOIB>
    <izvorni_sadrzaj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Novom Zagrebu - ZK odjel, OIB 87297014856, Turinina 3,10010 Zagreb</item>
      <item>VOLKSBANK d.d., OIB , Varšavska br. 9,10000 Zagreb</item>
    </izvorni_sadrzaj>
    <derivirana_varijabla naziv="DomainObject.Predmet.SudioniciListAdressOIB_1"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Novom Zagrebu - ZK odjel, OIB 87297014856, Turinina 3,10010 Zagreb</item>
      <item>VOLKSBANK d.d., OIB , Varšavska br.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88385321752</item>
      <item>, OIB 33798580799</item>
      <item>, OIB 78427478595</item>
      <item>, OIB 16488001145</item>
      <item>, OIB null</item>
      <item>, OIB null</item>
      <item>, OIB null</item>
      <item>, OIB 18683136487</item>
      <item>, OIB 26635293339</item>
      <item>, OIB 87297014856</item>
      <item>, OIB </item>
    </izvorni_sadrzaj>
    <derivirana_varijabla naziv="DomainObject.Predmet.SudioniciListNazivOIB_1">
      <item>, OIB 85821130368</item>
      <item>, OIB 88385321752</item>
      <item>, OIB 33798580799</item>
      <item>, OIB 78427478595</item>
      <item>, OIB 16488001145</item>
      <item>, OIB null</item>
      <item>, OIB null</item>
      <item>, OIB null</item>
      <item>, OIB 18683136487</item>
      <item>, OIB 26635293339</item>
      <item>, OIB 87297014856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8CA2F-D200-454A-A811-55C3C315E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2975</properties:Characters>
  <properties:Lines>104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2019-02-01T08:56:00Z</dcterms:created>
  <dc:creator>user</dc:creator>
  <cp:lastModifiedBy>Maja Hajtek</cp:lastModifiedBy>
  <cp:lastPrinted>2019-02-01T09:34:00Z</cp:lastPrinted>
  <dcterms:modified xmlns:xsi="http://www.w3.org/2001/XMLSchema-instance" xsi:type="dcterms:W3CDTF">2019-02-01T09:35:00Z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(13. ISPRAVAK rješenje o prodaji - moja ekipa - zk. ukl. 36246- etaža 6- 1.2.2019..docx)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