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b630" w14:paraId="28db630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48360" cx="612140"/>
            <wp:effectExtent b="889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847" cx="61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A72E02" w:rsidP="00075DAE" w:rsidR="00A72E02"/>
    <w:p w:rsidRDefault="003C2478" w:rsidP="00075DAE" w:rsidR="003C2478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302799" w:rsidP="00075DAE" w:rsidR="007477A1" w:rsidRPr="00A72E02">
      <w:r>
        <w:t>3500</w:t>
      </w:r>
      <w:r w:rsidR="00075DAE" w:rsidRPr="00075DAE">
        <w:t xml:space="preserve">0 Slavonski Brod                                               </w:t>
      </w:r>
      <w:r w:rsidR="000A432B">
        <w:tab/>
      </w:r>
      <w:r w:rsidR="004C5197">
        <w:t xml:space="preserve">                 </w:t>
      </w:r>
      <w:r w:rsidR="004C5197" w:rsidRPr="004C5197">
        <w:t>Broj: 2/St-</w:t>
      </w:r>
      <w:r w:rsidR="004E4D21">
        <w:t>1735</w:t>
      </w:r>
      <w:r w:rsidR="004C5197" w:rsidRPr="004C5197">
        <w:t>/</w:t>
      </w:r>
      <w:r w:rsidR="004E4D21">
        <w:t>2015</w:t>
      </w:r>
      <w:r w:rsidR="004C5197" w:rsidRPr="004C5197">
        <w:t>-</w:t>
      </w:r>
      <w:r w:rsidR="004E4D21">
        <w:t>78</w:t>
      </w:r>
    </w:p>
    <w:p w:rsidRDefault="000A432B" w:rsidP="000A432B" w:rsidR="000A432B"/>
    <w:p w:rsidRDefault="002C0A13" w:rsidP="000A432B" w:rsidR="002C0A13"/>
    <w:p w:rsidRDefault="00A72E02" w:rsidP="004C5197" w:rsidR="000A432B">
      <w:pPr>
        <w:jc w:val="center"/>
      </w:pPr>
      <w:r>
        <w:t>R E P U B L I K A   H R V A T S K A</w:t>
      </w:r>
    </w:p>
    <w:p w:rsidRDefault="004C5197" w:rsidP="004C5197" w:rsidR="004C5197">
      <w:pPr>
        <w:jc w:val="center"/>
      </w:pPr>
    </w:p>
    <w:p w:rsidRDefault="004C5197" w:rsidP="004C5197" w:rsidR="004C5197">
      <w:pPr>
        <w:jc w:val="center"/>
      </w:pPr>
      <w:r>
        <w:t>R J E Š E N J E</w:t>
      </w:r>
    </w:p>
    <w:p w:rsidRDefault="003B08B9" w:rsidP="004C5197" w:rsidR="003B08B9">
      <w:pPr>
        <w:pStyle w:val="Bezproreda"/>
        <w:jc w:val="both"/>
      </w:pPr>
    </w:p>
    <w:p w:rsidRDefault="002C0A13" w:rsidP="004C5197" w:rsidR="002C0A13">
      <w:pPr>
        <w:pStyle w:val="Bezproreda"/>
        <w:jc w:val="both"/>
      </w:pPr>
    </w:p>
    <w:p w:rsidRDefault="000A432B" w:rsidP="004E4D21" w:rsidR="000A432B" w:rsidRPr="000A432B">
      <w:pPr>
        <w:pStyle w:val="Bezproreda"/>
        <w:ind w:firstLine="708"/>
        <w:jc w:val="both"/>
      </w:pPr>
      <w:r w:rsidRPr="000A432B">
        <w:t>TRGOVAČKI SUD U  OSIJEKU, STALNA SLUŽBA U SLAVONSKOM BRODU</w:t>
      </w:r>
      <w:r w:rsidR="00A72E02">
        <w:t xml:space="preserve"> </w:t>
      </w:r>
      <w:r w:rsidRPr="000A432B">
        <w:t>- po steč</w:t>
      </w:r>
      <w:r w:rsidR="00A72E02">
        <w:t xml:space="preserve">ajnom sucu Davorinu Pavičić, u </w:t>
      </w:r>
      <w:r w:rsidRPr="000A432B">
        <w:t xml:space="preserve">stečajnom </w:t>
      </w:r>
      <w:r w:rsidR="00A72E02">
        <w:t>postupku nad stečajnim dužnikom</w:t>
      </w:r>
      <w:r w:rsidR="004E4D21" w:rsidRPr="004E4D21">
        <w:t xml:space="preserve"> AGROEKONOMIJA d.o.o. Staro Topolje, Ive Lole Ribara 16, OIB: 46050557817</w:t>
      </w:r>
      <w:r w:rsidR="004C5197">
        <w:t xml:space="preserve">, </w:t>
      </w:r>
      <w:r w:rsidR="005936F0">
        <w:br/>
      </w:r>
      <w:r w:rsidRPr="000A432B">
        <w:t xml:space="preserve">dana </w:t>
      </w:r>
      <w:r w:rsidR="004E4D21">
        <w:t>14</w:t>
      </w:r>
      <w:r w:rsidR="00A72E02">
        <w:t xml:space="preserve">. </w:t>
      </w:r>
      <w:r w:rsidR="004E4D21">
        <w:t>rujna</w:t>
      </w:r>
      <w:r w:rsidR="004C5197">
        <w:t xml:space="preserve"> </w:t>
      </w:r>
      <w:r w:rsidR="00DC3015">
        <w:t xml:space="preserve"> 2018</w:t>
      </w:r>
      <w:r w:rsidR="00A72E02">
        <w:t xml:space="preserve">. </w:t>
      </w:r>
      <w:r w:rsidR="008F7EA9">
        <w:t xml:space="preserve"> donio je slijedeće</w:t>
      </w:r>
      <w:r w:rsidR="004C5197">
        <w:t xml:space="preserve"> </w:t>
      </w:r>
    </w:p>
    <w:p w:rsidRDefault="00653405" w:rsidP="000A432B" w:rsidR="00653405" w:rsidRPr="000A432B"/>
    <w:p w:rsidRDefault="008F7EA9" w:rsidP="00A72E02" w:rsidR="000A432B">
      <w:pPr>
        <w:jc w:val="center"/>
      </w:pPr>
      <w:r>
        <w:t>R J E Š E N J E</w:t>
      </w:r>
    </w:p>
    <w:p w:rsidRDefault="008F7EA9" w:rsidP="00EF4465" w:rsidR="008F7EA9"/>
    <w:p w:rsidRDefault="008F7EA9" w:rsidP="00DF3A66" w:rsidR="008F7EA9">
      <w:pPr>
        <w:pStyle w:val="Bezproreda"/>
      </w:pPr>
      <w:r>
        <w:t>I. Određuje se prodaja u stečajnom postupku, uz odgovarajuću primjenu pravila o ovrsi na nekretnin</w:t>
      </w:r>
      <w:r w:rsidR="0043453F">
        <w:t>ama</w:t>
      </w:r>
      <w:r>
        <w:t xml:space="preserve"> u vlasništvu stečajnog dužnika </w:t>
      </w:r>
      <w:r w:rsidR="00BC070A" w:rsidRPr="00BC070A">
        <w:t>AGROEKONOMIJA d.o.o. Staro Topolje, Ive Lole Ribara 16, OIB: 46050557817</w:t>
      </w:r>
      <w:r>
        <w:t>, i to:</w:t>
      </w:r>
      <w:r w:rsidR="00BC070A">
        <w:t xml:space="preserve"> 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1"/>
        </w:numPr>
        <w:spacing w:lineRule="auto" w:line="276" w:after="200"/>
        <w:contextualSpacing/>
        <w:rPr>
          <w:rFonts w:eastAsiaTheme="minorHAnsi"/>
          <w:b/>
          <w:lang w:eastAsia="en-US"/>
        </w:rPr>
      </w:pPr>
      <w:r w:rsidRPr="00A76950">
        <w:rPr>
          <w:rFonts w:eastAsiaTheme="minorHAnsi"/>
          <w:b/>
          <w:lang w:eastAsia="en-US"/>
        </w:rPr>
        <w:t>VIŠEGODIŠNJI NASAD – VINOGRAD I POLJOPRIVREDNO ZEMLJIŠTE – VINOGRAD U K.O. NOVO TOPOLJE UPISANIH U:</w:t>
      </w: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</w:rPr>
      </w:pPr>
      <w:r w:rsidRPr="00A76950">
        <w:rPr>
          <w:rFonts w:eastAsia="Times New Roman"/>
          <w:b/>
        </w:rPr>
        <w:t>z. k. ul. br. 378 i to:</w:t>
      </w:r>
      <w:r w:rsidR="008C39E6" w:rsidRPr="008C39E6">
        <w:rPr>
          <w:rFonts w:eastAsia="Times New Roman"/>
          <w:b/>
        </w:rPr>
        <w:br/>
      </w:r>
    </w:p>
    <w:p w:rsidRDefault="00A76950" w:rsidP="00A76950" w:rsidR="00A76950" w:rsidRPr="00A76950">
      <w:pPr>
        <w:ind w:firstLine="360"/>
        <w:rPr>
          <w:rFonts w:eastAsia="Times New Roman"/>
        </w:rPr>
      </w:pPr>
      <w:r w:rsidRPr="00A76950">
        <w:rPr>
          <w:rFonts w:eastAsia="Times New Roman"/>
          <w:sz w:val="22"/>
          <w:szCs w:val="22"/>
        </w:rPr>
        <w:t xml:space="preserve">-  </w:t>
      </w:r>
      <w:r w:rsidRPr="00A76950">
        <w:rPr>
          <w:rFonts w:eastAsia="Times New Roman"/>
        </w:rPr>
        <w:t>k.č.br. 143 oranica ''PRAULJE'',        površine  325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144 vinograd ''PRAULJE'',     površine  311 čhv,</w:t>
      </w:r>
    </w:p>
    <w:p w:rsidRDefault="008C39E6" w:rsidP="00A76950" w:rsidR="00A76950" w:rsidRPr="00A76950">
      <w:pPr>
        <w:ind w:firstLine="284"/>
        <w:rPr>
          <w:rFonts w:eastAsia="Times New Roman"/>
        </w:rPr>
      </w:pPr>
      <w:r>
        <w:rPr>
          <w:rFonts w:eastAsia="Times New Roman"/>
        </w:rPr>
        <w:t xml:space="preserve">  - </w:t>
      </w:r>
      <w:r w:rsidR="00A76950" w:rsidRPr="00A76950">
        <w:rPr>
          <w:rFonts w:eastAsia="Times New Roman"/>
        </w:rPr>
        <w:t>k.č.br. 145 vinograd ''PRAULJE'',     površine  607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205 oranica ''PRAULJE'',        površine  315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206 oranica ''PRAULJE'',        površine  1600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207/1 oranica ''PRAULJE'',     površine  1784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207/6 oranica ''PRAULJE'',     površine  400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207/7 vinograd ''PRAULJE'',  površine  712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207/8 voćnjak ''PRAULJE'',    površine  394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208 oranica ''PRAULJE'',        površine  1725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209 oranica ''PRAULJE'',        površine  800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210 oranica ''PRAULJE'',        površine    189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212/1 oranica ''PRAULJE'',     površine  602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212/2 oranica ''PRAULJE'',     površine  602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216 oranica ''PRAULJE'',        površine    206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217 oranica ''PRAULJE'',        površine    206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lastRenderedPageBreak/>
        <w:t xml:space="preserve">-  k.č.br. 218 oranica ''PRAULJE'',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 xml:space="preserve"> površine    266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219 vinograd ''PRAULJE'', </w:t>
      </w:r>
      <w:r w:rsidR="007801AD">
        <w:rPr>
          <w:rFonts w:eastAsia="Times New Roman"/>
        </w:rPr>
        <w:tab/>
        <w:t xml:space="preserve"> </w:t>
      </w:r>
      <w:r w:rsidRPr="00A76950">
        <w:rPr>
          <w:rFonts w:eastAsia="Times New Roman"/>
        </w:rPr>
        <w:t>površine   244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220 vinograd ''PRAULJE'',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 xml:space="preserve"> površine  577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221 oranica ''PRAULJE'',  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 xml:space="preserve"> površine  578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223/1 vinograd ''PRAULJE'',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 xml:space="preserve"> 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135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223/2 vinograd ''PRAULJE'',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 xml:space="preserve"> 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135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224 vinograd ''PRAULJE'',     </w:t>
      </w:r>
      <w:r w:rsidR="007801AD">
        <w:rPr>
          <w:rFonts w:eastAsia="Times New Roman"/>
        </w:rPr>
        <w:t xml:space="preserve">   </w:t>
      </w:r>
      <w:r w:rsidRPr="00A76950">
        <w:rPr>
          <w:rFonts w:eastAsia="Times New Roman"/>
        </w:rPr>
        <w:t>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86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225 vinograd ''PRAULJE'',     </w:t>
      </w:r>
      <w:r w:rsidR="007801AD">
        <w:rPr>
          <w:rFonts w:eastAsia="Times New Roman"/>
        </w:rPr>
        <w:tab/>
        <w:t xml:space="preserve"> </w:t>
      </w:r>
      <w:r w:rsidRPr="00A76950">
        <w:rPr>
          <w:rFonts w:eastAsia="Times New Roman"/>
        </w:rPr>
        <w:t>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440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226 oranica ''PRAULJE'',       </w:t>
      </w:r>
      <w:r w:rsidR="007801AD">
        <w:rPr>
          <w:rFonts w:eastAsia="Times New Roman"/>
        </w:rPr>
        <w:tab/>
        <w:t xml:space="preserve"> </w:t>
      </w:r>
      <w:r w:rsidRPr="00A76950">
        <w:rPr>
          <w:rFonts w:eastAsia="Times New Roman"/>
        </w:rPr>
        <w:t>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1200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227 oranica i vinograd ''PRAULJE'',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površine  4551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235/4 vinograd ''PRAULJE'',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 xml:space="preserve"> 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287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236/1 livada ''PRAULJE'',      </w:t>
      </w:r>
      <w:r w:rsidR="007801AD">
        <w:rPr>
          <w:rFonts w:eastAsia="Times New Roman"/>
        </w:rPr>
        <w:tab/>
        <w:t xml:space="preserve"> </w:t>
      </w:r>
      <w:r w:rsidRPr="00A76950">
        <w:rPr>
          <w:rFonts w:eastAsia="Times New Roman"/>
        </w:rPr>
        <w:t>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852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236/2 vinograd ''PRAULJE'',  </w:t>
      </w:r>
      <w:r w:rsidR="007801AD">
        <w:rPr>
          <w:rFonts w:eastAsia="Times New Roman"/>
        </w:rPr>
        <w:t xml:space="preserve"> </w:t>
      </w:r>
      <w:r w:rsidR="007801AD">
        <w:rPr>
          <w:rFonts w:eastAsia="Times New Roman"/>
        </w:rPr>
        <w:tab/>
        <w:t xml:space="preserve"> </w:t>
      </w:r>
      <w:r w:rsidRPr="00A76950">
        <w:rPr>
          <w:rFonts w:eastAsia="Times New Roman"/>
        </w:rPr>
        <w:t>površine  291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237 oranica ''PRAULJE'',        </w:t>
      </w:r>
      <w:r w:rsidR="007801AD">
        <w:rPr>
          <w:rFonts w:eastAsia="Times New Roman"/>
        </w:rPr>
        <w:t xml:space="preserve">  </w:t>
      </w:r>
      <w:r w:rsidRPr="00A76950">
        <w:rPr>
          <w:rFonts w:eastAsia="Times New Roman"/>
        </w:rPr>
        <w:t>površine  637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238 oranica ''PRAULJE'',  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 xml:space="preserve"> 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1068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242/1 vinograd ''PRAULJE'',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258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242/2 oranica ''PRAULJE'',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 256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243 oranica i vinograd ''PRAULJE'',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 xml:space="preserve"> 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791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247  kuća i dvorište ''PRAULJE'',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površine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257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248 vinograd ''PRAULJE'',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 225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249 oranica ''PRAULJE'',  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730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251 oranica ''PRAULJE'',  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341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269 vinograd ''KOZJAK'',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464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271 vinograd ''KOZJAK'',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520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>-  k.č.br. 272 vinograd i oranica ''KOZJAK'',</w:t>
      </w:r>
      <w:r w:rsidR="007801AD">
        <w:rPr>
          <w:rFonts w:eastAsia="Times New Roman"/>
        </w:rPr>
        <w:t xml:space="preserve"> </w:t>
      </w:r>
      <w:r w:rsidRPr="00A76950">
        <w:rPr>
          <w:rFonts w:eastAsia="Times New Roman"/>
        </w:rPr>
        <w:t>površine  430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274 voćnjak ''KOZJAK'', 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292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275 oranica ''KOZJAK'', 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640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285 oranica ''KOZJAK'',    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494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292 vinograd ''KOZJAK'',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   178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296/2 vinograd ''KOZJAK'',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 243 čhv,</w:t>
      </w:r>
    </w:p>
    <w:p w:rsidRDefault="00A76950" w:rsidP="00A76950" w:rsidR="00A76950" w:rsidRPr="00A76950">
      <w:pPr>
        <w:ind w:firstLine="360"/>
        <w:rPr>
          <w:rFonts w:eastAsia="Times New Roman"/>
          <w:b/>
        </w:rPr>
      </w:pPr>
      <w:r w:rsidRPr="00A76950">
        <w:rPr>
          <w:rFonts w:eastAsia="Times New Roman"/>
        </w:rPr>
        <w:t xml:space="preserve">-  k.č.br. 332/1 vinograd ''KOZJAK'',    </w:t>
      </w:r>
      <w:r w:rsidR="007801AD">
        <w:rPr>
          <w:rFonts w:eastAsia="Times New Roman"/>
        </w:rPr>
        <w:tab/>
      </w:r>
      <w:r w:rsidRPr="00A76950">
        <w:rPr>
          <w:rFonts w:eastAsia="Times New Roman"/>
        </w:rPr>
        <w:t>površine   224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15"/>
        </w:numPr>
        <w:spacing w:lineRule="auto" w:line="276" w:after="200"/>
        <w:ind w:hanging="425" w:left="1134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ind w:left="1500"/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1.1</w:t>
      </w:r>
      <w:r w:rsidRPr="00A76950">
        <w:rPr>
          <w:rFonts w:eastAsia="Times New Roman"/>
        </w:rPr>
        <w:tab/>
        <w:t>Primlj. 4. svibnja 1998. br. Z-2611/98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Na temelju ovosudnog pravomoćnog rješenja br. Ovr-708/98 od 5. srpnja 1998. i rješenja o diobi br. R1-82/88-1 od 15. prosinca 1997. uknjižuje se pravo služnosti doživotnog uživanja na čkbr. 225, 226 i 227 upisanim u A- za korist: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STOJANOVIĆ DRAGINJA ROĐ. IVANIŠEVIĆ, NOVO TOPOLJE BR. 64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Primljeno: 31. siječnja 2003. br. Z-455/03</w:t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lastRenderedPageBreak/>
        <w:t>Na temelju ugovora o dosmrtnom uzdržavanju od 11. travnja 2002. br. OU-82/03 i preslika domovnice uknjižuje se pravo služnosti doživotnog uživanja na kč. br. 207/6 upisanu A I (jedan) - za korist: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SMOLČIĆ KATA, ST. TOPOLJE, I. L. RIBARA BR. 165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3.1</w:t>
      </w:r>
      <w:r w:rsidRPr="00A76950">
        <w:rPr>
          <w:rFonts w:eastAsia="Times New Roman"/>
        </w:rPr>
        <w:tab/>
        <w:t>Zaprimljeno 23.07.2010. broj Z-5726/10</w:t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Temeljem otpravka sporazuma o osiguranju novčane tražbine (ugovor o hipoteci) ugovora od 22. srpnja 2010.g. solemniziran po javnom bilježniku Željki Maroslavac pod br. OU-434/10 uknjižuje se pravo zaloga na nekretnine upisane u A za iznos od 1.550.000,00 € (jedanmilijunpetstopedesettisuća eura) uvećanog za redovnu ugovornu kamatnu stopu koja je sada 6,5 % (šestcijelihpetposto), vezana je na 6-mjesečni EURIBOR zaokružen na slijedeću četvrtinu sa pribitkom od 5,25 % (petcijelihdvadesetpet-postotnih poena), a usklađuje se svakog 01. siječnja (prvog siječnja), 01. travnja (prvog travnja), 01. srpnja (prvog srpnja) i 01. listopada (prvog listopada) svake godine, te uvećanog za zateznu kamatu u visini stope redovne ugovorene kamate uvećane za 5 % (petposto), koja sada iznosi 11,5 % (jedanaestcijelihpet posto), troškove obrade kredita od 2 % (dva posto) jednokratno, troškove zaključka u visini od 21,00 € (dvadesetjedan euro) kvartalno i druga sporedna potraživanja za korist:</w:t>
      </w:r>
      <w:r w:rsidRPr="00A76950">
        <w:rPr>
          <w:rFonts w:eastAsia="Times New Roman"/>
        </w:rPr>
        <w:tab/>
        <w:t>1,550,000.00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</w:t>
      </w:r>
      <w:r w:rsidR="008C39E6">
        <w:rPr>
          <w:rFonts w:eastAsia="Times New Roman"/>
        </w:rPr>
        <w:t xml:space="preserve"> </w:t>
      </w:r>
      <w:r w:rsidRPr="00A76950">
        <w:rPr>
          <w:rFonts w:eastAsia="Times New Roman"/>
        </w:rPr>
        <w:t>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ab/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3.2</w:t>
      </w:r>
      <w:r w:rsidRPr="00A76950">
        <w:rPr>
          <w:rFonts w:eastAsia="Times New Roman"/>
        </w:rPr>
        <w:tab/>
        <w:t>zabilježuje se zajednička hipoteka u zk ul. 484 ove opć.kao glavni uložak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4.1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4.2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5.1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3B4C0E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  <w:r w:rsidRPr="00A76950">
        <w:rPr>
          <w:rFonts w:eastAsia="Times New Roman"/>
        </w:rPr>
        <w:tab/>
      </w:r>
    </w:p>
    <w:p w:rsidRDefault="00CD4F95" w:rsidP="003B4C0E" w:rsidR="00CD4F95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>z. k. ul. br. 484.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239 oranica                                            površine  652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250 vinograd i oranica ''PRAULJE'',     površine  480 čhv,</w:t>
      </w:r>
    </w:p>
    <w:p w:rsidRDefault="00A76950" w:rsidP="00A76950" w:rsid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lastRenderedPageBreak/>
        <w:t>sve k.o. Novo Topolje.</w:t>
      </w:r>
    </w:p>
    <w:p w:rsidRDefault="00CD4F95" w:rsidP="00A76950" w:rsidR="00CD4F95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15"/>
        </w:numPr>
        <w:spacing w:lineRule="auto" w:line="276" w:after="200"/>
        <w:ind w:hanging="425" w:left="1134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1134" w:val="left"/>
        </w:tabs>
        <w:autoSpaceDE w:val="false"/>
        <w:autoSpaceDN w:val="false"/>
        <w:adjustRightInd w:val="false"/>
        <w:rPr>
          <w:rFonts w:cs="TimesNewRomanPSMT" w:eastAsia="Times New Roman" w:hAnsi="TimesNewRomanPSMT" w:ascii="TimesNewRomanPSMT"/>
          <w:sz w:val="20"/>
          <w:szCs w:val="20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23.07.2010. broj Z-5726/10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Temeljem otpravka sporazuma o osiguranju novčane tražbine (ugovor o hipoteci) ugovora od 22. srpnja 2010.g. solemniziran po javnom bilježniku Željki Maroslavac pod br. OU-434/10 uknjižuje se pravo zaloga na nekretnine upisane u A za iznos od 1.550.000,00 € (jedanmilijunpetstopedesettisuća eura) uvećanog za redovnu ugovornu kamatnu stopu koja je sada 6,5 % (šestcijelihpetposto), vezana je na 6-mjesečni EURIBOR zaokružen na slijedeću četvrtinu sa pribitkom od 5,25 % (petcijelihdvadesetpet-postotnih poena), a usklađuje se svakog 01. siječnja (prvog siječnja), 01. travnja (prvog travnja), 01. srpnja (prvog srpnja) i 01. listopada (prvog listopada) svake godine, te uvećanog za zateznu kamatu u visini stope redovne ugovorene kamate uvećane za 5 % (petposto), koja sada iznosi 11,5 % (jedanaestcijelihpet posto), troškove obrade kredita od 2 % (dva posto) jednokratno, troškove zaključka u visini od 21,00 € (dvadesetjedan euro) kvartalno i druga sporedna potraživanja za korist:</w:t>
      </w:r>
      <w:r w:rsidRPr="00A76950">
        <w:rPr>
          <w:rFonts w:eastAsia="Times New Roman"/>
        </w:rPr>
        <w:tab/>
        <w:t>1,550,000.00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</w:rPr>
        <w:t>2.2</w:t>
      </w:r>
      <w:r w:rsidRPr="00A76950">
        <w:rPr>
          <w:rFonts w:eastAsia="Times New Roman"/>
        </w:rPr>
        <w:tab/>
        <w:t>zabilježuje se zajednička hipoteka u zk ul. 378 ove opć.kao sporedni uložak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3.1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3.2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4.1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CD4F95" w:rsidR="00A76950" w:rsidRPr="00A76950">
      <w:pPr>
        <w:pStyle w:val="Bezproreda"/>
        <w:jc w:val="both"/>
      </w:pPr>
      <w:r w:rsidRPr="00A76950">
        <w:t xml:space="preserve">ZABILJEŽBA, OVRHA, RJEŠENJE O OVRSI OPĆINSKOG SUDA U SLAVONSKOM BRODU, BR. OVR-796/16 06.07.2016, ovrhovoditelja ZVEZA BANK registrirana zadruga z omejenim jamstvom, Bank und Revisionsverband registrierte genossenschaft mit beschränkter </w:t>
      </w:r>
      <w:r w:rsidRPr="00A76950">
        <w:lastRenderedPageBreak/>
        <w:t>Haftung, OIB: 24250429800,PAULITSCHGASSE 5-7, A-9010 KLAGENFURT/CELOVEC, AUSTRIJA.</w:t>
      </w:r>
      <w:r w:rsidRPr="00A76950">
        <w:tab/>
      </w:r>
    </w:p>
    <w:p w:rsidRDefault="00A76950" w:rsidP="00A76950" w:rsidR="00A76950" w:rsidRPr="00A76950">
      <w:pPr>
        <w:spacing w:lineRule="auto" w:line="276"/>
        <w:ind w:left="1440"/>
        <w:contextualSpacing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>z. k. ul. br. 479.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245 oranica ''PRAULJE'',        površine  376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253/2 vinograd ''KOZJAK'',     površine  1454 čhv,</w:t>
      </w:r>
    </w:p>
    <w:p w:rsidRDefault="00A76950" w:rsidP="00A76950" w:rsidR="00A76950" w:rsidRPr="00A76950">
      <w:pPr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 xml:space="preserve">      -  k.č.br. 256 vinograd ''KOZJAK'',        površine  539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257 vinograd ''KOZJAK'',       površine  868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282 vinograd ''KOZJAK'',       površine   751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287 vinograd ''KOZJAK'',       površine   528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296/1 vinograd ''KOZJAK'',     površine    242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301/1 vinograd ''KOZJAK'',       površine  232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303 vinograd ''KOZJAK'',         površine   139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306 vinograd ''KOZJAK'',       površine   466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307 vinograd ''KOZJAK'',       površine     128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308 vinograd ''KOZJAK'',       površine     155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309 oranica   ''KOZJAK'',        površine    113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310 oranica   ''KOZJAK'',        površine  353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312 vinograd ''KOZJAK'',       površine    60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313/1 oranica ''KOZJAK'',      površine  680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314 oranica, vinograd i pašnjak ''KOZJAK'',       površine  1291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317 vinograd ''KOZJAK'',       površine  680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320 oranica   ''KOZJAK'',        površine    187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321 oranica   ''KOZJAK'',        površine  966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323 oranica   ''KOZJAK'',        površine    180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324/1 oranica ''KOZJAK'',       površine    230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325 voćnjak   ''KOZJAK'',       površine  497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328 vinograd ''KOZJAK'',       površine  364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336/2 oranica ''KOZJAK'',      površine    235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339 vinograd ''KOZJAK'',       površine    200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355 oranica ''PRAULJE'',        površine  923 čhv,</w:t>
      </w:r>
    </w:p>
    <w:p w:rsidRDefault="00A76950" w:rsidP="00A76950" w:rsidR="00A76950" w:rsidRPr="00A76950">
      <w:pPr>
        <w:tabs>
          <w:tab w:pos="1134" w:val="left"/>
        </w:tabs>
        <w:autoSpaceDE w:val="false"/>
        <w:autoSpaceDN w:val="false"/>
        <w:adjustRightInd w:val="false"/>
        <w:rPr>
          <w:rFonts w:cs="TimesNewRomanPSMT" w:eastAsia="Times New Roman" w:hAnsi="TimesNewRomanPSMT" w:ascii="TimesNewRomanPSMT"/>
          <w:sz w:val="20"/>
          <w:szCs w:val="20"/>
        </w:rPr>
      </w:pP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</w:t>
      </w:r>
      <w:r w:rsidRPr="00A76950">
        <w:rPr>
          <w:rFonts w:cs="TimesNewRomanPSMT" w:eastAsia="Times New Roman" w:hAnsi="TimesNewRomanPSMT" w:ascii="TimesNewRomanPSMT"/>
          <w:sz w:val="20"/>
          <w:szCs w:val="20"/>
        </w:rPr>
        <w:t xml:space="preserve"> </w:t>
      </w: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autoSpaceDE w:val="false"/>
        <w:autoSpaceDN w:val="false"/>
        <w:adjustRightInd w:val="false"/>
        <w:rPr>
          <w:rFonts w:cs="TimesNewRomanPSMT" w:eastAsia="Times New Roman" w:hAnsi="TimesNewRomanPSMT" w:ascii="TimesNewRomanPSMT"/>
          <w:sz w:val="20"/>
          <w:szCs w:val="20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16"/>
        </w:numPr>
        <w:spacing w:lineRule="auto" w:line="276" w:after="200"/>
        <w:ind w:left="709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</w:rPr>
        <w:t>AGROEKONOMIJA DOO, OIB: 46050557817, STARO TOPOLJE, I. L. RIBARA BR. 16</w:t>
      </w:r>
    </w:p>
    <w:p w:rsidRDefault="00A76950" w:rsidP="00A76950" w:rsidR="00A76950" w:rsidRPr="00A76950">
      <w:pPr>
        <w:autoSpaceDE w:val="false"/>
        <w:autoSpaceDN w:val="false"/>
        <w:adjustRightInd w:val="false"/>
        <w:rPr>
          <w:rFonts w:cs="TimesNewRomanPSMT" w:eastAsia="Times New Roman" w:hAnsi="TimesNewRomanPSMT" w:ascii="TimesNewRomanPSMT"/>
          <w:sz w:val="20"/>
          <w:szCs w:val="20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1.1</w:t>
      </w:r>
      <w:r w:rsidRPr="00A76950">
        <w:rPr>
          <w:rFonts w:eastAsia="Times New Roman"/>
        </w:rPr>
        <w:tab/>
        <w:t>Zaprimljeno 03.03.2011. broj Z-1707/11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Temeljem ugovora o prodaji poljoprivrednog zemljišta u vlasništvu Republike Hrvatske na području Općine D. Andrijevci br. 5/2011 od 02. ožujka 2011. br. Ov-1551/11, Potvrde od 11. ožujka 2011. br. Ov-2012/11i preslika OI, zabilježuje se zabrana otuđenja nekretnina upisanih u A, na rok od 10 godina od dana sklapanja Ugovora (do 02. ožujka 2021.g.)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 xml:space="preserve">Temeljem Sporazum o osiguranju novčane tražbine (ugovor o hipoteci) od 20. prosinca 2013. g. br. OU-1212/13 uknjižuje se pravo zaloga na nekretnine u A za dug </w:t>
      </w:r>
      <w:r w:rsidRPr="00A76950">
        <w:rPr>
          <w:rFonts w:eastAsia="Times New Roman"/>
        </w:rPr>
        <w:lastRenderedPageBreak/>
        <w:t>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2.2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3.1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>z. k. ul. br. 488.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515 Kuća i dvorište sa oranicom u selu,        površine  975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17"/>
        </w:numPr>
        <w:spacing w:lineRule="auto" w:line="276" w:after="200"/>
        <w:ind w:hanging="791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1.1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ind w:left="720"/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CD4F95" w:rsidR="00A76950" w:rsidRPr="00A76950">
      <w:pPr>
        <w:tabs>
          <w:tab w:pos="709" w:val="left"/>
        </w:tabs>
        <w:ind w:firstLine="709"/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ind w:left="709"/>
        <w:jc w:val="both"/>
        <w:rPr>
          <w:rFonts w:eastAsia="Times New Roman"/>
        </w:rPr>
      </w:pPr>
      <w:r w:rsidRPr="00A76950">
        <w:rPr>
          <w:rFonts w:eastAsia="Times New Roman"/>
        </w:rPr>
        <w:lastRenderedPageBreak/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A76950" w:rsidP="00CD4F95" w:rsidR="00A76950" w:rsidRPr="00A76950">
      <w:pPr>
        <w:tabs>
          <w:tab w:pos="709" w:val="left"/>
        </w:tabs>
        <w:ind w:left="709"/>
        <w:jc w:val="both"/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 ul. br. 506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229/1 vinograd ''PRAULJE'',        površine  414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18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  <w:i/>
        </w:rPr>
        <w:t>1.1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</w:rPr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CD4F95" w:rsidP="00CD4F95" w:rsidR="00CD4F95">
      <w:pPr>
        <w:tabs>
          <w:tab w:pos="709" w:val="left"/>
        </w:tabs>
        <w:jc w:val="both"/>
        <w:rPr>
          <w:rFonts w:eastAsia="Times New Roman"/>
        </w:rPr>
      </w:pPr>
    </w:p>
    <w:p w:rsidRDefault="00CD4F95" w:rsidP="00CD4F95" w:rsidR="00CD4F95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>z. k. ul. br. 509.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229/2 vinograd ''PRAULJE'',        površine  415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0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lastRenderedPageBreak/>
        <w:t>AGROEKONOMIJA DOO, OIB: 46050557817, STARO TOPOLJE, I. L. RIBARA BR. 16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  <w:i/>
        </w:rPr>
        <w:t>1.1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</w:rPr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A76950" w:rsidR="00A76950" w:rsidRPr="00A76950">
      <w:pPr>
        <w:ind w:firstLine="360"/>
        <w:rPr>
          <w:rFonts w:eastAsia="Times New Roman"/>
        </w:rPr>
      </w:pPr>
      <w:r w:rsidRPr="00A76950">
        <w:rPr>
          <w:rFonts w:eastAsia="Times New Roman"/>
          <w:b/>
        </w:rPr>
        <w:t xml:space="preserve">- </w:t>
      </w:r>
      <w:r w:rsidRPr="00A76950">
        <w:rPr>
          <w:rFonts w:eastAsia="Times New Roman"/>
          <w:b/>
        </w:rPr>
        <w:tab/>
        <w:t xml:space="preserve"> </w:t>
      </w:r>
      <w:r w:rsidRPr="00A76950">
        <w:rPr>
          <w:rFonts w:eastAsia="Times New Roman"/>
          <w:b/>
          <w:sz w:val="28"/>
        </w:rPr>
        <w:t>z. k. ul. br. 511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231/1 oranica ''PRAULJE'',        površine  212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232/1 oranica ''PRAULJE'',        površine  596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19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1.1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lastRenderedPageBreak/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>z. k. ul. br. 444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 k.č.br. 231/2 vinograd ''PRAULJE'',        površine  218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232/2 oranica ''PRAULJE'',        površine  590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1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1.1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ind w:left="708"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 xml:space="preserve">- </w:t>
      </w:r>
      <w:r w:rsidRPr="00A76950">
        <w:rPr>
          <w:rFonts w:eastAsia="Times New Roman"/>
          <w:b/>
          <w:sz w:val="28"/>
        </w:rPr>
        <w:tab/>
        <w:t>z. k. ul. br. 510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233/1 oranica ''PRAULJE'',        površine  582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233/3 oranica ''PRAULJE'',        površine  238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2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1.1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A76950" w:rsidP="00CD4F95" w:rsidR="00A76950" w:rsidRPr="00A76950">
      <w:pPr>
        <w:tabs>
          <w:tab w:pos="709" w:val="left"/>
        </w:tabs>
        <w:jc w:val="both"/>
        <w:rPr>
          <w:rFonts w:eastAsia="Times New Roman"/>
        </w:rPr>
      </w:pPr>
    </w:p>
    <w:p w:rsidRDefault="00A76950" w:rsidP="00CD4F95" w:rsidR="00A76950" w:rsidRPr="00A76950">
      <w:pPr>
        <w:numPr>
          <w:ilvl w:val="0"/>
          <w:numId w:val="13"/>
        </w:numPr>
        <w:tabs>
          <w:tab w:pos="709" w:val="left"/>
        </w:tabs>
        <w:spacing w:lineRule="auto" w:line="276" w:after="200"/>
        <w:contextualSpacing/>
        <w:jc w:val="both"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 ul.br.142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290 vinograd ''KOZJAK'',        površine  514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ind w:left="720"/>
        <w:rPr>
          <w:rFonts w:eastAsia="Times New Roman"/>
          <w:b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3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</w:t>
      </w:r>
    </w:p>
    <w:p w:rsidRDefault="00A76950" w:rsidP="00A76950" w:rsidR="00A76950" w:rsidRPr="00A76950">
      <w:pPr>
        <w:tabs>
          <w:tab w:pos="709" w:val="left"/>
        </w:tabs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1.1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 xml:space="preserve">Temeljem Sporazum o osiguranju novčane tražbine (ugovor o hipoteci) od 20. prosinca 2013. g. br. OU-1212/13 uknjižuje se pravo zaloga na nekretnine u A za dug od 570.000,00 EUR (petstosedamdesettisuća eura) uvećano za redovnu kamatu, zateznu kamatu, te ostale </w:t>
      </w:r>
      <w:r w:rsidRPr="00A76950">
        <w:rPr>
          <w:rFonts w:eastAsia="Times New Roman"/>
        </w:rPr>
        <w:lastRenderedPageBreak/>
        <w:t>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Potvrđuje se da ovaj izvadak odgovara stanju zemljišne knjige na datum 29.09.2016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 xml:space="preserve">z. k. ul. br. 296. 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331 vinograd ''KOZJAK'',        površine  224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4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  <w:i/>
        </w:rPr>
        <w:t>1.1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</w:rPr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 xml:space="preserve">ZABILJEŽBA, OVRHA, RJEŠENJE O OVRSI OPĆINSKOG SUDA U SLAVONSKOM BRODU, BR. OVR-796/16 06.07.2016, ovrhovoditelja ZVEZA BANK registrirana zadruga z omejenim jamstvom, Bank und Revisionsverband registrierte genossenschaft mit beschränkter </w:t>
      </w:r>
      <w:r w:rsidRPr="00A76950">
        <w:rPr>
          <w:rFonts w:eastAsia="Times New Roman"/>
        </w:rPr>
        <w:lastRenderedPageBreak/>
        <w:t>Haftung, OIB: 24250429800,PAULITSCHGASSE 5-7, A-9010 KLAGENFURT/CELOVEC, AUSTRIJA.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3"/>
        </w:numPr>
        <w:tabs>
          <w:tab w:pos="709" w:val="left"/>
        </w:tabs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 ul. br. 110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k.č.br. 319 vinograd ''KOZJAK'',        površine  564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5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  <w:i/>
        </w:rPr>
        <w:t>1.1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</w:rPr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</w:t>
      </w:r>
      <w:r w:rsidRPr="00A76950">
        <w:rPr>
          <w:rFonts w:eastAsia="Times New Roman"/>
        </w:rPr>
        <w:tab/>
        <w:t>570,000.00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23.12.2013. broj Z-9577/13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zajednička hipoteka u z.k.ul. 8344 PU 97 k.o. Slav. Brod kao glavni uložak.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2.1</w:t>
      </w:r>
      <w:r w:rsidRPr="00A76950">
        <w:rPr>
          <w:rFonts w:eastAsia="Times New Roman"/>
        </w:rPr>
        <w:tab/>
        <w:t>Zaprimljeno 08.07.2016.g. pod brojem Z-7777/2016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A76950" w:rsidP="00A76950" w:rsidR="00A76950" w:rsidRPr="00A76950">
      <w:pPr>
        <w:ind w:left="720"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 xml:space="preserve">- </w:t>
      </w:r>
      <w:r w:rsidRPr="00A76950">
        <w:rPr>
          <w:rFonts w:eastAsia="Times New Roman"/>
          <w:b/>
          <w:sz w:val="28"/>
        </w:rPr>
        <w:tab/>
        <w:t>z. k. ul. br. 144.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126/1 vinograd '' PRAULJE '', površine  2911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129 vinograd ''PRAULJE'',      površine  1885 čhv,</w:t>
      </w:r>
    </w:p>
    <w:p w:rsidRDefault="00A76950" w:rsidP="00A76950" w:rsidR="00A76950" w:rsidRPr="00A76950">
      <w:pPr>
        <w:ind w:firstLine="426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130 vinograd ''PRAULJE'',     površine  1040 čhv,</w:t>
      </w:r>
    </w:p>
    <w:p w:rsidRDefault="00A76950" w:rsidP="00A76950" w:rsidR="00A76950" w:rsidRPr="00A76950">
      <w:pPr>
        <w:ind w:firstLine="284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 xml:space="preserve">  -  k.č.br. 132/1 vinograd ''PRAULJE'',   površine  458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132/4  vinograd ''LUKE'',         površine  191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133 vinograd ''PRAULJE'',       površine  211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137 vinograd ''PRAULJE'',       površine  289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138 vinograd ''PRAULJE'',     površine    240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139/1 vinograd ''PRAULJE'',  površine  545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139/2 vinograd ''PRAULJE'',  površine   105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140/1 vinograd ''PRAULJE'',  površine   664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140/2 vinograd ''PRAULJE'',  površine   158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141 vinograd ''PRAULJE'',     površine   606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142 vinograd ''PRAULJE'',     površine   522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lastRenderedPageBreak/>
        <w:t>-  k.č.br. 146 vinograd ''PRAULJE'',     površine  1550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147 vinograd ''PRAULJE'',     površine    628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148 vinograd ''PRAULJE'',     površine    434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149 vinograd ''PRAULJE'',     površine  1518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150 vinograd ''PRAULJE'',     površine  1463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152/1 vinograd ''PRAULJE'',  površine  5534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152/2 put   ''PRAULJE'',         površine    484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153/1 vinograd ''PRAULJE'',  površine  7311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153/2 put ''PRAULJE'',           površine    269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154/1 vinograd ''PRAULJE'',  površine    636 čhv,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155/1 vinograd ''PRAULJE'',  površine 19120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155/2 put ''PRAULJE'',           površine     754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157/1 vinograd '' PRAULJE'', površine    984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157/2 vinograd ''PRAULJE'',  površine    480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158 vinograd ''PRAULJE'',     površine  2014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160 vinograd ''PRAULJE'',     površine    200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161 vinograd ''PRAULJE'',     površine  3984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166 vinograd ''PRAULJE'',     površine  4178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167 vinograd ''PRAULJE'',     površine    311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168 vinograd ''PRAULJE'',     površine    625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169 vinograd ''PRAULJE'',     površine    980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170 vinograd ''PRAULJE'',     površine    882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171 vinograd ''PRAULJE'',     površine    652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172 vinograd ''PRAULJE'',     površine  1193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173/1 vinograd ''PRAULJE'',  površine    946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173/2 vinograd ''PRAULJE'',  površine  1894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173/3 vinograd ''PRAULJE'',  površine  2371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173/4 vinograd ''PRAULJE'',  površine    947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174/1 vinograd ''PRAULJE'',  površine  2078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174/2 vinograd ''PRAULJE'',  površine    312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175 vinograd ''PRAULJE'',     površine      95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176 vinograd ''PRAULJE'',     površine      86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177 vinograd ''PRAULJE'',     površine      48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178 vinograd ''PRAULJE'',     površine14772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179/1 vinograd ''PRAULJE'',  površine    205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179/2 neplodno ''PRAULJE'', površine      89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180 vinograd ''PRAULJE'',     površine    398 m</w:t>
      </w:r>
      <w:r w:rsidRPr="00A76950">
        <w:rPr>
          <w:rFonts w:eastAsia="Times New Roman"/>
          <w:sz w:val="22"/>
          <w:szCs w:val="22"/>
          <w:vertAlign w:val="superscript"/>
        </w:rPr>
        <w:t>2</w:t>
      </w:r>
      <w:r w:rsidRPr="00A76950">
        <w:rPr>
          <w:rFonts w:eastAsia="Times New Roman"/>
          <w:sz w:val="22"/>
          <w:szCs w:val="22"/>
        </w:rPr>
        <w:t>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181 vinograd ''PRAULJE'',     površine    441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182 vinograd ''PRAULJE'',     površine    691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183/1 vinograd ''PRAULJE'',  površine    184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183/2 vinograd ''PRAULJE'',  površine    127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184/1 vinograd ''PRAULJE'',  površine    978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184/3 vinograd ''PRAULJE'',  površine    109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185/1 vinograd ''PRAULJE'',  površine    440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185/2 vinograd ''PRAULJE'',  površine    397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186/1 vinograd ''PRAULJE'',  površine    649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186/2 vinograd ''PRAULJE'',  površine    691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187 vinograd ''PRAULJE'',     površine  1890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188 vinograd ''PRAULJE'',     površine  4989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189/2 vinograd ''PRAULJE'',  površine  1789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189/3 vinograd ''PRAULJE'',  površine  1788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191/1 vinograd ''PRAULJE'',  površine    812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192 vinograd ''PRAULJE'',     površine    496 čhv,</w:t>
      </w:r>
    </w:p>
    <w:p w:rsidRDefault="00A76950" w:rsidP="00A76950" w:rsidR="00A76950" w:rsidRPr="00A76950">
      <w:pPr>
        <w:tabs>
          <w:tab w:pos="5909" w:val="left"/>
        </w:tabs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193 vinograd ''PRAULJE'',     površine    792 čhv,</w:t>
      </w:r>
      <w:r w:rsidRPr="00A76950">
        <w:rPr>
          <w:rFonts w:eastAsia="Times New Roman"/>
          <w:sz w:val="22"/>
          <w:szCs w:val="22"/>
        </w:rPr>
        <w:tab/>
      </w:r>
    </w:p>
    <w:p w:rsidRDefault="00A76950" w:rsidP="00A76950" w:rsidR="00A76950" w:rsidRPr="00A76950">
      <w:pPr>
        <w:tabs>
          <w:tab w:pos="5909" w:val="left"/>
        </w:tabs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194 vinograd ''PRAULJE'',     površine    832 čhv,</w:t>
      </w:r>
      <w:r w:rsidRPr="00A76950">
        <w:rPr>
          <w:rFonts w:eastAsia="Times New Roman"/>
          <w:sz w:val="22"/>
          <w:szCs w:val="22"/>
        </w:rPr>
        <w:tab/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lastRenderedPageBreak/>
        <w:t>-  k.č.br. 195/3 vinograd ''PRAULJE'',  površine    550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196 vinograd ''PRAULJE'',     površine    343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197 vinograd ''PRAULJE'',     površine    582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199 vinograd ''PRAULJE'',     površine    436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200 vinograd ''PRAULJE'',     površine    937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207/3 oranica ''PRAULJE'',    površine     400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213 vinograd ''PRAULJE'',     površine   1284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214 vinograd ''PRAULJE'',     površine    502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215 vinograd ''PRAULJE'',     površine    521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233/2 vinograd ''PRAULJE'',  površine     567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233/4 vinograd ''PRAULJE'',  površine     237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233/5 vinograd ''PRAULJE'',  površine       37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252 vinograd ''PRAULJE'',     površine     563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253/1 vinograd ''PRAULJE'',  površine   1588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258/2 put ''KOZJAK'',             površine       28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260 oranica ''KOZJAK'',          površine     246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261/1 oranica ''KOZJAK'',       površine     218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261/2 oranica ''KOZJAK'',       površine     277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264 oranica ''KOZJAK'',          površine     403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267 oranica ''KOZJAK'',          površine     352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278 vinograd ''KOZJAK'',        površine    490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279 oranica i vinograd ''KOZJAK'',        površine    920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280 kuća i dvorište ''KOZJAK'',        površine    180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281 vinograd ''KOZJAK'',        površine    310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283 vinograd ''KOZJAK'',        površine    445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289/2 vinograd ''KOZJAK'',     površine    491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326 oranica ''KOZJAK'',          površine     180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327 oranica ''KOZJAK'',          površine     419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336/1 oranica ''KOZJAK'',       površine     169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337 kuća i dvorište u selu ''KOZJAK'',        površine    104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338/1 oranica ''SELO'',             površine     876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345 kuća i dvorište ''PRAULJE'',        površine    150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346 voćnjak ''PRAULJE'',        površine    600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571 kuća i dvorište sa oranicom u selu,        površine   1393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5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  <w:i/>
        </w:rPr>
        <w:t>2.1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</w:rPr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Temeljem Sporazuma o osiguranju novčane tražbine od 16. studenog 2012. br. Ov-16990/12 uknjižuje se pravo zaloga na nekretnine u A za dug od 3.700.000,00 EUR (trimilijunasedamstotisuća eura) u kunskoj protuvrijednosti po srednjem tečaju Hypo Alpe Adria Bank dd za EUR na dan korištenja kredita, uvećano za pripadajuće kamate, naknade i sve ostale troškove - za korist:</w:t>
      </w:r>
      <w:r w:rsidRPr="00A76950">
        <w:rPr>
          <w:rFonts w:eastAsia="Times New Roman"/>
        </w:rPr>
        <w:tab/>
        <w:t>3,700,000.00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HYPO ALPE-ADRIA-BANK DD, OIB: 14036333877, ZAGREB, SLAVONSKA AVENIJA BR. 6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lastRenderedPageBreak/>
        <w:t>2.2</w:t>
      </w:r>
      <w:r w:rsidRPr="00A76950">
        <w:rPr>
          <w:rFonts w:eastAsia="Times New Roman"/>
        </w:rPr>
        <w:tab/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zajednička hipoteka u z.k.ul. 144 k.o. Novo Topolje kao glavnom ulošku i z.k.ul. 113, 508 k.o. Novo Topolje kao sporednim ulošcima.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  <w:t>ZABILJEŽBA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2.3</w:t>
      </w:r>
      <w:r w:rsidRPr="00A76950">
        <w:rPr>
          <w:rFonts w:eastAsia="Times New Roman"/>
        </w:rPr>
        <w:tab/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obveze brisanja hipoteke pod Z-7927/12.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3"/>
        </w:numPr>
        <w:tabs>
          <w:tab w:pos="709" w:val="left"/>
        </w:tabs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 ul. br. 113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259 vinograd '' KOZJAK '',      površine  120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294 vinograd ''KOZJAK'',        površine  269 čhv,</w:t>
      </w:r>
    </w:p>
    <w:p w:rsidRDefault="00A76950" w:rsidP="00A76950" w:rsidR="00A76950" w:rsidRPr="00A76950">
      <w:pPr>
        <w:ind w:firstLine="426"/>
        <w:rPr>
          <w:rFonts w:eastAsia="Times New Roman"/>
          <w:b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333 vinograd ''KOZJAK'',       površine  170 čhv,</w:t>
      </w:r>
    </w:p>
    <w:p w:rsidRDefault="00A76950" w:rsidP="00A76950" w:rsidR="00A76950" w:rsidRPr="00A76950">
      <w:pPr>
        <w:ind w:firstLine="284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 xml:space="preserve">  -  k.č.br. 334 oranica ''KOZJAK'',          površine  196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5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  <w:i/>
        </w:rPr>
        <w:t>1.1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</w:rPr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Temeljem Sporazuma o osiguranju novčane tražbine od 16. studenog 2012. br. Ov-16990/12 uknjižuje se pravo zaloga na nekretnine u A za dug od 3.700.000,00 EUR (trimilijunasedamstotisuća eura) u kunskoj protuvrijednosti po srednjem tečaju Hypo Alpe Adria Bank dd za EUR na dan korištenja kredita, uvećano za pripadajuće kamate, naknade i sve ostale troškove - za korist:</w:t>
      </w:r>
      <w:r w:rsidRPr="00A76950">
        <w:rPr>
          <w:rFonts w:eastAsia="Times New Roman"/>
        </w:rPr>
        <w:tab/>
        <w:t>3,700,000.00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HYPO ALPE-ADRIA-BANK DD, OIB: 14036333877, ZAGREB, SLAVONSKA AVENIJA BR. 6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zajednička hipoteka u z.k.ul. 144 k.o. Novo Topolje kao glavnom ulošku i z.k.ul. 113, 508 k.o. Novo Topolje kao sporednim ulošcima.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  <w:t>ZABILJEŽBA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1.3</w:t>
      </w:r>
      <w:r w:rsidRPr="00A76950">
        <w:rPr>
          <w:rFonts w:eastAsia="Times New Roman"/>
        </w:rPr>
        <w:tab/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obveze brisanja hipoteke pod Z-7927/12.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ind w:left="720"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-</w:t>
      </w:r>
      <w:r w:rsidRPr="00A76950">
        <w:rPr>
          <w:rFonts w:eastAsia="Times New Roman"/>
          <w:b/>
          <w:sz w:val="28"/>
        </w:rPr>
        <w:tab/>
        <w:t xml:space="preserve"> z. k. ul. br. 508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230/1 oranica '' PRAULJE '',      površine  800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6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  <w:i/>
        </w:rPr>
        <w:lastRenderedPageBreak/>
        <w:t>1.1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</w:rPr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Temeljem Sporazuma o osiguranju novčane tražbine od 16. studenog 2012. br. Ov-16990/12 uknjižuje se pravo zaloga na nekretnine u A za dug od 3.700.000,00 EUR (trimilijunasedamstotisuća eura) u kunskoj protuvrijednosti po srednjem tečaju Hypo Alpe Adria Bank dd za EUR na dan korištenja kredita, uvećano za pripadajuće kamate, naknade i sve ostale troškove - za korist:</w:t>
      </w:r>
      <w:r w:rsidRPr="00A76950">
        <w:rPr>
          <w:rFonts w:eastAsia="Times New Roman"/>
        </w:rPr>
        <w:tab/>
        <w:t>3,700,000.00 EUR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HYPO ALPE-ADRIA-BANK DD, OIB: 14036333877, ZAGREB, SLAVONSKA AVENIJA BR. 6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1.2</w:t>
      </w:r>
      <w:r w:rsidRPr="00A76950">
        <w:rPr>
          <w:rFonts w:eastAsia="Times New Roman"/>
        </w:rPr>
        <w:tab/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Zabilježuje se zajednička hipoteka u z.k.ul. 144 k.o. Novo Topolje kao glavnom ulošku i z.k.ul. 113, 508 k.o. Novo Topolje kao sporednim ulošcima.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  <w:t>ZABILJEŽBA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1.3</w:t>
      </w:r>
      <w:r w:rsidRPr="00A76950">
        <w:rPr>
          <w:rFonts w:eastAsia="Times New Roman"/>
        </w:rPr>
        <w:tab/>
        <w:t>Zaprimljeno 16.11.2012. broj Z-7927/12</w:t>
      </w:r>
    </w:p>
    <w:p w:rsidRDefault="00A76950" w:rsidP="00A76950" w:rsidR="00A76950" w:rsidRPr="00A76950">
      <w:pPr>
        <w:tabs>
          <w:tab w:pos="709" w:val="left"/>
        </w:tabs>
        <w:ind w:left="1080"/>
        <w:rPr>
          <w:rFonts w:eastAsia="Times New Roman"/>
          <w:b/>
          <w:sz w:val="28"/>
        </w:rPr>
      </w:pPr>
      <w:r w:rsidRPr="00A76950">
        <w:rPr>
          <w:rFonts w:eastAsia="Times New Roman"/>
        </w:rPr>
        <w:t>Zabilježuje se obveze brisanja hipoteke pod Z-7927/12.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spacing w:lineRule="auto" w:line="276"/>
        <w:ind w:firstLine="360"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 xml:space="preserve">- </w:t>
      </w:r>
      <w:r w:rsidRPr="00A76950">
        <w:rPr>
          <w:rFonts w:eastAsiaTheme="minorHAnsi"/>
          <w:b/>
          <w:sz w:val="28"/>
          <w:lang w:eastAsia="en-US"/>
        </w:rPr>
        <w:tab/>
      </w:r>
      <w:r w:rsidRPr="00A76950">
        <w:rPr>
          <w:rFonts w:eastAsiaTheme="minorHAnsi"/>
          <w:b/>
          <w:sz w:val="28"/>
          <w:lang w:eastAsia="en-US"/>
        </w:rPr>
        <w:tab/>
        <w:t>z. k. ul. br. 499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k.č.br. 242/3 oranica '' PRAULJE '',      površine  896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7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Suvlasnički dio: 3/4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numPr>
          <w:ilvl w:val="0"/>
          <w:numId w:val="28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Suvlasnički dio: 1/4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ind w:firstLine="360"/>
        <w:rPr>
          <w:rFonts w:eastAsia="Times New Roman"/>
        </w:rPr>
      </w:pPr>
      <w:r w:rsidRPr="00A76950">
        <w:rPr>
          <w:rFonts w:eastAsia="Times New Roman"/>
          <w:b/>
        </w:rPr>
        <w:t>-</w:t>
      </w:r>
      <w:r w:rsidRPr="00A76950">
        <w:rPr>
          <w:rFonts w:eastAsia="Times New Roman"/>
          <w:b/>
        </w:rPr>
        <w:tab/>
      </w:r>
      <w:r w:rsidRPr="00A76950">
        <w:rPr>
          <w:rFonts w:eastAsia="Times New Roman"/>
          <w:b/>
        </w:rPr>
        <w:tab/>
        <w:t xml:space="preserve"> </w:t>
      </w:r>
      <w:r w:rsidRPr="00A76950">
        <w:rPr>
          <w:rFonts w:eastAsia="Times New Roman"/>
          <w:b/>
          <w:sz w:val="28"/>
        </w:rPr>
        <w:t>z. k. ul. br. 192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262/1 oranica '' KOZJAK '',      površine  965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29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>z. k. ul. br. 498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 k.č.br. 262/2 oranica '' KOZJAK '',              površine 1235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263 kuća i dvorište '' KOZJAK '',      površine   340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lastRenderedPageBreak/>
        <w:t>sve k.o. Novo Topolje.</w:t>
      </w: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30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A76950">
        <w:rPr>
          <w:rFonts w:eastAsiaTheme="minorHAnsi"/>
          <w:b/>
          <w:sz w:val="28"/>
          <w:lang w:eastAsia="en-US"/>
        </w:rPr>
        <w:t>z. k. ul. br. 550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  <w:sz w:val="22"/>
          <w:szCs w:val="22"/>
        </w:rPr>
        <w:t>- k.č.br. 276 voćnjak '' KOZJAK '',              površine 617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32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ind w:firstLine="360"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 xml:space="preserve"> </w:t>
      </w:r>
      <w:r w:rsidRPr="00A76950">
        <w:rPr>
          <w:rFonts w:eastAsia="Times New Roman"/>
          <w:b/>
          <w:sz w:val="28"/>
        </w:rPr>
        <w:tab/>
        <w:t xml:space="preserve">     -    z. k. ul. br. 107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201 oranica '' PRAULJE '',                površine 985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202 voćnjak '' PRAULJE '',                površine 222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203 kuća i dvorište u selu,                  površine  60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204/2 oranica '' PRAULJE '',              površine 452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211 oranica '' PRAULJE '',                 površine 560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ind w:left="720"/>
        <w:rPr>
          <w:rFonts w:eastAsia="Times New Roman"/>
          <w:b/>
        </w:rPr>
      </w:pPr>
    </w:p>
    <w:p w:rsidRDefault="00A76950" w:rsidP="00A76950" w:rsidR="00A76950" w:rsidRPr="00A76950">
      <w:pPr>
        <w:tabs>
          <w:tab w:pos="709" w:val="left"/>
        </w:tabs>
        <w:ind w:left="720"/>
        <w:rPr>
          <w:rFonts w:eastAsia="Times New Roman"/>
        </w:rPr>
      </w:pP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rPr>
          <w:rFonts w:eastAsia="Times New Roman"/>
        </w:rPr>
      </w:pPr>
      <w:r w:rsidRPr="00A76950">
        <w:rPr>
          <w:rFonts w:eastAsia="Times New Roman"/>
        </w:rPr>
        <w:t>5. Suvlasnički dio: 9/12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ind w:left="720"/>
        <w:rPr>
          <w:rFonts w:eastAsia="Times New Roman"/>
        </w:rPr>
      </w:pP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ind w:left="708"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 xml:space="preserve">- </w:t>
      </w:r>
      <w:r w:rsidRPr="00A76950">
        <w:rPr>
          <w:rFonts w:eastAsia="Times New Roman"/>
          <w:b/>
          <w:sz w:val="28"/>
        </w:rPr>
        <w:tab/>
        <w:t>z. k. ul. br. 250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195/1 oranica '' PRAULJE '',              površine 2471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lastRenderedPageBreak/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32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rPr>
          <w:rFonts w:eastAsia="Times New Roman"/>
        </w:rPr>
      </w:pPr>
      <w:r w:rsidRPr="00A76950">
        <w:rPr>
          <w:rFonts w:eastAsia="Times New Roman"/>
          <w:i/>
        </w:rPr>
        <w:tab/>
        <w:t>-</w:t>
      </w:r>
      <w:r w:rsidRPr="00A76950">
        <w:rPr>
          <w:rFonts w:eastAsia="Times New Roman"/>
          <w:i/>
        </w:rPr>
        <w:tab/>
      </w:r>
      <w:r w:rsidRPr="00A76950">
        <w:rPr>
          <w:rFonts w:eastAsia="Times New Roman"/>
          <w:b/>
          <w:sz w:val="28"/>
        </w:rPr>
        <w:t>z. k. ul. br. 352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295 vinograd '' KOZJAK '',              površine 249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33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ind w:left="720"/>
        <w:rPr>
          <w:rFonts w:eastAsia="Times New Roman"/>
          <w:b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</w:rPr>
        <w:tab/>
      </w:r>
      <w:r w:rsidRPr="00A76950">
        <w:rPr>
          <w:rFonts w:eastAsia="Times New Roman"/>
          <w:b/>
          <w:sz w:val="28"/>
        </w:rPr>
        <w:t>z. k ul. br. 501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127/1 oranica '' PRAULJE '',                površine 454 čhv,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128/1 vinograd '' PRAULJE '',              površine 281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7. Suvlasnički dio: 3/5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ind w:left="708"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 xml:space="preserve">- </w:t>
      </w:r>
      <w:r w:rsidRPr="00A76950">
        <w:rPr>
          <w:rFonts w:eastAsia="Times New Roman"/>
          <w:b/>
          <w:sz w:val="28"/>
        </w:rPr>
        <w:tab/>
        <w:t>z. k. ul. br. 321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347 oranica '' PRAULJE '',              površine 1155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numPr>
          <w:ilvl w:val="0"/>
          <w:numId w:val="34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lastRenderedPageBreak/>
        <w:t>AGROEKONOMIJA DOO, OIB: 46050557817, STARO TOPOLJE, I. L. RIBARA BR. 16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k.ul.br. 452,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151 oranica '' PRAULJE '',              površine 1642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5. Suvlasnički dio: 1/10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7. Suvlasnički dio: 9/10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k.ul.br. 293,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268/1 vinograd '' KOZJAK '',              površine 500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20. Suvlasnički dio: 20/160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21. Suvlasnički dio: 33/160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22. Suvlasnički dio: 41/160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</w:p>
    <w:p w:rsidRDefault="00A76950" w:rsidP="00A76950" w:rsidR="00A76950" w:rsidRPr="00A76950">
      <w:pPr>
        <w:ind w:left="1500"/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CD4F95" w:rsidP="00A76950" w:rsidR="00CD4F95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k.ul.br. 350,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268/2 vinograd '' KOZJAK '',              površine 239 čhv,</w:t>
      </w:r>
    </w:p>
    <w:p w:rsidRDefault="00A76950" w:rsidP="00A76950" w:rsid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sve k.o. Novo Topolje.</w:t>
      </w:r>
    </w:p>
    <w:p w:rsidRDefault="00671C98" w:rsidP="00A76950" w:rsidR="00671C98" w:rsidRP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lastRenderedPageBreak/>
        <w:t xml:space="preserve">u vlasničkom listu B upisano je: 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7. Suvlasnički dio: 3/4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</w:p>
    <w:p w:rsidRDefault="00A76950" w:rsidP="00A76950" w:rsidR="00A76950" w:rsidRPr="00A76950">
      <w:pPr>
        <w:ind w:left="1500"/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 k.ul.br. 205,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348 vinograd '' PRAULJE '',              površine 422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4. Suvlasnički dio: 1/3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rPr>
          <w:rFonts w:eastAsia="Times New Roman"/>
          <w:i/>
          <w:u w:val="single"/>
        </w:rPr>
      </w:pPr>
    </w:p>
    <w:p w:rsidRDefault="00A76950" w:rsidP="00A76950" w:rsidR="00A76950" w:rsidRPr="00A76950">
      <w:pPr>
        <w:rPr>
          <w:rFonts w:eastAsia="Times New Roman"/>
          <w:i/>
          <w:u w:val="single"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z.k.ul.br. 317,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244 vinograd '' PRAULJE '',              površine 378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14. Suvlasnički dio: 8/36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  <w:r w:rsidRPr="00A76950">
        <w:rPr>
          <w:rFonts w:eastAsia="Times New Roman"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3"/>
        </w:numPr>
        <w:spacing w:lineRule="auto" w:line="276" w:after="200"/>
        <w:contextualSpacing/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z.k.ul.br. 493,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159 oranica '' PRAULJE '',              površine 915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>
      <w:pPr>
        <w:spacing w:lineRule="auto" w:line="276"/>
        <w:rPr>
          <w:rFonts w:eastAsiaTheme="minorHAnsi"/>
          <w:lang w:eastAsia="en-US"/>
        </w:rPr>
      </w:pPr>
    </w:p>
    <w:p w:rsidRDefault="00A76950" w:rsidP="00A76950" w:rsidR="00A76950" w:rsidRPr="00A76950">
      <w:pPr>
        <w:numPr>
          <w:ilvl w:val="0"/>
          <w:numId w:val="12"/>
        </w:numPr>
        <w:spacing w:lineRule="auto" w:line="276" w:after="200"/>
        <w:ind w:left="72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vlasničkom listu B upisano je:  </w:t>
      </w:r>
    </w:p>
    <w:p w:rsidRDefault="00A76950" w:rsidP="00A76950" w:rsidR="00A76950" w:rsidRPr="00A76950">
      <w:pPr>
        <w:ind w:left="1500"/>
        <w:rPr>
          <w:rFonts w:eastAsia="Times New Roman"/>
        </w:rPr>
      </w:pPr>
      <w:r w:rsidRPr="00A76950">
        <w:rPr>
          <w:rFonts w:eastAsia="Times New Roman"/>
        </w:rPr>
        <w:t>5. Suvlasnički dio: 3/5</w:t>
      </w:r>
      <w:r w:rsidRPr="00A76950">
        <w:rPr>
          <w:rFonts w:eastAsia="Times New Roman"/>
        </w:rPr>
        <w:tab/>
      </w:r>
      <w:r w:rsidRPr="00A76950">
        <w:rPr>
          <w:rFonts w:eastAsia="Times New Roman"/>
        </w:rPr>
        <w:tab/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>AGROEKONOMIJA DOO, OIB: 46050557817, STARO TOPOLJE, I. L. RIBARA BR. 16</w:t>
      </w: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lastRenderedPageBreak/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rPr>
          <w:rFonts w:eastAsia="Times New Roman"/>
          <w:b/>
          <w:sz w:val="28"/>
        </w:rPr>
      </w:pPr>
      <w:r w:rsidRPr="00A76950">
        <w:rPr>
          <w:rFonts w:eastAsia="Times New Roman"/>
          <w:b/>
          <w:sz w:val="28"/>
        </w:rPr>
        <w:t>-</w:t>
      </w:r>
      <w:r w:rsidRPr="00A76950">
        <w:rPr>
          <w:rFonts w:eastAsia="Times New Roman"/>
          <w:b/>
          <w:sz w:val="28"/>
        </w:rPr>
        <w:tab/>
        <w:t xml:space="preserve"> z. k. ul. br. 515</w:t>
      </w:r>
    </w:p>
    <w:p w:rsidRDefault="00A76950" w:rsidP="00A76950" w:rsidR="00A76950" w:rsidRPr="00A76950">
      <w:pPr>
        <w:ind w:firstLine="360"/>
        <w:rPr>
          <w:rFonts w:eastAsia="Times New Roman"/>
          <w:sz w:val="22"/>
          <w:szCs w:val="22"/>
        </w:rPr>
      </w:pPr>
      <w:r w:rsidRPr="00A76950">
        <w:rPr>
          <w:rFonts w:eastAsia="Times New Roman"/>
        </w:rPr>
        <w:t xml:space="preserve">-  </w:t>
      </w:r>
      <w:r w:rsidRPr="00A76950">
        <w:rPr>
          <w:rFonts w:eastAsia="Times New Roman"/>
          <w:sz w:val="22"/>
          <w:szCs w:val="22"/>
        </w:rPr>
        <w:t>k.č.br. 234 vinograd '' PRAULJE '',              površine 727 čhv,</w:t>
      </w:r>
    </w:p>
    <w:p w:rsidRDefault="00A76950" w:rsidP="00A76950" w:rsidR="00A76950" w:rsidRPr="00A76950">
      <w:pPr>
        <w:spacing w:lineRule="auto" w:line="276"/>
        <w:rPr>
          <w:rFonts w:eastAsiaTheme="minorHAnsi"/>
          <w:lang w:eastAsia="en-US"/>
        </w:rPr>
      </w:pPr>
      <w:r w:rsidRPr="00A76950">
        <w:rPr>
          <w:rFonts w:eastAsiaTheme="minorHAnsi"/>
          <w:lang w:eastAsia="en-US"/>
        </w:rPr>
        <w:t>k.o. Novo Topolje.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31"/>
        </w:numPr>
        <w:spacing w:lineRule="auto" w:line="276" w:after="200"/>
        <w:rPr>
          <w:rFonts w:eastAsia="Times New Roman"/>
        </w:rPr>
      </w:pPr>
      <w:r w:rsidRPr="00A76950">
        <w:rPr>
          <w:rFonts w:eastAsia="Times New Roman"/>
        </w:rPr>
        <w:t xml:space="preserve">Vlasnički dio: 1/1 </w:t>
      </w:r>
    </w:p>
    <w:p w:rsidRDefault="00A76950" w:rsidP="00A76950" w:rsidR="00A76950" w:rsidRPr="00A76950">
      <w:pPr>
        <w:ind w:left="1500"/>
        <w:rPr>
          <w:rFonts w:eastAsia="Times New Roman"/>
          <w:b/>
          <w:i/>
        </w:rPr>
      </w:pPr>
      <w:r w:rsidRPr="00A76950">
        <w:rPr>
          <w:rFonts w:eastAsia="Times New Roman"/>
          <w:b/>
          <w:i/>
        </w:rPr>
        <w:t>AGROEKONOMIJA DOO, OIB: 46050557817, STARO TOPOLJE, I. L. RIBARA BR. 16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</w:p>
    <w:p w:rsidRDefault="00A76950" w:rsidP="00A76950" w:rsidR="00A76950" w:rsidRPr="00A76950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A76950">
        <w:rPr>
          <w:rFonts w:eastAsia="Times New Roman"/>
          <w:b/>
        </w:rPr>
        <w:t xml:space="preserve">u teretnom listu C upisano je :  </w:t>
      </w:r>
    </w:p>
    <w:p w:rsidRDefault="00A76950" w:rsidP="00A76950" w:rsidR="00A76950" w:rsidRPr="00A76950">
      <w:pPr>
        <w:tabs>
          <w:tab w:pos="709" w:val="left"/>
        </w:tabs>
        <w:rPr>
          <w:rFonts w:eastAsia="Times New Roman"/>
          <w:i/>
        </w:rPr>
      </w:pPr>
      <w:r w:rsidRPr="00A76950">
        <w:rPr>
          <w:rFonts w:eastAsia="Times New Roman"/>
          <w:i/>
        </w:rPr>
        <w:t>Tereta nema!</w:t>
      </w:r>
    </w:p>
    <w:p w:rsidRDefault="007720B9" w:rsidP="007720B9" w:rsidR="007720B9">
      <w:pPr>
        <w:pStyle w:val="Bezproreda"/>
        <w:jc w:val="both"/>
      </w:pPr>
    </w:p>
    <w:p w:rsidRDefault="000A166A" w:rsidP="000A166A" w:rsidR="000A166A" w:rsidRPr="000A166A">
      <w:pPr>
        <w:spacing w:lineRule="auto" w:line="276"/>
        <w:rPr>
          <w:rFonts w:eastAsiaTheme="minorHAnsi"/>
          <w:b/>
          <w:sz w:val="28"/>
          <w:lang w:eastAsia="en-US"/>
        </w:rPr>
      </w:pPr>
    </w:p>
    <w:p w:rsidRDefault="000A166A" w:rsidP="000A166A" w:rsidR="000A166A" w:rsidRPr="000A166A">
      <w:pPr>
        <w:numPr>
          <w:ilvl w:val="0"/>
          <w:numId w:val="11"/>
        </w:numPr>
        <w:spacing w:lineRule="auto" w:line="276" w:after="200"/>
        <w:contextualSpacing/>
        <w:rPr>
          <w:rFonts w:eastAsiaTheme="minorHAnsi"/>
          <w:b/>
          <w:lang w:eastAsia="en-US"/>
        </w:rPr>
      </w:pPr>
      <w:r w:rsidRPr="000A166A">
        <w:rPr>
          <w:rFonts w:eastAsiaTheme="minorHAnsi"/>
          <w:b/>
          <w:lang w:eastAsia="en-US"/>
        </w:rPr>
        <w:t xml:space="preserve">UGOSTITELJSKI OBJEKT SA VINSKIM PODRUMOM U K.O NOVO TOPOLJE </w:t>
      </w:r>
    </w:p>
    <w:p w:rsidRDefault="000A166A" w:rsidP="000A166A" w:rsidR="000A166A" w:rsidRPr="000A166A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b/>
          <w:sz w:val="28"/>
          <w:lang w:eastAsia="en-US"/>
        </w:rPr>
      </w:pPr>
      <w:r w:rsidRPr="000A166A">
        <w:rPr>
          <w:rFonts w:eastAsiaTheme="minorHAnsi"/>
          <w:b/>
          <w:sz w:val="28"/>
          <w:lang w:eastAsia="en-US"/>
        </w:rPr>
        <w:t>z. k. ul. br. 516</w:t>
      </w:r>
    </w:p>
    <w:p w:rsidRDefault="000A166A" w:rsidP="000A166A" w:rsidR="000A166A" w:rsidRPr="000A166A">
      <w:pPr>
        <w:numPr>
          <w:ilvl w:val="0"/>
          <w:numId w:val="13"/>
        </w:numPr>
        <w:spacing w:lineRule="auto" w:line="276" w:after="200"/>
        <w:contextualSpacing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>k. č. br. 198 u naravi vinograd „PRAULJE“,</w:t>
      </w:r>
      <w:r w:rsidRPr="000A166A">
        <w:rPr>
          <w:rFonts w:eastAsiaTheme="minorHAnsi"/>
          <w:lang w:eastAsia="en-US"/>
        </w:rPr>
        <w:tab/>
        <w:t>površine 1006 čhv,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</w:p>
    <w:p w:rsidRDefault="000A166A" w:rsidP="000A166A" w:rsidR="000A166A" w:rsidRPr="000A166A">
      <w:pPr>
        <w:numPr>
          <w:ilvl w:val="0"/>
          <w:numId w:val="14"/>
        </w:numPr>
        <w:spacing w:lineRule="auto" w:line="276" w:after="200"/>
        <w:contextualSpacing/>
        <w:rPr>
          <w:rFonts w:eastAsiaTheme="minorHAnsi"/>
          <w:b/>
          <w:lang w:eastAsia="en-US"/>
        </w:rPr>
      </w:pPr>
      <w:r w:rsidRPr="000A166A">
        <w:rPr>
          <w:rFonts w:eastAsiaTheme="minorHAnsi"/>
          <w:b/>
          <w:lang w:eastAsia="en-US"/>
        </w:rPr>
        <w:t xml:space="preserve">u vlasničkom listu B upisano je: 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 xml:space="preserve">                      1. Vlasnički dio 1/1</w:t>
      </w:r>
    </w:p>
    <w:p w:rsidRDefault="000A166A" w:rsidP="000A166A" w:rsidR="000A166A" w:rsidRPr="000A166A">
      <w:pPr>
        <w:ind w:firstLine="360"/>
        <w:rPr>
          <w:rFonts w:eastAsia="Times New Roman"/>
          <w:sz w:val="22"/>
          <w:szCs w:val="22"/>
        </w:rPr>
      </w:pPr>
      <w:r w:rsidRPr="000A166A">
        <w:rPr>
          <w:rFonts w:eastAsia="Times New Roman"/>
        </w:rPr>
        <w:t xml:space="preserve">                    AGROEKONOMIJA DOO, OIB: 46050557817, STARO TOPOLJE, I. L.            RIBARA BR. 16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</w:p>
    <w:p w:rsidRDefault="000A166A" w:rsidP="000A166A" w:rsidR="000A166A" w:rsidRPr="000A166A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0A166A">
        <w:rPr>
          <w:rFonts w:eastAsia="Times New Roman"/>
          <w:b/>
        </w:rPr>
        <w:t xml:space="preserve">u teretnom listu C upisano je :  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>Zaprimljeno 19.6. 2013. godine broj Z-5025/13.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>Temeljem Sporazuma o založnom osiguranju novčane tražbine od 18. lipnja 2013. godine broj Ov-9440/2013 uknjižuje se pravo zaloga na nekretnini uA u iznosu od 2.000.000,00 kn (slovima: dva milijuna kuna), protuvrijednost iznosa 267.874,54 EUR te svim kamatama, tražbinama, naknadama i troškovima, prema uvjetima iz Sporazuma, sukladno članku 16. Zakona o zemljišnim knjigama (N.N. 91/96, 68/98, 137/99, 114/01, 100/4, 107/07, 152/08, 126/10, 55/13) – za korist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>Prvi faktor d.o.o. OIB: 63278028623, Zagreb, Hektorovićeva 2.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>Zaprimljeno 18.8.2014. godine broj Z-6048/14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 xml:space="preserve">Temeljem Sporazuma o založnom osiguranju novčane tražbine od 14. kolovoza 2014. godine Ov-9905/14 uknjižuje se pravo zaloga na nekretnine upisane u A u iznosu od 300.000,00 kuna (tristo tisuća kuna), protuvrijednost iznosa 39.297,56 EUR-a po srednjem tečaju Hrvatske narodne banke te svim kamatama, tražbinama, naknadama i troškovima prema uvjetima iz </w:t>
      </w:r>
      <w:r w:rsidRPr="000A166A">
        <w:rPr>
          <w:rFonts w:eastAsiaTheme="minorHAnsi"/>
          <w:lang w:eastAsia="en-US"/>
        </w:rPr>
        <w:lastRenderedPageBreak/>
        <w:t>Sporazuma, sukladno članku 16. Zakona o zemljišnim knjigama (N.N. 91/96, 68/98, 137/99, 114/01, 100/4, 107/07, 152/08, 126/10, 55/13) – za korist</w:t>
      </w:r>
    </w:p>
    <w:p w:rsidRDefault="000A166A" w:rsidP="000A166A" w:rsidR="000A166A" w:rsidRPr="000A166A">
      <w:pPr>
        <w:spacing w:lineRule="auto" w:line="276"/>
        <w:rPr>
          <w:rFonts w:eastAsiaTheme="minorHAnsi"/>
          <w:lang w:eastAsia="en-US"/>
        </w:rPr>
      </w:pPr>
      <w:r w:rsidRPr="000A166A">
        <w:rPr>
          <w:rFonts w:eastAsiaTheme="minorHAnsi"/>
          <w:lang w:eastAsia="en-US"/>
        </w:rPr>
        <w:t>Prvi faktor d.o.o. OIB: 63278028623, Zagreb, Hektorovićeva 2.</w:t>
      </w:r>
    </w:p>
    <w:p w:rsidRDefault="00EB2569" w:rsidP="00EB2569" w:rsidR="00EB2569" w:rsidRPr="00EB2569">
      <w:pPr>
        <w:spacing w:lineRule="auto" w:line="276"/>
        <w:rPr>
          <w:rFonts w:eastAsiaTheme="minorHAnsi"/>
          <w:b/>
          <w:sz w:val="28"/>
          <w:lang w:eastAsia="en-US"/>
        </w:rPr>
      </w:pPr>
    </w:p>
    <w:p w:rsidRDefault="00EB2569" w:rsidP="00EB2569" w:rsidR="00EB2569" w:rsidRPr="00EB2569">
      <w:pPr>
        <w:numPr>
          <w:ilvl w:val="0"/>
          <w:numId w:val="11"/>
        </w:numPr>
        <w:spacing w:lineRule="auto" w:line="276" w:after="200"/>
        <w:contextualSpacing/>
        <w:rPr>
          <w:rFonts w:eastAsiaTheme="minorHAnsi"/>
          <w:b/>
          <w:lang w:eastAsia="en-US"/>
        </w:rPr>
      </w:pPr>
      <w:r w:rsidRPr="00EB2569">
        <w:rPr>
          <w:rFonts w:eastAsiaTheme="minorHAnsi"/>
          <w:b/>
          <w:lang w:eastAsia="en-US"/>
        </w:rPr>
        <w:t>VINARIJA NOVO TOPOLJE K.O. NOVO TOPOLJE</w:t>
      </w:r>
    </w:p>
    <w:p w:rsidRDefault="00EB2569" w:rsidP="00EB2569" w:rsidR="00EB2569" w:rsidRPr="00EB2569">
      <w:pPr>
        <w:spacing w:lineRule="auto" w:line="276"/>
        <w:ind w:left="360"/>
        <w:rPr>
          <w:rFonts w:eastAsiaTheme="minorHAnsi"/>
          <w:b/>
          <w:sz w:val="28"/>
          <w:lang w:eastAsia="en-US"/>
        </w:rPr>
      </w:pPr>
    </w:p>
    <w:p w:rsidRDefault="00EB2569" w:rsidP="00EB2569" w:rsidR="00EB2569" w:rsidRPr="00EB2569">
      <w:pPr>
        <w:spacing w:lineRule="auto" w:line="276"/>
        <w:ind w:left="360"/>
        <w:rPr>
          <w:rFonts w:eastAsiaTheme="minorHAnsi"/>
          <w:b/>
          <w:sz w:val="28"/>
          <w:lang w:eastAsia="en-US"/>
        </w:rPr>
      </w:pPr>
      <w:r w:rsidRPr="00EB2569">
        <w:rPr>
          <w:rFonts w:eastAsiaTheme="minorHAnsi"/>
          <w:b/>
          <w:sz w:val="28"/>
          <w:lang w:eastAsia="en-US"/>
        </w:rPr>
        <w:t>- z. k. ul. br. 144</w:t>
      </w:r>
    </w:p>
    <w:p w:rsidRDefault="00EB2569" w:rsidP="00EB2569" w:rsidR="00EB2569" w:rsidRPr="00EB2569">
      <w:pPr>
        <w:spacing w:lineRule="auto" w:line="276"/>
        <w:ind w:firstLine="360"/>
        <w:rPr>
          <w:rFonts w:eastAsiaTheme="minorHAnsi"/>
          <w:b/>
          <w:sz w:val="28"/>
          <w:lang w:eastAsia="en-US"/>
        </w:rPr>
      </w:pPr>
      <w:r w:rsidRPr="00EB2569">
        <w:rPr>
          <w:rFonts w:eastAsiaTheme="minorHAnsi"/>
          <w:lang w:eastAsia="en-US"/>
        </w:rPr>
        <w:t>- k. č. br. 178 u naravi vinograd „PRAULJE“ površina 14.772 m</w:t>
      </w:r>
      <w:r w:rsidRPr="00EB2569">
        <w:rPr>
          <w:rFonts w:eastAsiaTheme="minorHAnsi"/>
          <w:vertAlign w:val="superscript"/>
          <w:lang w:eastAsia="en-US"/>
        </w:rPr>
        <w:t>2</w:t>
      </w:r>
      <w:r w:rsidRPr="00EB2569">
        <w:rPr>
          <w:rFonts w:eastAsiaTheme="minorHAnsi"/>
          <w:lang w:eastAsia="en-US"/>
        </w:rPr>
        <w:t>,</w:t>
      </w:r>
    </w:p>
    <w:p w:rsidRDefault="00EB2569" w:rsidP="00EB2569" w:rsidR="00EB2569" w:rsidRPr="00EB2569">
      <w:pPr>
        <w:spacing w:lineRule="auto" w:line="276"/>
        <w:ind w:firstLine="360"/>
        <w:rPr>
          <w:rFonts w:eastAsiaTheme="minorHAnsi"/>
          <w:b/>
          <w:sz w:val="28"/>
          <w:lang w:eastAsia="en-US"/>
        </w:rPr>
      </w:pPr>
    </w:p>
    <w:p w:rsidRDefault="00EB2569" w:rsidP="00EB2569" w:rsidR="00EB2569" w:rsidRPr="00EB2569">
      <w:pPr>
        <w:numPr>
          <w:ilvl w:val="0"/>
          <w:numId w:val="14"/>
        </w:numPr>
        <w:spacing w:lineRule="auto" w:line="276" w:after="200"/>
        <w:contextualSpacing/>
        <w:rPr>
          <w:rFonts w:eastAsiaTheme="minorHAnsi"/>
          <w:b/>
          <w:lang w:eastAsia="en-US"/>
        </w:rPr>
      </w:pPr>
      <w:r w:rsidRPr="00EB2569">
        <w:rPr>
          <w:rFonts w:eastAsiaTheme="minorHAnsi"/>
          <w:b/>
          <w:lang w:eastAsia="en-US"/>
        </w:rPr>
        <w:t xml:space="preserve">u vlasničkom listu B upisano je: </w:t>
      </w: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 xml:space="preserve">                      1. Vlasnički dio 1/1</w:t>
      </w:r>
    </w:p>
    <w:p w:rsidRDefault="00EB2569" w:rsidP="00EB2569" w:rsidR="00EB2569" w:rsidRPr="00EB2569">
      <w:pPr>
        <w:ind w:firstLine="360"/>
        <w:rPr>
          <w:rFonts w:eastAsia="Times New Roman"/>
          <w:sz w:val="22"/>
          <w:szCs w:val="22"/>
        </w:rPr>
      </w:pPr>
      <w:r w:rsidRPr="00EB2569">
        <w:rPr>
          <w:rFonts w:eastAsia="Times New Roman"/>
        </w:rPr>
        <w:t xml:space="preserve">                    AGROEKONOMIJA DOO, OIB: 46050557817, STARO TOPOLJE, I. L.            RIBARA BR. 16</w:t>
      </w:r>
    </w:p>
    <w:p w:rsidRDefault="00EB2569" w:rsidP="00EB2569" w:rsidR="00EB2569" w:rsidRPr="00EB2569">
      <w:pPr>
        <w:spacing w:lineRule="auto" w:line="276"/>
        <w:ind w:firstLine="360"/>
        <w:rPr>
          <w:rFonts w:eastAsiaTheme="minorHAnsi"/>
          <w:b/>
          <w:sz w:val="28"/>
          <w:lang w:eastAsia="en-US"/>
        </w:rPr>
      </w:pPr>
    </w:p>
    <w:p w:rsidRDefault="00EB2569" w:rsidP="00EB2569" w:rsidR="00EB2569" w:rsidRPr="00EB2569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EB2569">
        <w:rPr>
          <w:rFonts w:eastAsia="Times New Roman"/>
          <w:b/>
        </w:rPr>
        <w:t xml:space="preserve">u teretnom listu C upisano je :  </w:t>
      </w: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 xml:space="preserve">Zaprimljeno 16.11.2012 godine broj Z-7927/12. </w:t>
      </w: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Temeljem Sporazuma o osiguranju novčane tražbine od 16. studenog 2012. godine broj Ov-16990/12 uknjižuje se pravo zaloga na nekretnini uA za dug od 3.700.000,00 EUR (tri milijuna i sedamsto tisuća eura) u kunskoj protuvrijednosti po srednjem tečaju Hypo Alpe Adria Bank d.d. za EUR na dan korištenja kredita, uvećano za pripadajuće kamate, naknade i sve ostale troškove za korist:</w:t>
      </w: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Hypo-Alpe-Adria Bank d.d., OIB: 14036333877, Zagreb, Slavonska avenija 6</w:t>
      </w: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Zaprimljeno 16.11.2012 godine broj Z-7927/12.</w:t>
      </w: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Zabilježuje se zajednička hipoteka u z. k. ul. 144, k.o. Novo Topolje kao glavnom ulošku i z. k. ul. 113,508 k. o. Novo Topolje kao sporednim ulošcima.</w:t>
      </w:r>
    </w:p>
    <w:p w:rsidRDefault="00EB2569" w:rsidP="00EB2569" w:rsidR="00EB2569" w:rsidRPr="00EB2569">
      <w:pPr>
        <w:spacing w:lineRule="auto" w:line="276"/>
        <w:rPr>
          <w:rFonts w:eastAsiaTheme="minorHAnsi"/>
          <w:sz w:val="28"/>
          <w:lang w:eastAsia="en-US"/>
        </w:rPr>
      </w:pP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Zaprimljeno 16.11.2012 godine broj Z-7927/12.</w:t>
      </w:r>
    </w:p>
    <w:p w:rsidRDefault="00EB2569" w:rsidP="00EB2569" w:rsidR="00EB2569" w:rsidRPr="00EB2569">
      <w:pPr>
        <w:spacing w:lineRule="auto" w:line="276"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Zabilježuje se obveza brisanja hipoteke od Z-7927/12.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b/>
          <w:lang w:eastAsia="en-US"/>
        </w:rPr>
      </w:pPr>
      <w:r w:rsidRPr="00EB2569">
        <w:rPr>
          <w:rFonts w:eastAsiaTheme="minorHAnsi"/>
          <w:b/>
          <w:lang w:eastAsia="en-US"/>
        </w:rPr>
        <w:t>IV.</w:t>
      </w:r>
      <w:r w:rsidRPr="00EB2569">
        <w:rPr>
          <w:rFonts w:eastAsiaTheme="minorHAnsi"/>
          <w:b/>
          <w:lang w:eastAsia="en-US"/>
        </w:rPr>
        <w:tab/>
        <w:t>OBITELJSKA KUĆA U NOVOM TOPOLJU K.O. NOVO TOPOLJE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- z. k. ul. br. 144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- k. č. br. 571 u naravi kuća i dvorište s oranicom u selu površina 1393 čhv.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•</w:t>
      </w:r>
      <w:r w:rsidRPr="00EB2569">
        <w:rPr>
          <w:rFonts w:eastAsiaTheme="minorHAnsi"/>
          <w:lang w:eastAsia="en-US"/>
        </w:rPr>
        <w:tab/>
        <w:t xml:space="preserve">u vlasničkom listu B upisano je: 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 xml:space="preserve">                      1. Vlasnički dio 1/1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 xml:space="preserve">                    AGROEKONOMIJA DOO, OIB: 46050557817, STARO TOPOLJE, I. L.            RIBARA BR. 16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•</w:t>
      </w:r>
      <w:r w:rsidRPr="00EB2569">
        <w:rPr>
          <w:rFonts w:eastAsiaTheme="minorHAnsi"/>
          <w:lang w:eastAsia="en-US"/>
        </w:rPr>
        <w:tab/>
        <w:t xml:space="preserve">u teretnom listu C upisano je :  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Zaprimljeno 16.11.2012. broj Z-7927/12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lastRenderedPageBreak/>
        <w:t>Temeljem Sporazuma o osiguranju novčane tražbine od 16. studenog 2012. br. Ov-16990/12 uknjižuje se pravo zaloga na nekretnine u A za dug od 3.700.000,00 EUR (trimilijunasedamstotisuća eura) u kunskoj protuvrijednosti po srednjem tečaju Hypo Alpe Adria Bank dd za EUR na dan korištenja kredita, uvećano za pripadajuće kamate, naknade i sve ostale troškove - za korist:</w:t>
      </w:r>
      <w:r w:rsidRPr="00EB2569">
        <w:rPr>
          <w:rFonts w:eastAsiaTheme="minorHAnsi"/>
          <w:lang w:eastAsia="en-US"/>
        </w:rPr>
        <w:tab/>
        <w:t>3,700,000.00 EUR</w:t>
      </w:r>
      <w:r w:rsidRPr="00EB2569">
        <w:rPr>
          <w:rFonts w:eastAsiaTheme="minorHAnsi"/>
          <w:lang w:eastAsia="en-US"/>
        </w:rPr>
        <w:tab/>
      </w:r>
      <w:r w:rsidRPr="00EB2569">
        <w:rPr>
          <w:rFonts w:eastAsiaTheme="minorHAnsi"/>
          <w:lang w:eastAsia="en-US"/>
        </w:rPr>
        <w:tab/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HYPO ALPE-ADRIA-BANK DD, OIB: 14036333877, ZAGREB, SLAVONSKA AVENIJA 6</w:t>
      </w:r>
      <w:r w:rsidRPr="00EB2569">
        <w:rPr>
          <w:rFonts w:eastAsiaTheme="minorHAnsi"/>
          <w:lang w:eastAsia="en-US"/>
        </w:rPr>
        <w:tab/>
      </w:r>
      <w:r w:rsidRPr="00EB2569">
        <w:rPr>
          <w:rFonts w:eastAsiaTheme="minorHAnsi"/>
          <w:lang w:eastAsia="en-US"/>
        </w:rPr>
        <w:tab/>
      </w:r>
      <w:r w:rsidRPr="00EB2569">
        <w:rPr>
          <w:rFonts w:eastAsiaTheme="minorHAnsi"/>
          <w:lang w:eastAsia="en-US"/>
        </w:rPr>
        <w:tab/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Zaprimljeno 16.11.2012. broj Z-7927/12</w:t>
      </w:r>
    </w:p>
    <w:p w:rsidRDefault="00EB2569" w:rsidP="00EB2569" w:rsidR="00EB2569" w:rsidRPr="00EB2569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Zabilježuje se zajednička hipoteka u z.k.ul. 144 k.o. Novo Topolje kao glavnom ulošku i z.k.ul. 113, 508 k.o. Novo Topolje kao sporednim ulošcima.</w:t>
      </w:r>
      <w:r w:rsidRPr="00EB2569">
        <w:rPr>
          <w:rFonts w:eastAsiaTheme="minorHAnsi"/>
          <w:lang w:eastAsia="en-US"/>
        </w:rPr>
        <w:tab/>
      </w:r>
      <w:r w:rsidRPr="00EB2569">
        <w:rPr>
          <w:rFonts w:eastAsiaTheme="minorHAnsi"/>
          <w:lang w:eastAsia="en-US"/>
        </w:rPr>
        <w:tab/>
      </w:r>
    </w:p>
    <w:p w:rsidRDefault="00EB2569" w:rsidP="00F30E17" w:rsidR="00F30E17" w:rsidRPr="00F30E17">
      <w:pPr>
        <w:spacing w:lineRule="auto" w:line="276"/>
        <w:contextualSpacing/>
        <w:rPr>
          <w:rFonts w:eastAsiaTheme="minorHAnsi"/>
          <w:lang w:eastAsia="en-US"/>
        </w:rPr>
      </w:pPr>
      <w:r w:rsidRPr="00EB2569">
        <w:rPr>
          <w:rFonts w:eastAsiaTheme="minorHAnsi"/>
          <w:lang w:eastAsia="en-US"/>
        </w:rPr>
        <w:t>Zabilježuje se obveze b</w:t>
      </w:r>
      <w:r w:rsidR="00F30E17">
        <w:rPr>
          <w:rFonts w:eastAsiaTheme="minorHAnsi"/>
          <w:lang w:eastAsia="en-US"/>
        </w:rPr>
        <w:t>risanja hipoteke pod Z-7927/12.</w:t>
      </w:r>
    </w:p>
    <w:p w:rsidRDefault="00F30E17" w:rsidP="00F30E17" w:rsidR="00F30E17" w:rsidRPr="00F30E17">
      <w:pPr>
        <w:spacing w:lineRule="auto" w:line="276"/>
        <w:ind w:left="1440"/>
        <w:contextualSpacing/>
        <w:rPr>
          <w:rFonts w:eastAsiaTheme="minorHAnsi"/>
          <w:lang w:eastAsia="en-US"/>
        </w:rPr>
      </w:pPr>
    </w:p>
    <w:p w:rsidRDefault="0028415A" w:rsidP="005C2336" w:rsidR="00F30E17" w:rsidRPr="00F30E17">
      <w:pPr>
        <w:spacing w:lineRule="auto" w:line="276" w:after="200"/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V. </w:t>
      </w:r>
      <w:r w:rsidR="00F30E17" w:rsidRPr="00F30E17">
        <w:rPr>
          <w:rFonts w:eastAsiaTheme="minorHAnsi"/>
          <w:b/>
          <w:lang w:eastAsia="en-US"/>
        </w:rPr>
        <w:t>OBITELJSKA KUĆA U NOVOM TOPOLJU K.O. NOVO TOPOLJE</w:t>
      </w:r>
    </w:p>
    <w:p w:rsidRDefault="00F30E17" w:rsidP="00F30E17" w:rsidR="00F30E17" w:rsidRPr="00F30E17">
      <w:pPr>
        <w:tabs>
          <w:tab w:pos="709" w:val="left"/>
        </w:tabs>
        <w:rPr>
          <w:rFonts w:eastAsia="Times New Roman"/>
          <w:b/>
        </w:rPr>
      </w:pPr>
    </w:p>
    <w:p w:rsidRDefault="00F30E17" w:rsidP="00F30E17" w:rsidR="00F30E17" w:rsidRPr="00F30E17">
      <w:pPr>
        <w:spacing w:lineRule="auto" w:line="276"/>
        <w:ind w:left="360"/>
        <w:rPr>
          <w:rFonts w:eastAsiaTheme="minorHAnsi"/>
          <w:b/>
          <w:sz w:val="28"/>
          <w:lang w:eastAsia="en-US"/>
        </w:rPr>
      </w:pPr>
      <w:r w:rsidRPr="00F30E17">
        <w:rPr>
          <w:rFonts w:eastAsiaTheme="minorHAnsi"/>
          <w:b/>
          <w:sz w:val="28"/>
          <w:lang w:eastAsia="en-US"/>
        </w:rPr>
        <w:t>- z. k. ul. br. 488</w:t>
      </w:r>
    </w:p>
    <w:p w:rsidRDefault="00F30E17" w:rsidP="00F30E17" w:rsidR="00F30E17" w:rsidRPr="00F30E17">
      <w:pPr>
        <w:spacing w:lineRule="auto" w:line="276"/>
        <w:ind w:firstLine="360"/>
        <w:rPr>
          <w:rFonts w:eastAsiaTheme="minorHAnsi"/>
          <w:lang w:eastAsia="en-US"/>
        </w:rPr>
      </w:pPr>
      <w:r w:rsidRPr="00F30E17">
        <w:rPr>
          <w:rFonts w:eastAsiaTheme="minorHAnsi"/>
          <w:lang w:eastAsia="en-US"/>
        </w:rPr>
        <w:t>- k. č. br. 515 u naravi kuća i dvorište s oranicom u selu površina 975 čhv.</w:t>
      </w:r>
    </w:p>
    <w:p w:rsidRDefault="00F30E17" w:rsidP="00F30E17" w:rsidR="00F30E17" w:rsidRPr="00F30E17">
      <w:pPr>
        <w:spacing w:lineRule="auto" w:line="276"/>
        <w:ind w:firstLine="360"/>
        <w:rPr>
          <w:rFonts w:eastAsiaTheme="minorHAnsi"/>
          <w:lang w:eastAsia="en-US"/>
        </w:rPr>
      </w:pPr>
    </w:p>
    <w:p w:rsidRDefault="00F30E17" w:rsidP="00F30E17" w:rsidR="00F30E17" w:rsidRPr="00F30E17">
      <w:pPr>
        <w:numPr>
          <w:ilvl w:val="0"/>
          <w:numId w:val="14"/>
        </w:numPr>
        <w:spacing w:lineRule="auto" w:line="276" w:after="200"/>
        <w:contextualSpacing/>
        <w:rPr>
          <w:rFonts w:eastAsiaTheme="minorHAnsi"/>
          <w:b/>
          <w:lang w:eastAsia="en-US"/>
        </w:rPr>
      </w:pPr>
      <w:r w:rsidRPr="00F30E17">
        <w:rPr>
          <w:rFonts w:eastAsiaTheme="minorHAnsi"/>
          <w:b/>
          <w:lang w:eastAsia="en-US"/>
        </w:rPr>
        <w:t xml:space="preserve">u vlasničkom listu B upisano je: </w:t>
      </w:r>
    </w:p>
    <w:p w:rsidRDefault="00F30E17" w:rsidP="00F30E17" w:rsidR="00F30E17" w:rsidRPr="00F30E17">
      <w:pPr>
        <w:spacing w:lineRule="auto" w:line="276"/>
        <w:rPr>
          <w:rFonts w:eastAsiaTheme="minorHAnsi"/>
          <w:lang w:eastAsia="en-US"/>
        </w:rPr>
      </w:pPr>
      <w:r w:rsidRPr="00F30E17">
        <w:rPr>
          <w:rFonts w:eastAsiaTheme="minorHAnsi"/>
          <w:lang w:eastAsia="en-US"/>
        </w:rPr>
        <w:t xml:space="preserve">                      1. Vlasnički dio 1/1</w:t>
      </w:r>
    </w:p>
    <w:p w:rsidRDefault="00F30E17" w:rsidP="00F30E17" w:rsidR="00F30E17" w:rsidRPr="00F30E17">
      <w:pPr>
        <w:ind w:firstLine="360"/>
        <w:rPr>
          <w:rFonts w:eastAsia="Times New Roman"/>
          <w:sz w:val="22"/>
          <w:szCs w:val="22"/>
        </w:rPr>
      </w:pPr>
      <w:r w:rsidRPr="00F30E17">
        <w:rPr>
          <w:rFonts w:eastAsia="Times New Roman"/>
        </w:rPr>
        <w:t xml:space="preserve">                    AGROEKONOMIJA DOO, OIB: 46050557817, STARO TOPOLJE, I. L.            RIBARA BR. 16</w:t>
      </w:r>
    </w:p>
    <w:p w:rsidRDefault="00F30E17" w:rsidP="00F30E17" w:rsidR="00F30E17" w:rsidRPr="00F30E17">
      <w:pPr>
        <w:spacing w:lineRule="auto" w:line="276"/>
        <w:ind w:firstLine="360"/>
        <w:rPr>
          <w:rFonts w:eastAsiaTheme="minorHAnsi"/>
          <w:b/>
          <w:sz w:val="28"/>
          <w:lang w:eastAsia="en-US"/>
        </w:rPr>
      </w:pPr>
    </w:p>
    <w:p w:rsidRDefault="00F30E17" w:rsidP="00F30E17" w:rsidR="00F30E17" w:rsidRPr="00F30E17">
      <w:pPr>
        <w:numPr>
          <w:ilvl w:val="0"/>
          <w:numId w:val="14"/>
        </w:numPr>
        <w:tabs>
          <w:tab w:pos="709" w:val="left"/>
        </w:tabs>
        <w:spacing w:lineRule="auto" w:line="276" w:after="200"/>
        <w:rPr>
          <w:rFonts w:eastAsia="Times New Roman"/>
          <w:b/>
        </w:rPr>
      </w:pPr>
      <w:r w:rsidRPr="00F30E17">
        <w:rPr>
          <w:rFonts w:eastAsia="Times New Roman"/>
          <w:b/>
        </w:rPr>
        <w:t xml:space="preserve">u teretnom listu C upisano je :  </w:t>
      </w:r>
    </w:p>
    <w:p w:rsidRDefault="00F30E17" w:rsidP="00F30E17" w:rsidR="00F30E17" w:rsidRPr="00F30E17">
      <w:pPr>
        <w:tabs>
          <w:tab w:pos="709" w:val="left"/>
        </w:tabs>
        <w:jc w:val="both"/>
        <w:rPr>
          <w:rFonts w:eastAsia="Times New Roman"/>
        </w:rPr>
      </w:pPr>
      <w:r w:rsidRPr="00F30E17">
        <w:rPr>
          <w:rFonts w:eastAsia="Times New Roman"/>
        </w:rPr>
        <w:t>Zaprimljeno 23.12.2013. broj Z-9577/13</w:t>
      </w:r>
    </w:p>
    <w:p w:rsidRDefault="00F30E17" w:rsidP="00F30E17" w:rsidR="00F30E17" w:rsidRPr="00F30E17">
      <w:pPr>
        <w:tabs>
          <w:tab w:pos="709" w:val="left"/>
        </w:tabs>
        <w:jc w:val="both"/>
        <w:rPr>
          <w:rFonts w:eastAsia="Times New Roman"/>
        </w:rPr>
      </w:pPr>
      <w:r w:rsidRPr="00F30E17">
        <w:rPr>
          <w:rFonts w:eastAsia="Times New Roman"/>
        </w:rPr>
        <w:t>Temeljem Sporazum o osiguranju novčane tražbine (ugovor o hipoteci) od 20. prosinca 2013. g. br. OU-1212/13 uknjižuje se pravo zaloga na nekretnine u A za dug od 570.000,00 EUR (petstosedamdesettisuća eura) uvećano za redovnu kamatu, zateznu kamatu, te ostale troškove, naknade, potraživanja i tražbine određene čl. 1. sporazuma, sukladno čl. 16. ZZK - za korist:570,000.00 EUR</w:t>
      </w:r>
      <w:r w:rsidRPr="00F30E17">
        <w:rPr>
          <w:rFonts w:eastAsia="Times New Roman"/>
        </w:rPr>
        <w:tab/>
      </w:r>
      <w:r w:rsidRPr="00F30E17">
        <w:rPr>
          <w:rFonts w:eastAsia="Times New Roman"/>
        </w:rPr>
        <w:tab/>
      </w:r>
    </w:p>
    <w:p w:rsidRDefault="00F30E17" w:rsidP="00F30E17" w:rsidR="00F30E17" w:rsidRPr="00F30E17">
      <w:pPr>
        <w:tabs>
          <w:tab w:pos="709" w:val="left"/>
        </w:tabs>
        <w:ind w:left="720"/>
        <w:jc w:val="both"/>
        <w:rPr>
          <w:rFonts w:eastAsia="Times New Roman"/>
        </w:rPr>
      </w:pPr>
      <w:r w:rsidRPr="00F30E17">
        <w:rPr>
          <w:rFonts w:eastAsia="Times New Roman"/>
        </w:rPr>
        <w:t>ZVEZA BANK, REGISTRIRANA ZADRUGA Z OMEJENIM JAMSTVOM, OIB: 24250429800, BANK UND REVISIONSVERBAND REGISTRIERTE GENOSSENSCHAFT MIT BESCHRÄNKTER HAFTUNG, PAULITSCHGASSE 5-7, A-9010 KLAGENFURT</w:t>
      </w:r>
      <w:r w:rsidRPr="00F30E17">
        <w:rPr>
          <w:rFonts w:eastAsia="Times New Roman"/>
        </w:rPr>
        <w:tab/>
      </w:r>
    </w:p>
    <w:p w:rsidRDefault="00F30E17" w:rsidP="00F30E17" w:rsidR="00F30E17" w:rsidRPr="00F30E17">
      <w:pPr>
        <w:tabs>
          <w:tab w:pos="709" w:val="left"/>
        </w:tabs>
        <w:ind w:left="720"/>
        <w:jc w:val="both"/>
        <w:rPr>
          <w:rFonts w:eastAsia="Times New Roman"/>
        </w:rPr>
      </w:pPr>
      <w:r w:rsidRPr="00F30E17">
        <w:rPr>
          <w:rFonts w:eastAsia="Times New Roman"/>
        </w:rPr>
        <w:tab/>
      </w:r>
      <w:r w:rsidRPr="00F30E17">
        <w:rPr>
          <w:rFonts w:eastAsia="Times New Roman"/>
        </w:rPr>
        <w:tab/>
      </w:r>
    </w:p>
    <w:p w:rsidRDefault="00F30E17" w:rsidP="00F30E17" w:rsidR="00F30E17" w:rsidRPr="00F30E17">
      <w:pPr>
        <w:tabs>
          <w:tab w:pos="709" w:val="left"/>
        </w:tabs>
        <w:jc w:val="both"/>
        <w:rPr>
          <w:rFonts w:eastAsia="Times New Roman"/>
        </w:rPr>
      </w:pPr>
      <w:r w:rsidRPr="00F30E17">
        <w:rPr>
          <w:rFonts w:eastAsia="Times New Roman"/>
        </w:rPr>
        <w:t>Zaprimljeno 23.12.2013. broj Z-9577/13</w:t>
      </w:r>
    </w:p>
    <w:p w:rsidRDefault="00F30E17" w:rsidP="00F30E17" w:rsidR="00F30E17" w:rsidRPr="00F30E17">
      <w:pPr>
        <w:tabs>
          <w:tab w:pos="709" w:val="left"/>
        </w:tabs>
        <w:jc w:val="both"/>
        <w:rPr>
          <w:rFonts w:eastAsia="Times New Roman"/>
        </w:rPr>
      </w:pPr>
      <w:r w:rsidRPr="00F30E17">
        <w:rPr>
          <w:rFonts w:eastAsia="Times New Roman"/>
        </w:rPr>
        <w:t>Zabilježuje se zajednička hipoteka u z.k.ul. 8344 PU 97 k.o. Slav. Brod kao glavni uložak.</w:t>
      </w:r>
      <w:r w:rsidRPr="00F30E17">
        <w:rPr>
          <w:rFonts w:eastAsia="Times New Roman"/>
        </w:rPr>
        <w:tab/>
      </w:r>
    </w:p>
    <w:p w:rsidRDefault="00F30E17" w:rsidP="00F30E17" w:rsidR="00F30E17" w:rsidRPr="00F30E17">
      <w:pPr>
        <w:tabs>
          <w:tab w:pos="709" w:val="left"/>
        </w:tabs>
        <w:rPr>
          <w:rFonts w:eastAsia="Times New Roman"/>
        </w:rPr>
      </w:pPr>
    </w:p>
    <w:p w:rsidRDefault="00F30E17" w:rsidP="00F30E17" w:rsidR="00F30E17" w:rsidRPr="00F30E17">
      <w:pPr>
        <w:tabs>
          <w:tab w:pos="709" w:val="left"/>
        </w:tabs>
        <w:rPr>
          <w:rFonts w:eastAsia="Times New Roman"/>
        </w:rPr>
      </w:pPr>
      <w:r w:rsidRPr="00F30E17">
        <w:rPr>
          <w:rFonts w:eastAsia="Times New Roman"/>
        </w:rPr>
        <w:t>Zaprimljeno 08.07.2016.g. pod brojem Z-7777/2016</w:t>
      </w:r>
    </w:p>
    <w:p w:rsidRDefault="00F30E17" w:rsidP="00F30E17" w:rsidR="00F30E17" w:rsidRPr="00F30E17">
      <w:pPr>
        <w:tabs>
          <w:tab w:pos="709" w:val="left"/>
        </w:tabs>
        <w:rPr>
          <w:rFonts w:eastAsia="Times New Roman"/>
        </w:rPr>
      </w:pPr>
    </w:p>
    <w:p w:rsidRDefault="00F30E17" w:rsidP="00F30E17" w:rsidR="00F30E17" w:rsidRPr="00F30E17">
      <w:pPr>
        <w:tabs>
          <w:tab w:pos="709" w:val="left"/>
        </w:tabs>
        <w:rPr>
          <w:rFonts w:eastAsia="Times New Roman"/>
        </w:rPr>
      </w:pPr>
      <w:r w:rsidRPr="00F30E17">
        <w:rPr>
          <w:rFonts w:eastAsia="Times New Roman"/>
        </w:rPr>
        <w:t>ZABILJEŽBA, OVRHA, RJEŠENJE O OVRSI OPĆINSKOG SUDA U SLAVONSKOM BRODU, BR. OVR-796/16 06.07.2016, ovrhovoditelja ZVEZA BANK registrirana zadruga z omejenim jamstvom, Bank und Revisionsverband registrierte genossenschaft mit beschränkter Haftung, OIB: 24250429800,PAULITSCHGASSE 5-7, A-9010 KLAGENFURT/CELOVEC, AUSTRIJA.</w:t>
      </w:r>
    </w:p>
    <w:p w:rsidRDefault="00F30E17" w:rsidP="00F30E17" w:rsidR="00F30E17">
      <w:pPr>
        <w:tabs>
          <w:tab w:pos="709" w:val="left"/>
        </w:tabs>
        <w:rPr>
          <w:rFonts w:eastAsia="Times New Roman"/>
        </w:rPr>
      </w:pPr>
    </w:p>
    <w:p w:rsidRDefault="0028415A" w:rsidP="00F30E17" w:rsidR="0028415A">
      <w:pPr>
        <w:tabs>
          <w:tab w:pos="709" w:val="left"/>
        </w:tabs>
        <w:rPr>
          <w:rFonts w:eastAsia="Times New Roman"/>
        </w:rPr>
      </w:pPr>
    </w:p>
    <w:p w:rsidRDefault="0028415A" w:rsidP="005C2336" w:rsidR="0028415A" w:rsidRPr="0028415A">
      <w:pPr>
        <w:tabs>
          <w:tab w:pos="709" w:val="left"/>
        </w:tabs>
        <w:rPr>
          <w:rFonts w:eastAsia="Times New Roman"/>
          <w:b/>
        </w:rPr>
      </w:pPr>
      <w:r>
        <w:rPr>
          <w:rFonts w:eastAsia="Times New Roman"/>
          <w:b/>
        </w:rPr>
        <w:t xml:space="preserve">VI. </w:t>
      </w:r>
      <w:r w:rsidRPr="0028415A">
        <w:rPr>
          <w:rFonts w:eastAsia="Times New Roman"/>
          <w:b/>
        </w:rPr>
        <w:t>POLJOPRIVREDNO ZEMLJIŠTE U K.O. GARČIN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</w:rPr>
        <w:t xml:space="preserve"> </w:t>
      </w:r>
      <w:r w:rsidRPr="0028415A">
        <w:rPr>
          <w:rFonts w:eastAsia="Times New Roman"/>
          <w:b/>
        </w:rPr>
        <w:t>- z. k. ul. br. 321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- k. č. br. 1011/1B vinograd u novim vinogradima površina 659 čhv.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- k. č. br. 1011/2B oranica u novim vinogradima površina 44 čhv.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b/>
        </w:rPr>
      </w:pPr>
    </w:p>
    <w:p w:rsidRDefault="0028415A" w:rsidP="0028415A" w:rsidR="0028415A" w:rsidRPr="0028415A">
      <w:pPr>
        <w:numPr>
          <w:ilvl w:val="0"/>
          <w:numId w:val="12"/>
        </w:num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 xml:space="preserve">u vlasničkom listu B upisano je:  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4. Suvlasnički dio: 1/2</w:t>
      </w:r>
      <w:r w:rsidRPr="0028415A">
        <w:rPr>
          <w:rFonts w:eastAsia="Times New Roman"/>
        </w:rPr>
        <w:tab/>
      </w:r>
      <w:r w:rsidRPr="0028415A">
        <w:rPr>
          <w:rFonts w:eastAsia="Times New Roman"/>
        </w:rPr>
        <w:tab/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AGROEKONOMIJA D.O.O. OIB. 46050557817, STARO TOPOLJE I.L.RIBARA 16</w:t>
      </w:r>
      <w:r w:rsidRPr="0028415A">
        <w:rPr>
          <w:rFonts w:eastAsia="Times New Roman"/>
        </w:rPr>
        <w:tab/>
      </w:r>
      <w:r w:rsidRPr="0028415A">
        <w:rPr>
          <w:rFonts w:eastAsia="Times New Roman"/>
        </w:rPr>
        <w:tab/>
      </w:r>
      <w:r w:rsidRPr="0028415A">
        <w:rPr>
          <w:rFonts w:eastAsia="Times New Roman"/>
        </w:rPr>
        <w:tab/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b/>
        </w:rPr>
      </w:pPr>
    </w:p>
    <w:p w:rsidRDefault="0028415A" w:rsidP="0028415A" w:rsidR="0028415A" w:rsidRPr="0028415A">
      <w:pPr>
        <w:numPr>
          <w:ilvl w:val="0"/>
          <w:numId w:val="14"/>
        </w:num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 xml:space="preserve">u teretnom listu C upisano je :  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i/>
        </w:rPr>
      </w:pPr>
      <w:r w:rsidRPr="0028415A">
        <w:rPr>
          <w:rFonts w:eastAsia="Times New Roman"/>
          <w:i/>
        </w:rPr>
        <w:t>Tereta nema!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i/>
        </w:rPr>
      </w:pP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>- z. k. ul. br. 339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- k. č. br. 1036/2 oranica u novim vinogradima površina 405 čhv.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</w:p>
    <w:p w:rsidRDefault="0028415A" w:rsidP="0028415A" w:rsidR="0028415A" w:rsidRPr="0028415A">
      <w:pPr>
        <w:numPr>
          <w:ilvl w:val="0"/>
          <w:numId w:val="12"/>
        </w:num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 xml:space="preserve">u vlasničkom listu B upisano je:  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ab/>
      </w:r>
      <w:r w:rsidRPr="0028415A">
        <w:rPr>
          <w:rFonts w:eastAsia="Times New Roman"/>
        </w:rPr>
        <w:tab/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6.Suvlasnički udio 1/8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AGROEKONOMIJA D.O.O. OIB. 46050557817, STARO TOPOLJE I.L.RIBARA 16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</w:p>
    <w:p w:rsidRDefault="0028415A" w:rsidP="0028415A" w:rsidR="0028415A" w:rsidRPr="0028415A">
      <w:pPr>
        <w:numPr>
          <w:ilvl w:val="0"/>
          <w:numId w:val="14"/>
        </w:num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 xml:space="preserve">u teretnom listu C upisano je :  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i/>
        </w:rPr>
      </w:pPr>
      <w:r w:rsidRPr="0028415A">
        <w:rPr>
          <w:rFonts w:eastAsia="Times New Roman"/>
          <w:i/>
        </w:rPr>
        <w:t>Tereta nema!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i/>
        </w:rPr>
      </w:pP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>- z. k. ul. br. 614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- k. č. br. 1001/5 oranica u novim vinogradima površina 346 čhv.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- k. č. br. 1001/6 oranica u novim vinogradima površina 692 čhv.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- k. č. br. 1001/2 vinograd u vinogradima površina 324 čhv.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b/>
        </w:rPr>
      </w:pPr>
    </w:p>
    <w:p w:rsidRDefault="0028415A" w:rsidP="0028415A" w:rsidR="0028415A" w:rsidRPr="0028415A">
      <w:pPr>
        <w:numPr>
          <w:ilvl w:val="0"/>
          <w:numId w:val="12"/>
        </w:num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 xml:space="preserve">u vlasničkom listu B upisano je:  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ab/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5. Suvlasnički dio: 1/6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  <w:r w:rsidRPr="0028415A">
        <w:rPr>
          <w:rFonts w:eastAsia="Times New Roman"/>
        </w:rPr>
        <w:t>AGROEKONOMIJA D.O.O. OIB. 46050557817, STARO TOPOLJE I.L.RIBARA 16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b/>
        </w:rPr>
      </w:pPr>
    </w:p>
    <w:p w:rsidRDefault="0028415A" w:rsidP="0028415A" w:rsidR="0028415A" w:rsidRPr="0028415A">
      <w:pPr>
        <w:numPr>
          <w:ilvl w:val="0"/>
          <w:numId w:val="14"/>
        </w:numPr>
        <w:tabs>
          <w:tab w:pos="709" w:val="left"/>
        </w:tabs>
        <w:rPr>
          <w:rFonts w:eastAsia="Times New Roman"/>
          <w:b/>
        </w:rPr>
      </w:pPr>
      <w:r w:rsidRPr="0028415A">
        <w:rPr>
          <w:rFonts w:eastAsia="Times New Roman"/>
          <w:b/>
        </w:rPr>
        <w:t xml:space="preserve">u teretnom listu C upisano je :  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  <w:i/>
        </w:rPr>
      </w:pPr>
      <w:r w:rsidRPr="0028415A">
        <w:rPr>
          <w:rFonts w:eastAsia="Times New Roman"/>
          <w:i/>
        </w:rPr>
        <w:t>Tereta nema!</w:t>
      </w:r>
    </w:p>
    <w:p w:rsidRDefault="0028415A" w:rsidP="0028415A" w:rsidR="0028415A" w:rsidRPr="0028415A">
      <w:pPr>
        <w:tabs>
          <w:tab w:pos="709" w:val="left"/>
        </w:tabs>
        <w:rPr>
          <w:rFonts w:eastAsia="Times New Roman"/>
        </w:rPr>
      </w:pPr>
    </w:p>
    <w:p w:rsidRDefault="007720B9" w:rsidP="007720B9" w:rsidR="007720B9">
      <w:pPr>
        <w:pStyle w:val="Bezproreda"/>
        <w:jc w:val="both"/>
      </w:pPr>
      <w:r>
        <w:t>II. Zaključkom o prodaji utvrdit će se vrijednost nekretnina, način i uvjeti prodaje nekretnina iz točke I.</w:t>
      </w:r>
      <w:r w:rsidR="00174CC7">
        <w:t>-VI.</w:t>
      </w:r>
      <w:r>
        <w:t xml:space="preserve"> ovog rješenja.</w:t>
      </w:r>
    </w:p>
    <w:p w:rsidRDefault="007720B9" w:rsidP="007720B9" w:rsidR="007720B9">
      <w:pPr>
        <w:pStyle w:val="Bezproreda"/>
        <w:jc w:val="both"/>
      </w:pPr>
    </w:p>
    <w:p w:rsidRDefault="007720B9" w:rsidP="007720B9" w:rsidR="007720B9">
      <w:pPr>
        <w:pStyle w:val="Bezproreda"/>
        <w:jc w:val="both"/>
      </w:pPr>
      <w:r>
        <w:t>III. Određuje se upis zabilježbe ovog rješenja o prodaji nekretnina stečajnog dužni</w:t>
      </w:r>
      <w:r w:rsidR="004803A3">
        <w:t>ka, navedenih pod točkom I.</w:t>
      </w:r>
      <w:r w:rsidR="00541ABA">
        <w:t>-VI.</w:t>
      </w:r>
      <w:r w:rsidR="004803A3">
        <w:t xml:space="preserve"> </w:t>
      </w:r>
      <w:r>
        <w:t>ovog rješenja u zemlj</w:t>
      </w:r>
      <w:r w:rsidR="001E57B0">
        <w:t xml:space="preserve">išnim knjigama Općinskog suda u </w:t>
      </w:r>
      <w:r w:rsidR="00541ABA">
        <w:t>Sl. Brodu.</w:t>
      </w:r>
    </w:p>
    <w:p w:rsidRDefault="005C2336" w:rsidP="007720B9" w:rsidR="005C2336">
      <w:pPr>
        <w:pStyle w:val="Bezproreda"/>
        <w:jc w:val="both"/>
      </w:pPr>
    </w:p>
    <w:p w:rsidRDefault="005C2336" w:rsidP="007720B9" w:rsidR="005C2336">
      <w:pPr>
        <w:pStyle w:val="Bezproreda"/>
        <w:jc w:val="both"/>
      </w:pPr>
    </w:p>
    <w:p w:rsidRDefault="005C2336" w:rsidP="007720B9" w:rsidR="005C2336">
      <w:pPr>
        <w:pStyle w:val="Bezproreda"/>
        <w:jc w:val="both"/>
      </w:pPr>
    </w:p>
    <w:p w:rsidRDefault="004803A3" w:rsidP="007720B9" w:rsidR="004803A3">
      <w:pPr>
        <w:pStyle w:val="Bezproreda"/>
        <w:jc w:val="both"/>
      </w:pPr>
    </w:p>
    <w:p w:rsidRDefault="007720B9" w:rsidP="001E57B0" w:rsidR="001E57B0">
      <w:pPr>
        <w:pStyle w:val="Bezproreda"/>
        <w:jc w:val="center"/>
      </w:pPr>
      <w:r>
        <w:lastRenderedPageBreak/>
        <w:t>O b r a z l o ž e n j e</w:t>
      </w:r>
    </w:p>
    <w:p w:rsidRDefault="001E57B0" w:rsidP="004803A3" w:rsidR="001E57B0">
      <w:pPr>
        <w:pStyle w:val="Bezproreda"/>
        <w:jc w:val="both"/>
      </w:pPr>
    </w:p>
    <w:p w:rsidRDefault="001E57B0" w:rsidP="004803A3" w:rsidR="00302799">
      <w:pPr>
        <w:pStyle w:val="Bezproreda"/>
        <w:jc w:val="both"/>
      </w:pPr>
      <w:r>
        <w:t xml:space="preserve">Na skupštini vjerovnika održanoj dana </w:t>
      </w:r>
      <w:r w:rsidR="00DB745D">
        <w:t>15</w:t>
      </w:r>
      <w:r>
        <w:t xml:space="preserve">. </w:t>
      </w:r>
      <w:r w:rsidR="00DB745D">
        <w:t>rujna</w:t>
      </w:r>
      <w:r>
        <w:t xml:space="preserve"> </w:t>
      </w:r>
      <w:r w:rsidR="00DB745D">
        <w:t>2016</w:t>
      </w:r>
      <w:r>
        <w:t>. (izvještajno ročište) jednoglasno je prihvaćena odluka da se navedene nekretnine unovče sukla</w:t>
      </w:r>
      <w:r w:rsidR="00302799">
        <w:t>dno odredbama Stečajnog zakona, uz primjenu pravila o ovrsi na nekretninama stečajnog dužnika navedenih u točki I</w:t>
      </w:r>
      <w:r w:rsidR="002733F3">
        <w:t>.</w:t>
      </w:r>
      <w:r w:rsidR="00DB745D">
        <w:t>-VI.</w:t>
      </w:r>
      <w:r w:rsidR="00302799">
        <w:t xml:space="preserve">, a nakon što se izvrši procjena od strane ovlaštenog procjenitelja. </w:t>
      </w:r>
    </w:p>
    <w:p w:rsidRDefault="001E57B0" w:rsidP="004803A3" w:rsidR="001E57B0">
      <w:pPr>
        <w:pStyle w:val="Bezproreda"/>
        <w:jc w:val="both"/>
      </w:pPr>
    </w:p>
    <w:p w:rsidRDefault="00790BEF" w:rsidP="004803A3" w:rsidR="002D50D6">
      <w:pPr>
        <w:pStyle w:val="Bezproreda"/>
        <w:jc w:val="both"/>
      </w:pPr>
      <w:r>
        <w:t xml:space="preserve">Stoga je sukladno odluci Skupštine vjerovnike </w:t>
      </w:r>
      <w:r w:rsidR="00302799">
        <w:t xml:space="preserve">odlučeno kao u izreci. </w:t>
      </w:r>
    </w:p>
    <w:p w:rsidRDefault="000A432B" w:rsidP="007720B9" w:rsidR="000A432B" w:rsidRPr="000A432B">
      <w:pPr>
        <w:pStyle w:val="Bezproreda"/>
        <w:jc w:val="both"/>
      </w:pPr>
      <w:r w:rsidRPr="000A432B">
        <w:tab/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D14013">
        <w:t>14</w:t>
      </w:r>
      <w:r>
        <w:t xml:space="preserve">. </w:t>
      </w:r>
      <w:r w:rsidR="00D14013">
        <w:t>rujna</w:t>
      </w:r>
      <w:r w:rsidR="00DC3015">
        <w:t xml:space="preserve"> 2018</w:t>
      </w:r>
      <w:r>
        <w:t>.</w:t>
      </w:r>
    </w:p>
    <w:p w:rsidRDefault="00A72E02" w:rsidP="00A72E02" w:rsidR="00A72E02">
      <w:pPr>
        <w:jc w:val="center"/>
      </w:pPr>
    </w:p>
    <w:p w:rsidRDefault="00790BEF" w:rsidP="00A72E02" w:rsidR="00790BEF">
      <w:pPr>
        <w:jc w:val="center"/>
      </w:pPr>
    </w:p>
    <w:p w:rsidRDefault="002D50D6" w:rsidP="00A72E02" w:rsidR="002D50D6">
      <w:pPr>
        <w:jc w:val="center"/>
      </w:pPr>
    </w:p>
    <w:p w:rsidRDefault="002D50D6" w:rsidP="00A72E02" w:rsidR="002D50D6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</w:t>
      </w:r>
      <w:r w:rsidR="002D50D6">
        <w:tab/>
      </w:r>
      <w:r w:rsidR="002D50D6">
        <w:tab/>
      </w:r>
      <w:r w:rsidRPr="000A432B">
        <w:t xml:space="preserve">  Stečajni sudac:</w:t>
      </w:r>
    </w:p>
    <w:p w:rsidRDefault="00DC3015" w:rsidP="000A432B" w:rsidR="00DC3015" w:rsidRPr="000A432B"/>
    <w:p w:rsidRDefault="000A432B" w:rsidP="000A432B" w:rsid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</w:t>
      </w:r>
      <w:r w:rsidR="002D50D6">
        <w:tab/>
      </w:r>
      <w:r w:rsidR="002D50D6">
        <w:tab/>
      </w:r>
      <w:r w:rsidRPr="000A432B">
        <w:t xml:space="preserve"> Davorin Pavičić</w:t>
      </w:r>
    </w:p>
    <w:p w:rsidRDefault="004803A3" w:rsidP="000A432B" w:rsidR="004803A3"/>
    <w:p w:rsidRDefault="007010CB" w:rsidP="000A432B" w:rsidR="007010CB"/>
    <w:p w:rsidRDefault="00370DE0" w:rsidP="000A432B" w:rsidR="00370DE0"/>
    <w:p w:rsidRDefault="004803A3" w:rsidP="000A432B" w:rsidR="004803A3" w:rsidRPr="000A432B"/>
    <w:p w:rsidRDefault="000A432B" w:rsidP="000A432B" w:rsidR="000A432B" w:rsidRPr="000A432B">
      <w:r w:rsidRPr="000A432B">
        <w:t>NAPUTAK O PRAVNOM LIJEKU:</w:t>
      </w:r>
    </w:p>
    <w:p w:rsidRDefault="00790BEF" w:rsidP="00790BEF" w:rsidR="00EF4465">
      <w:r>
        <w:t>Protiv</w:t>
      </w:r>
      <w:r w:rsidR="00EF4465">
        <w:t xml:space="preserve"> ove odluke dopuštena je žalba </w:t>
      </w:r>
      <w:r>
        <w:t>Visokom</w:t>
      </w:r>
    </w:p>
    <w:p w:rsidRDefault="00790BEF" w:rsidP="00790BEF" w:rsidR="00EF4465">
      <w:r>
        <w:t>trgovačkom sudu u Zagrebu u</w:t>
      </w:r>
      <w:r w:rsidR="00EF4465">
        <w:t xml:space="preserve"> 3 primjerak </w:t>
      </w:r>
    </w:p>
    <w:p w:rsidRDefault="00EF4465" w:rsidP="00790BEF" w:rsidR="00EF4465">
      <w:r>
        <w:t xml:space="preserve">u </w:t>
      </w:r>
      <w:r w:rsidR="00790BEF">
        <w:t>roku od 8 dana. Rok za žalbu počinje teći</w:t>
      </w:r>
    </w:p>
    <w:p w:rsidRDefault="00790BEF" w:rsidP="00790BEF" w:rsidR="00EF4465">
      <w:r>
        <w:t>osmog dana</w:t>
      </w:r>
      <w:r w:rsidR="00EF4465">
        <w:t xml:space="preserve"> </w:t>
      </w:r>
      <w:r>
        <w:t xml:space="preserve">od dana objave na mrežnoj stranici </w:t>
      </w:r>
    </w:p>
    <w:p w:rsidRDefault="00790BEF" w:rsidP="00790BEF" w:rsidR="007720B9">
      <w:r>
        <w:t>e-Oglasnoj ploči suda.</w:t>
      </w:r>
    </w:p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3377E0" w:rsidP="000A432B" w:rsidR="003377E0"/>
    <w:p w:rsidRDefault="00EF4465" w:rsidP="000A432B" w:rsidR="00EF4465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370DE0" w:rsidP="000A432B" w:rsidR="00370DE0"/>
    <w:p w:rsidRDefault="00A72E02" w:rsidP="000A432B" w:rsidR="00A72E02">
      <w:r>
        <w:lastRenderedPageBreak/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Razlučni vjerovnici e-Oglasna ploča suda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Stečajno</w:t>
      </w:r>
      <w:r w:rsidR="002D50D6">
        <w:t>m</w:t>
      </w:r>
      <w:r w:rsidR="002C0A13">
        <w:t xml:space="preserve"> </w:t>
      </w:r>
      <w:r>
        <w:t>upravitelj</w:t>
      </w:r>
      <w:r w:rsidR="002D50D6">
        <w:t>u</w:t>
      </w:r>
    </w:p>
    <w:p w:rsidRDefault="00302799" w:rsidP="001D5B10" w:rsidR="001D5B10" w:rsidRPr="000A432B">
      <w:pPr>
        <w:pStyle w:val="Odlomakpopisa"/>
        <w:numPr>
          <w:ilvl w:val="0"/>
          <w:numId w:val="3"/>
        </w:numPr>
      </w:pPr>
      <w:r>
        <w:t xml:space="preserve">Općinski sud </w:t>
      </w:r>
      <w:r w:rsidR="00D43E67">
        <w:t>u Sl. Brodu</w:t>
      </w:r>
      <w:r w:rsidR="001D5B10">
        <w:t>, nakon pravomoćnosti</w:t>
      </w:r>
    </w:p>
    <w:p w:rsidRDefault="000A432B" w:rsidP="00075DAE" w:rsidR="000A432B"/>
    <w:p w:rsidRDefault="00174853" w:rsidR="00174853" w:rsidRPr="00075DAE"/>
    <w:sectPr w:rsidR="00174853" w:rsidRPr="00075DA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A81" w:rsidP="007720B9" w:rsidR="00952A81">
      <w:r>
        <w:separator/>
      </w:r>
    </w:p>
  </w:endnote>
  <w:endnote w:id="0" w:type="continuationSeparator">
    <w:p w:rsidRDefault="00952A81" w:rsidP="007720B9" w:rsidR="00952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745774"/>
      <w:docPartObj>
        <w:docPartGallery w:val="Page Numbers (Bottom of Page)"/>
        <w:docPartUnique/>
      </w:docPartObj>
    </w:sdtPr>
    <w:sdtEndPr/>
    <w:sdtContent>
      <w:p w:rsidRDefault="00EB2569" w:rsidR="00EB25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5A8">
          <w:rPr>
            <w:noProof/>
          </w:rPr>
          <w:t>1</w:t>
        </w:r>
        <w:r>
          <w:fldChar w:fldCharType="end"/>
        </w:r>
      </w:p>
    </w:sdtContent>
  </w:sdt>
  <w:p w:rsidRDefault="00EB2569" w:rsidR="00EB25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A81" w:rsidP="007720B9" w:rsidR="00952A81">
      <w:r>
        <w:separator/>
      </w:r>
    </w:p>
  </w:footnote>
  <w:footnote w:id="0" w:type="continuationSeparator">
    <w:p w:rsidRDefault="00952A81" w:rsidP="007720B9" w:rsidR="00952A8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F69DB"/>
    <w:multiLevelType w:val="hybridMultilevel"/>
    <w:tmpl w:val="72C6B36C"/>
    <w:lvl w:tplc="C116FDA4"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C23D1"/>
    <w:multiLevelType w:val="hybridMultilevel"/>
    <w:tmpl w:val="A2D2E35A"/>
    <w:lvl w:tplc="6DE4224C" w:ilvl="0">
      <w:start w:val="3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1C6F5E"/>
    <w:multiLevelType w:val="hybridMultilevel"/>
    <w:tmpl w:val="7E121334"/>
    <w:lvl w:tplc="49C45DA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E07895"/>
    <w:multiLevelType w:val="hybridMultilevel"/>
    <w:tmpl w:val="7056EEBE"/>
    <w:lvl w:tplc="66E85E0A" w:ilvl="0">
      <w:start w:val="5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F56888"/>
    <w:multiLevelType w:val="hybridMultilevel"/>
    <w:tmpl w:val="C0EEFBBE"/>
    <w:lvl w:tplc="26806F5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ABC5503"/>
    <w:multiLevelType w:val="hybridMultilevel"/>
    <w:tmpl w:val="294EFF50"/>
    <w:lvl w:tplc="6D364D0C"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393FA9"/>
    <w:multiLevelType w:val="hybridMultilevel"/>
    <w:tmpl w:val="0F8E19DC"/>
    <w:lvl w:tplc="2F8A33B6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1B244A"/>
    <w:multiLevelType w:val="hybridMultilevel"/>
    <w:tmpl w:val="BC220E12"/>
    <w:lvl w:tplc="7D36E4C0" w:ilvl="0">
      <w:start w:val="3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6649D4"/>
    <w:multiLevelType w:val="hybridMultilevel"/>
    <w:tmpl w:val="0F1624E4"/>
    <w:lvl w:tplc="C726AE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81F8C"/>
    <w:multiLevelType w:val="hybridMultilevel"/>
    <w:tmpl w:val="EF2AD858"/>
    <w:lvl w:tplc="C34E15BC" w:ilvl="0">
      <w:start w:val="6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7B6677"/>
    <w:multiLevelType w:val="hybridMultilevel"/>
    <w:tmpl w:val="5010E554"/>
    <w:lvl w:tplc="2C449590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B4B2667"/>
    <w:multiLevelType w:val="hybridMultilevel"/>
    <w:tmpl w:val="5F6AF5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E61C48"/>
    <w:multiLevelType w:val="hybridMultilevel"/>
    <w:tmpl w:val="34589378"/>
    <w:lvl w:tplc="056E9608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710AF6"/>
    <w:multiLevelType w:val="multilevel"/>
    <w:tmpl w:val="C63C7E94"/>
    <w:lvl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720" w:left="18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2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940"/>
      </w:pPr>
      <w:rPr>
        <w:rFonts w:hint="default"/>
      </w:rPr>
    </w:lvl>
  </w:abstractNum>
  <w:abstractNum w:abstractNumId="15">
    <w:nsid w:val="30B30BD4"/>
    <w:multiLevelType w:val="hybridMultilevel"/>
    <w:tmpl w:val="1CCAB8D8"/>
    <w:lvl w:tplc="F62EF8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110719"/>
    <w:multiLevelType w:val="hybridMultilevel"/>
    <w:tmpl w:val="EA961BE4"/>
    <w:lvl w:tplc="F7C61E22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C569BD"/>
    <w:multiLevelType w:val="hybridMultilevel"/>
    <w:tmpl w:val="46F82666"/>
    <w:lvl w:tplc="2EC8FD0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9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76F30C1"/>
    <w:multiLevelType w:val="hybridMultilevel"/>
    <w:tmpl w:val="244E4040"/>
    <w:lvl w:tplc="E8B8848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C004DD7"/>
    <w:multiLevelType w:val="hybridMultilevel"/>
    <w:tmpl w:val="573E6C84"/>
    <w:lvl w:tplc="F4F400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5A540038"/>
    <w:multiLevelType w:val="hybridMultilevel"/>
    <w:tmpl w:val="167AC1CA"/>
    <w:lvl w:tplc="E4E6F06A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EE41D53"/>
    <w:multiLevelType w:val="hybridMultilevel"/>
    <w:tmpl w:val="E53A8CC8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25">
    <w:nsid w:val="63AD27B5"/>
    <w:multiLevelType w:val="hybridMultilevel"/>
    <w:tmpl w:val="964C6A62"/>
    <w:lvl w:tplc="4FB8DC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A56436"/>
    <w:multiLevelType w:val="hybridMultilevel"/>
    <w:tmpl w:val="51D6D04C"/>
    <w:lvl w:tplc="5964AB5E" w:ilvl="0">
      <w:start w:val="6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6AFF0136"/>
    <w:multiLevelType w:val="hybridMultilevel"/>
    <w:tmpl w:val="306C2A14"/>
    <w:lvl w:tplc="F424C2D4" w:ilvl="0">
      <w:start w:val="7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0E0B08"/>
    <w:multiLevelType w:val="hybridMultilevel"/>
    <w:tmpl w:val="AEB4C55A"/>
    <w:lvl w:tplc="0AF24A88" w:ilvl="0">
      <w:start w:val="2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07B5C05"/>
    <w:multiLevelType w:val="hybridMultilevel"/>
    <w:tmpl w:val="6AA476F2"/>
    <w:lvl w:tplc="4E9AEF3E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9C011AB"/>
    <w:multiLevelType w:val="hybridMultilevel"/>
    <w:tmpl w:val="04C07FC2"/>
    <w:lvl w:tplc="A46084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0856C8"/>
    <w:multiLevelType w:val="hybridMultilevel"/>
    <w:tmpl w:val="0BD43716"/>
    <w:lvl w:tplc="F2763E3C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CC56F47"/>
    <w:multiLevelType w:val="hybridMultilevel"/>
    <w:tmpl w:val="D28E13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9"/>
  </w:num>
  <w:num w:numId="4">
    <w:abstractNumId w:val="21"/>
  </w:num>
  <w:num w:numId="5">
    <w:abstractNumId w:val="16"/>
  </w:num>
  <w:num w:numId="6">
    <w:abstractNumId w:val="5"/>
  </w:num>
  <w:num w:numId="7">
    <w:abstractNumId w:val="9"/>
  </w:num>
  <w:num w:numId="8">
    <w:abstractNumId w:val="15"/>
  </w:num>
  <w:num w:numId="9">
    <w:abstractNumId w:val="25"/>
  </w:num>
  <w:num w:numId="10">
    <w:abstractNumId w:val="12"/>
  </w:num>
  <w:num w:numId="11">
    <w:abstractNumId w:val="31"/>
  </w:num>
  <w:num w:numId="12">
    <w:abstractNumId w:val="24"/>
  </w:num>
  <w:num w:numId="13">
    <w:abstractNumId w:val="22"/>
  </w:num>
  <w:num w:numId="14">
    <w:abstractNumId w:val="33"/>
  </w:num>
  <w:num w:numId="15">
    <w:abstractNumId w:val="18"/>
  </w:num>
  <w:num w:numId="16">
    <w:abstractNumId w:val="6"/>
  </w:num>
  <w:num w:numId="17">
    <w:abstractNumId w:val="32"/>
  </w:num>
  <w:num w:numId="18">
    <w:abstractNumId w:val="17"/>
  </w:num>
  <w:num w:numId="19">
    <w:abstractNumId w:val="23"/>
  </w:num>
  <w:num w:numId="20">
    <w:abstractNumId w:val="20"/>
  </w:num>
  <w:num w:numId="21">
    <w:abstractNumId w:val="0"/>
  </w:num>
  <w:num w:numId="22">
    <w:abstractNumId w:val="3"/>
  </w:num>
  <w:num w:numId="23">
    <w:abstractNumId w:val="1"/>
  </w:num>
  <w:num w:numId="24">
    <w:abstractNumId w:val="28"/>
  </w:num>
  <w:num w:numId="25">
    <w:abstractNumId w:val="14"/>
  </w:num>
  <w:num w:numId="26">
    <w:abstractNumId w:val="30"/>
  </w:num>
  <w:num w:numId="27">
    <w:abstractNumId w:val="8"/>
  </w:num>
  <w:num w:numId="28">
    <w:abstractNumId w:val="4"/>
  </w:num>
  <w:num w:numId="29">
    <w:abstractNumId w:val="10"/>
  </w:num>
  <w:num w:numId="30">
    <w:abstractNumId w:val="11"/>
  </w:num>
  <w:num w:numId="31">
    <w:abstractNumId w:val="13"/>
  </w:num>
  <w:num w:numId="32">
    <w:abstractNumId w:val="7"/>
  </w:num>
  <w:num w:numId="33">
    <w:abstractNumId w:val="29"/>
  </w:num>
  <w:num w:numId="3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166A"/>
    <w:rsid w:val="000A432B"/>
    <w:rsid w:val="000E19C1"/>
    <w:rsid w:val="0011067D"/>
    <w:rsid w:val="00131438"/>
    <w:rsid w:val="001711A4"/>
    <w:rsid w:val="00174853"/>
    <w:rsid w:val="00174CC7"/>
    <w:rsid w:val="001A62C3"/>
    <w:rsid w:val="001D5B10"/>
    <w:rsid w:val="001E57B0"/>
    <w:rsid w:val="002377EA"/>
    <w:rsid w:val="00261CC9"/>
    <w:rsid w:val="002733F3"/>
    <w:rsid w:val="0028415A"/>
    <w:rsid w:val="002C0A13"/>
    <w:rsid w:val="002D50D6"/>
    <w:rsid w:val="00302799"/>
    <w:rsid w:val="003275A8"/>
    <w:rsid w:val="003377E0"/>
    <w:rsid w:val="00341615"/>
    <w:rsid w:val="00370DE0"/>
    <w:rsid w:val="003B08B9"/>
    <w:rsid w:val="003B4C0E"/>
    <w:rsid w:val="003C2478"/>
    <w:rsid w:val="0043453F"/>
    <w:rsid w:val="00450041"/>
    <w:rsid w:val="004803A3"/>
    <w:rsid w:val="004C1C2C"/>
    <w:rsid w:val="004C4983"/>
    <w:rsid w:val="004C5197"/>
    <w:rsid w:val="004E4D21"/>
    <w:rsid w:val="00541ABA"/>
    <w:rsid w:val="005619F1"/>
    <w:rsid w:val="0059049E"/>
    <w:rsid w:val="005936F0"/>
    <w:rsid w:val="005A4851"/>
    <w:rsid w:val="005C2336"/>
    <w:rsid w:val="00600BE2"/>
    <w:rsid w:val="0061091F"/>
    <w:rsid w:val="00653405"/>
    <w:rsid w:val="00671C98"/>
    <w:rsid w:val="006D290D"/>
    <w:rsid w:val="007010CB"/>
    <w:rsid w:val="007477A1"/>
    <w:rsid w:val="00762A0A"/>
    <w:rsid w:val="007720B9"/>
    <w:rsid w:val="007801AD"/>
    <w:rsid w:val="00790BEF"/>
    <w:rsid w:val="00807AD1"/>
    <w:rsid w:val="00816202"/>
    <w:rsid w:val="008876A3"/>
    <w:rsid w:val="008B1C9F"/>
    <w:rsid w:val="008C39E6"/>
    <w:rsid w:val="008F7EA9"/>
    <w:rsid w:val="00952A81"/>
    <w:rsid w:val="00974664"/>
    <w:rsid w:val="009F1D17"/>
    <w:rsid w:val="00A72E02"/>
    <w:rsid w:val="00A76950"/>
    <w:rsid w:val="00AF224D"/>
    <w:rsid w:val="00B11E16"/>
    <w:rsid w:val="00BC070A"/>
    <w:rsid w:val="00BD3A7A"/>
    <w:rsid w:val="00C3777B"/>
    <w:rsid w:val="00C41155"/>
    <w:rsid w:val="00C75F4B"/>
    <w:rsid w:val="00CA4115"/>
    <w:rsid w:val="00CD4F95"/>
    <w:rsid w:val="00D14013"/>
    <w:rsid w:val="00D164E8"/>
    <w:rsid w:val="00D43E67"/>
    <w:rsid w:val="00D4745F"/>
    <w:rsid w:val="00DB745D"/>
    <w:rsid w:val="00DC3015"/>
    <w:rsid w:val="00DF3A66"/>
    <w:rsid w:val="00E01C42"/>
    <w:rsid w:val="00EB2569"/>
    <w:rsid w:val="00EC248E"/>
    <w:rsid w:val="00EF4465"/>
    <w:rsid w:val="00F30E17"/>
    <w:rsid w:val="00F33A7E"/>
    <w:rsid w:val="00FB0A68"/>
    <w:rsid w:val="00FD081E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II, III</izvorni_sadrzaj>
    <derivirana_varijabla naziv="DomainObject.Predmet.Opis_1">I, II, III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 Dubi  ,III ,IV dio</izvorni_sadrzaj>
    <derivirana_varijabla naziv="DomainObject.Predmet.PrimjedbaSuca_1">I,II  dio kod  Dubi  ,III ,IV dio</derivirana_varijabla>
  </DomainObject.Predmet.PrimjedbaSuca>
  <DomainObject.Predmet.ProtustrankaFormated>
    <izvorni_sadrzaj>  AGROEKONOMIJA društvo s ograničenom odgovornošću za proizvodnju i usluge u poljoprivredi i turizmu u stečaju</izvorni_sadrzaj>
    <derivirana_varijabla naziv="DomainObject.Predmet.ProtustrankaFormated_1">  AGROEKONOMIJA društvo s ograničenom odgovornošću za proizvodnju i usluge u poljoprivredi i turizmu u stečaju</derivirana_varijabla>
  </DomainObject.Predmet.ProtustrankaFormated>
  <DomainObject.Predmet.ProtustrankaFormatedOIB>
    <izvorni_sadrzaj>  AGROEKONOMIJA društvo s ograničenom odgovornošću za proizvodnju i usluge u poljoprivredi i turizmu u stečaju, OIB 46050557817</izvorni_sadrzaj>
    <derivirana_varijabla naziv="DomainObject.Predmet.ProtustrankaFormatedOIB_1">  AGROEKONOMIJA društvo s ograničenom odgovornošću za proizvodnju i usluge u poljoprivredi i turizmu u stečaju, OIB 46050557817</derivirana_varijabla>
  </DomainObject.Predmet.ProtustrankaFormatedOIB>
  <DomainObject.Predmet.ProtustrankaFormatedWithAdress>
    <izvorni_sadrzaj> AGROEKONOMIJA društvo s ograničenom odgovornošću za proizvodnju i usluge u poljoprivredi i turizmu u stečaju, Ive Lole Ribara 16, 35214 Staro Topolje</izvorni_sadrzaj>
    <derivirana_varijabla naziv="DomainObject.Predmet.ProtustrankaFormatedWithAdress_1"> AGROEKONOMIJA društvo s ograničenom odgovornošću za proizvodnju i usluge u poljoprivredi i turizmu u stečaju,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 u stečaju, OIB 46050557817, Ive Lole Ribara 16, 35214 Staro Topolje</izvorni_sadrzaj>
    <derivirana_varijabla naziv="DomainObject.Predmet.ProtustrankaFormatedWithAdressOIB_1"> AGROEKONOMIJA društvo s ograničenom odgovornošću za proizvodnju i usluge u poljoprivredi i turizmu u stečaju,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u stečaju Ive Lole Ribara 16, 35214 Staro Topolje</izvorni_sadrzaj>
    <derivirana_varijabla naziv="DomainObject.Predmet.ProtustrankaWithAdress_1">AGROEKONOMIJA društvo s ograničenom odgovornošću za proizvodnju i usluge u poljoprivredi i turizmu u stečaju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WithAdressOIB_1">AGROEKONOMIJA društvo s ograničenom odgovornošću za proizvodnju i usluge u poljoprivredi i turizmu u stečaju,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 u stečaju</izvorni_sadrzaj>
    <derivirana_varijabla naziv="DomainObject.Predmet.ProtustrankaNazivFormated_1">AGROEKONOMIJA društvo s ograničenom odgovornošću za proizvodnju i usluge u poljoprivredi i turizmu u stečaju</derivirana_varijabla>
  </DomainObject.Predmet.ProtustrankaNazivFormated>
  <DomainObject.Predmet.ProtustrankaNazivFormatedOIB>
    <izvorni_sadrzaj>AGROEKONOMIJA društvo s ograničenom odgovornošću za proizvodnju i usluge u poljoprivredi i turizmu u stečaju, OIB 46050557817</izvorni_sadrzaj>
    <derivirana_varijabla naziv="DomainObject.Predmet.ProtustrankaNazivFormatedOIB_1">AGROEKONOMIJA društvo s ograničenom odgovornošću za proizvodnju i usluge u poljoprivredi i turizmu u stečaju,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 u stečaju</item>
    </izvorni_sadrzaj>
    <derivirana_varijabla naziv="DomainObject.Predmet.ProtuStrankaListFormated_1">
      <item>AGROEKONOMIJA društvo s ograničenom odgovornošću za proizvodnju i usluge u poljoprivredi i turizmu u stečaju</item>
    </derivirana_varijabla>
  </DomainObject.Predmet.ProtuStrankaListFormated>
  <DomainObject.Predmet.ProtuStrankaListFormatedOIB>
    <izvorni_sadrzaj>
      <item>AGROEKONOMIJA društvo s ograničenom odgovornošću za proizvodnju i usluge u poljoprivredi i turizmu u stečaju, OIB 46050557817</item>
    </izvorni_sadrzaj>
    <derivirana_varijabla naziv="DomainObject.Predmet.ProtuStrankaListFormatedOIB_1">
      <item>AGROEKONOMIJA društvo s ograničenom odgovornošću za proizvodnju i usluge u poljoprivredi i turizmu u stečaju,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 u stečaju,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 u stečaju,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 u stečaju,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 u stečaju,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 u stečaju</item>
    </izvorni_sadrzaj>
    <derivirana_varijabla naziv="DomainObject.Predmet.ProtuStrankaListNazivFormated_1">
      <item>AGROEKONOMIJA društvo s ograničenom odgovornošću za proizvodnju i usluge u poljoprivredi i turizmu u stečaju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 u stečaju, OIB 46050557817</item>
    </izvorni_sadrzaj>
    <derivirana_varijabla naziv="DomainObject.Predmet.ProtuStrankaListNazivFormatedOIB_1">
      <item>AGROEKONOMIJA društvo s ograničenom odgovornošću za proizvodnju i usluge u poljoprivredi i turizmu u stečaju, OIB 46050557817</item>
    </derivirana_varijabla>
  </DomainObject.Predmet.ProtuStrankaListNazivFormatedOIB>
  <DomainObject.Predmet.OstaliList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_1">
      <item>ZOU BETLACH &amp; BOGDAN</item>
      <item>Stanko Blažević</item>
      <item>Boro Brljević</item>
      <item>Domagoj Klasiček</item>
      <item>Šimo Bošnjak</item>
    </derivirana_varijabla>
  </DomainObject.Predmet.OstaliListFormated>
  <DomainObject.Predmet.OstaliList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FormatedOIB_1">
      <item>ZOU BETLACH &amp; BOGDAN</item>
      <item>Stanko Blažević</item>
      <item>Boro Brljević</item>
      <item>Domagoj Klasiček</item>
      <item>Šimo Bošnjak</item>
    </derivirana_varijabla>
  </DomainObject.Predmet.OstaliListFormatedOIB>
  <DomainObject.Predmet.OstaliListFormatedWithAdress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>
  <DomainObject.Predmet.OstaliListFormatedWithAdressOIB>
    <izvorni_sadrzaj>
      <item>ZOU BETLACH &amp; BOGDAN, TRG POBJEDE 26, 35000 Slavonski Brod</item>
      <item>Stanko Blažević</item>
      <item>Boro Brljević</item>
      <item>Domagoj Klasiček</item>
      <item>Šimo Bošnjak</item>
    </izvorni_sadrzaj>
    <derivirana_varijabla naziv="DomainObject.Predmet.OstaliListFormatedWithAdressOIB_1">
      <item>ZOU BETLACH &amp; BOGDAN, TRG POBJEDE 26, 35000 Slavonski Brod</item>
      <item>Stanko Blažević</item>
      <item>Boro Brljević</item>
      <item>Domagoj Klasiček</item>
      <item>Šimo Bošnjak</item>
    </derivirana_varijabla>
  </DomainObject.Predmet.OstaliListFormatedWithAdressOIB>
  <DomainObject.Predmet.OstaliListNazivFormated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_1">
      <item>ZOU BETLACH &amp; BOGDAN</item>
      <item>Stanko Blažević</item>
      <item>Boro Brljević</item>
      <item>Domagoj Klasiček</item>
      <item>Šimo Bošnjak</item>
    </derivirana_varijabla>
  </DomainObject.Predmet.OstaliListNazivFormated>
  <DomainObject.Predmet.OstaliListNazivFormatedOIB>
    <izvorni_sadrzaj>
      <item>ZOU BETLACH &amp; BOGDAN</item>
      <item>Stanko Blažević</item>
      <item>Boro Brljević</item>
      <item>Domagoj Klasiček</item>
      <item>Šimo Bošnjak</item>
    </izvorni_sadrzaj>
    <derivirana_varijabla naziv="DomainObject.Predmet.OstaliListNazivFormatedOIB_1">
      <item>ZOU BETLACH &amp; BOGDAN</item>
      <item>Stanko Blažević</item>
      <item>Boro Brljević</item>
      <item>Domagoj Klasiček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 u stečaju</izvorni_sadrzaj>
    <derivirana_varijabla naziv="DomainObject.Predmet.ProtustrankaIDrugi_1">AGROEKONOMIJA društvo s ograničenom odgovornošću za proizvodnju i usluge u poljoprivredi i turizmu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 u stečaju, OIB 46050557817, Ive Lole Ribara 16, 35214 Staro Topolje</izvorni_sadrzaj>
    <derivirana_varijabla naziv="DomainObject.Predmet.ProtustrankaIDrugiAdressOIB_1">AGROEKONOMIJA društvo s ograničenom odgovornošću za proizvodnju i usluge u poljoprivredi i turizmu u stečaju,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izvorni_sadrzaj>
    <derivirana_varijabla naziv="DomainObject.Predmet.SudioniciListNaziv_1">
      <item>FINANCIJSKA AGENCIJA RC OSIJEK</item>
      <item>AGROEKONOMIJA društvo s ograničenom odgovornošću za proizvodnju i usluge u poljoprivredi i turizmu u stečaju</item>
      <item>ZOU BETLACH &amp; BOGDAN</item>
      <item>Stanko Blažević</item>
      <item>Boro Brljević</item>
      <item>Domagoj Klasiček</item>
      <item>Šimo Bošnjak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 u stečaju, OIB 46050557817, Ive Lole Ribara 16,35214 Staro Topolje</item>
      <item>ZOU BETLACH &amp; BOGDAN, TRG POBJEDE 26,35000 Slavonski Brod</item>
      <item>Stanko Blažević</item>
      <item>Boro Brljević</item>
      <item>Domagoj Klasiček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46050557817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26</properties:Pages>
  <properties:Words>6887</properties:Words>
  <properties:Characters>39358</properties:Characters>
  <properties:Lines>1158</properties:Lines>
  <properties:Paragraphs>653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2018-09-14T06:58:00Z</dcterms:created>
  <dc:creator>wsadmin</dc:creator>
  <cp:lastModifiedBy>wsadmin</cp:lastModifiedBy>
  <cp:lastPrinted>2018-09-14T07:29:00Z</cp:lastPrinted>
  <dcterms:modified xmlns:xsi="http://www.w3.org/2001/XMLSchema-instance" xsi:type="dcterms:W3CDTF">2018-09-14T08:56:00Z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St-1735-2015.docx)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26</vt:i4>
  </prop:property>
</prop:Properties>
</file>