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83b3" w14:paraId="4d683b3" w:rsidRDefault="00A276C1" w:rsidP="00C803EA" w:rsidR="00573F89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.25pt;height:75.8pt;visibility:visible;mso-wrap-style:square" type="#_x0000_t75">
            <v:imagedata r:id="rId10" o:title=""/>
          </v:shape>
        </w:pict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1516A3" w:rsidP="00C47F26" w:rsidR="001516A3">
      <w:pPr>
        <w:jc w:val="both"/>
        <w:rPr>
          <w:sz w:val="24"/>
          <w:szCs w:val="24"/>
        </w:rPr>
      </w:pPr>
    </w:p>
    <w:p w:rsidRDefault="001516A3" w:rsidP="001516A3" w:rsidR="001516A3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30392">
        <w:rPr>
          <w:sz w:val="24"/>
        </w:rPr>
        <w:t>4</w:t>
      </w:r>
      <w:r w:rsidR="00C81587">
        <w:rPr>
          <w:sz w:val="24"/>
        </w:rPr>
        <w:t>20/14</w:t>
      </w:r>
      <w:r>
        <w:rPr>
          <w:sz w:val="24"/>
        </w:rPr>
        <w:t xml:space="preserve">    </w:t>
      </w:r>
    </w:p>
    <w:p w:rsidRDefault="001516A3" w:rsidP="001516A3" w:rsidR="001516A3">
      <w:pPr>
        <w:jc w:val="center"/>
        <w:rPr>
          <w:b/>
          <w:sz w:val="24"/>
        </w:rPr>
      </w:pPr>
    </w:p>
    <w:p w:rsidRDefault="001516A3" w:rsidP="001516A3" w:rsidR="001516A3" w:rsidRPr="00295E31">
      <w:pPr>
        <w:jc w:val="center"/>
        <w:rPr>
          <w:sz w:val="24"/>
        </w:rPr>
      </w:pP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E</w:t>
      </w:r>
      <w:r>
        <w:rPr>
          <w:sz w:val="24"/>
        </w:rPr>
        <w:t xml:space="preserve"> </w:t>
      </w:r>
      <w:r w:rsidRPr="00295E31">
        <w:rPr>
          <w:sz w:val="24"/>
        </w:rPr>
        <w:t>P</w:t>
      </w:r>
      <w:r>
        <w:rPr>
          <w:sz w:val="24"/>
        </w:rPr>
        <w:t xml:space="preserve"> </w:t>
      </w:r>
      <w:r w:rsidRPr="00295E31">
        <w:rPr>
          <w:sz w:val="24"/>
        </w:rPr>
        <w:t>U</w:t>
      </w:r>
      <w:r>
        <w:rPr>
          <w:sz w:val="24"/>
        </w:rPr>
        <w:t xml:space="preserve"> </w:t>
      </w:r>
      <w:r w:rsidRPr="00295E31">
        <w:rPr>
          <w:sz w:val="24"/>
        </w:rPr>
        <w:t>B</w:t>
      </w:r>
      <w:r>
        <w:rPr>
          <w:sz w:val="24"/>
        </w:rPr>
        <w:t xml:space="preserve"> </w:t>
      </w:r>
      <w:r w:rsidRPr="00295E31">
        <w:rPr>
          <w:sz w:val="24"/>
        </w:rPr>
        <w:t>L</w:t>
      </w:r>
      <w:r>
        <w:rPr>
          <w:sz w:val="24"/>
        </w:rPr>
        <w:t xml:space="preserve"> </w:t>
      </w:r>
      <w:r w:rsidRPr="00295E31">
        <w:rPr>
          <w:sz w:val="24"/>
        </w:rPr>
        <w:t>I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</w:t>
      </w:r>
      <w:r w:rsidRPr="00295E31">
        <w:rPr>
          <w:sz w:val="24"/>
        </w:rPr>
        <w:t xml:space="preserve"> H</w:t>
      </w:r>
      <w:r>
        <w:rPr>
          <w:sz w:val="24"/>
        </w:rPr>
        <w:t xml:space="preserve"> </w:t>
      </w: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V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</w:t>
      </w:r>
      <w:r w:rsidRPr="00295E31">
        <w:rPr>
          <w:sz w:val="24"/>
        </w:rPr>
        <w:t>T</w:t>
      </w:r>
      <w:r>
        <w:rPr>
          <w:sz w:val="24"/>
        </w:rPr>
        <w:t xml:space="preserve"> </w:t>
      </w:r>
      <w:r w:rsidRPr="00295E31">
        <w:rPr>
          <w:sz w:val="24"/>
        </w:rPr>
        <w:t>S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 xml:space="preserve">A </w:t>
      </w:r>
    </w:p>
    <w:p w:rsidRDefault="001516A3" w:rsidP="001516A3" w:rsidR="001516A3" w:rsidRPr="0016632E">
      <w:pPr>
        <w:jc w:val="center"/>
        <w:rPr>
          <w:sz w:val="24"/>
        </w:rPr>
      </w:pPr>
      <w:r w:rsidRPr="0016632E">
        <w:rPr>
          <w:sz w:val="24"/>
        </w:rPr>
        <w:t>R</w:t>
      </w:r>
      <w:r>
        <w:rPr>
          <w:sz w:val="24"/>
        </w:rPr>
        <w:t xml:space="preserve"> </w:t>
      </w:r>
      <w:r w:rsidRPr="0016632E">
        <w:rPr>
          <w:sz w:val="24"/>
        </w:rPr>
        <w:t>J</w:t>
      </w:r>
      <w:r>
        <w:rPr>
          <w:sz w:val="24"/>
        </w:rPr>
        <w:t xml:space="preserve"> </w:t>
      </w:r>
      <w:r w:rsidRPr="0016632E">
        <w:rPr>
          <w:sz w:val="24"/>
        </w:rPr>
        <w:t>E</w:t>
      </w:r>
      <w:r>
        <w:rPr>
          <w:sz w:val="24"/>
        </w:rPr>
        <w:t xml:space="preserve"> </w:t>
      </w:r>
      <w:r w:rsidRPr="0016632E">
        <w:rPr>
          <w:sz w:val="24"/>
        </w:rPr>
        <w:t>Š</w:t>
      </w:r>
      <w:r>
        <w:rPr>
          <w:sz w:val="24"/>
        </w:rPr>
        <w:t xml:space="preserve"> </w:t>
      </w:r>
      <w:r w:rsidRPr="0016632E">
        <w:rPr>
          <w:sz w:val="24"/>
        </w:rPr>
        <w:t>E</w:t>
      </w:r>
      <w:r>
        <w:rPr>
          <w:sz w:val="24"/>
        </w:rPr>
        <w:t xml:space="preserve"> </w:t>
      </w:r>
      <w:r w:rsidRPr="0016632E">
        <w:rPr>
          <w:sz w:val="24"/>
        </w:rPr>
        <w:t>NJ</w:t>
      </w:r>
      <w:r>
        <w:rPr>
          <w:sz w:val="24"/>
        </w:rPr>
        <w:t xml:space="preserve"> </w:t>
      </w:r>
      <w:r w:rsidRPr="0016632E">
        <w:rPr>
          <w:sz w:val="24"/>
        </w:rPr>
        <w:t>E</w:t>
      </w:r>
    </w:p>
    <w:p w:rsidRDefault="001516A3" w:rsidP="001516A3" w:rsidR="001516A3">
      <w:pPr>
        <w:jc w:val="center"/>
        <w:rPr>
          <w:b/>
          <w:sz w:val="24"/>
        </w:rPr>
      </w:pPr>
    </w:p>
    <w:p w:rsidRDefault="001516A3" w:rsidP="001516A3" w:rsidR="001516A3">
      <w:pPr>
        <w:jc w:val="both"/>
        <w:rPr>
          <w:sz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u stečaj</w:t>
      </w:r>
      <w:r w:rsidRPr="00010102">
        <w:rPr>
          <w:sz w:val="24"/>
          <w:szCs w:val="24"/>
        </w:rPr>
        <w:t xml:space="preserve">nom postupku nad dužnikom </w:t>
      </w:r>
      <w:r w:rsidR="00C81587">
        <w:rPr>
          <w:sz w:val="24"/>
          <w:szCs w:val="24"/>
        </w:rPr>
        <w:t>TRIARIUS d.o.o. u stečaju, Zagreb, Petrinjska 59. (OIB 75039202467</w:t>
      </w:r>
      <w:r w:rsidR="00CF6C52">
        <w:rPr>
          <w:sz w:val="24"/>
          <w:szCs w:val="24"/>
        </w:rPr>
        <w:t>)</w:t>
      </w:r>
      <w:r>
        <w:rPr>
          <w:sz w:val="24"/>
          <w:szCs w:val="24"/>
        </w:rPr>
        <w:t xml:space="preserve">, dana </w:t>
      </w:r>
      <w:r w:rsidR="00C81587">
        <w:rPr>
          <w:sz w:val="24"/>
          <w:szCs w:val="24"/>
        </w:rPr>
        <w:t>3. studenog</w:t>
      </w:r>
      <w:r>
        <w:rPr>
          <w:sz w:val="24"/>
          <w:szCs w:val="24"/>
        </w:rPr>
        <w:t xml:space="preserve"> 201</w:t>
      </w:r>
      <w:r w:rsidR="00E30392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573F89" w:rsidP="00D41A2D" w:rsidR="00573F89" w:rsidRPr="00D41A2D">
      <w:pPr>
        <w:ind w:firstLine="720"/>
        <w:jc w:val="both"/>
        <w:rPr>
          <w:sz w:val="40"/>
          <w:szCs w:val="40"/>
        </w:rPr>
      </w:pPr>
    </w:p>
    <w:p w:rsidRDefault="00573F89" w:rsidR="00573F89" w:rsidRPr="00D41A2D">
      <w:pPr>
        <w:jc w:val="center"/>
        <w:rPr>
          <w:sz w:val="24"/>
        </w:rPr>
      </w:pPr>
      <w:r w:rsidRPr="00D41A2D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375BB5" w:rsidP="00375BB5" w:rsidR="00B04E11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573F89">
        <w:rPr>
          <w:sz w:val="24"/>
        </w:rPr>
        <w:t>I</w:t>
      </w:r>
      <w:r w:rsidR="00573F89">
        <w:rPr>
          <w:b/>
          <w:sz w:val="24"/>
        </w:rPr>
        <w:t xml:space="preserve">  </w:t>
      </w:r>
      <w:r w:rsidR="00573F89">
        <w:rPr>
          <w:sz w:val="24"/>
        </w:rPr>
        <w:t xml:space="preserve">Određuje se prodaja u stečajnom postupku </w:t>
      </w:r>
      <w:r w:rsidR="00B04E11">
        <w:rPr>
          <w:sz w:val="24"/>
        </w:rPr>
        <w:t>uz odgovarajuću primjenu pravila ovršnog postupka, nekretnine:</w:t>
      </w:r>
    </w:p>
    <w:p w:rsidRDefault="00B04E11" w:rsidP="00B04E11" w:rsidR="00B04E11" w:rsidRPr="00B04E1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04E11">
        <w:rPr>
          <w:sz w:val="24"/>
          <w:szCs w:val="24"/>
        </w:rPr>
        <w:t>upisan</w:t>
      </w:r>
      <w:r>
        <w:rPr>
          <w:sz w:val="24"/>
          <w:szCs w:val="24"/>
        </w:rPr>
        <w:t>e</w:t>
      </w:r>
      <w:r w:rsidRPr="00B04E11">
        <w:rPr>
          <w:sz w:val="24"/>
          <w:szCs w:val="24"/>
        </w:rPr>
        <w:t xml:space="preserve"> u zk. ul. br. 361180 poduložak 5, k.o. Klara, 5. Etaža 1637/10000 koja u naravi predstavlja peterosobni stan oznake I-5, na prvom katu stambene zgrade I, koji se sastoji od ulaznog prostora, kuhinje, dnevnog boravka i blagovanja, 4 sobe,  2 kupaonice i 2 balkona, s propadajućim parkirnim mjestom oznake P-6, koji se nalazi u dvorištu pored objekta,</w:t>
      </w:r>
      <w:r>
        <w:rPr>
          <w:sz w:val="24"/>
          <w:szCs w:val="24"/>
        </w:rPr>
        <w:t xml:space="preserve"> ukupne netto površine 95,59 čm,</w:t>
      </w:r>
      <w:r w:rsidRPr="00B04E11">
        <w:rPr>
          <w:sz w:val="24"/>
          <w:szCs w:val="24"/>
        </w:rPr>
        <w:t xml:space="preserve"> </w:t>
      </w:r>
    </w:p>
    <w:p w:rsidRDefault="00B04E11" w:rsidP="00B04E11" w:rsidR="00CF6C52">
      <w:pPr>
        <w:ind w:firstLine="680"/>
        <w:jc w:val="both"/>
        <w:rPr>
          <w:sz w:val="24"/>
        </w:rPr>
      </w:pPr>
      <w:r>
        <w:rPr>
          <w:sz w:val="24"/>
          <w:szCs w:val="24"/>
        </w:rPr>
        <w:t>-</w:t>
      </w:r>
      <w:r w:rsidRPr="00B04E11">
        <w:rPr>
          <w:sz w:val="24"/>
          <w:szCs w:val="24"/>
        </w:rPr>
        <w:t>imovin</w:t>
      </w:r>
      <w:r>
        <w:rPr>
          <w:sz w:val="24"/>
          <w:szCs w:val="24"/>
        </w:rPr>
        <w:t>a</w:t>
      </w:r>
      <w:r w:rsidRPr="00B04E11">
        <w:rPr>
          <w:sz w:val="24"/>
          <w:szCs w:val="24"/>
        </w:rPr>
        <w:t xml:space="preserve"> pravnog prednika stečajnog dužnika -TIM VELIKA d.o.o. Zagreb, Petrinjska 59, OIB: 04555581622, a koji prednik je pripojen stečajnom dužniku TRIARIUS d.o.o. temeljem ugovora o pripajanju od 29. veljače 2012. i odluke skupštine od 29. veljače 2012. te odluke skupštine preuzimatelja od 22. veljače 2012. provedeno rješenjem Trgovačkog suda u Zagrebu Tt-123575-6 od 23. srpnja 2006. i Tt-12/13079-1 od 17. rujna 2012. </w:t>
      </w:r>
    </w:p>
    <w:p w:rsidRDefault="00375BB5" w:rsidP="00FA03D2" w:rsidR="00375BB5">
      <w:pPr>
        <w:ind w:firstLine="680"/>
        <w:jc w:val="both"/>
        <w:rPr>
          <w:sz w:val="24"/>
        </w:rPr>
      </w:pPr>
    </w:p>
    <w:p w:rsidRDefault="00FA03D2" w:rsidR="00D47EDE">
      <w:pPr>
        <w:ind w:firstLine="680"/>
        <w:jc w:val="both"/>
        <w:rPr>
          <w:sz w:val="24"/>
        </w:rPr>
      </w:pPr>
      <w:r>
        <w:rPr>
          <w:sz w:val="24"/>
        </w:rPr>
        <w:t>II  Na nekretnini</w:t>
      </w:r>
      <w:r w:rsidR="00573F89">
        <w:rPr>
          <w:sz w:val="24"/>
        </w:rPr>
        <w:t xml:space="preserve"> iz točke I upisano je razlučno pravo za korist razlučnog vjerovnika</w:t>
      </w:r>
      <w:r w:rsidR="00D47EDE">
        <w:rPr>
          <w:sz w:val="24"/>
        </w:rPr>
        <w:t xml:space="preserve">: </w:t>
      </w:r>
    </w:p>
    <w:p w:rsidRDefault="00B4214F" w:rsidP="001516A3" w:rsidR="00EF7F7E">
      <w:pPr>
        <w:numPr>
          <w:ilvl w:val="1"/>
          <w:numId w:val="4"/>
        </w:numPr>
        <w:jc w:val="both"/>
        <w:rPr>
          <w:sz w:val="24"/>
        </w:rPr>
      </w:pPr>
      <w:r>
        <w:rPr>
          <w:sz w:val="24"/>
        </w:rPr>
        <w:t>ZVEZA BANK REG.Z.Z. O.J PAULITSCHGASSE 5-7, A-9010</w:t>
      </w:r>
      <w:r w:rsidR="00EF7F7E">
        <w:rPr>
          <w:sz w:val="24"/>
        </w:rPr>
        <w:t xml:space="preserve"> KLAGENFURT, AUSTRIJA</w:t>
      </w:r>
    </w:p>
    <w:p w:rsidRDefault="00EF7F7E" w:rsidP="00EF7F7E" w:rsidR="00EF7F7E" w:rsidRPr="00EF7F7E">
      <w:pPr>
        <w:ind w:left="1040"/>
        <w:jc w:val="both"/>
        <w:rPr>
          <w:sz w:val="24"/>
        </w:rPr>
      </w:pPr>
    </w:p>
    <w:p w:rsidRDefault="00573F89" w:rsidP="001516A3" w:rsidR="00573F89" w:rsidRPr="001516A3">
      <w:pPr>
        <w:jc w:val="both"/>
        <w:rPr>
          <w:sz w:val="24"/>
        </w:rPr>
      </w:pPr>
      <w:r w:rsidRPr="001516A3">
        <w:rPr>
          <w:sz w:val="24"/>
        </w:rPr>
        <w:t xml:space="preserve">           III </w:t>
      </w:r>
      <w:r w:rsidRPr="001516A3">
        <w:rPr>
          <w:b/>
          <w:sz w:val="24"/>
        </w:rPr>
        <w:t xml:space="preserve"> </w:t>
      </w:r>
      <w:r w:rsidRPr="001516A3">
        <w:rPr>
          <w:sz w:val="24"/>
        </w:rPr>
        <w:t>Zaključkom o prodaji utvrditi će se vrijednost nekretnine</w:t>
      </w:r>
      <w:r w:rsidR="00254962">
        <w:rPr>
          <w:sz w:val="24"/>
        </w:rPr>
        <w:t>, način prodaje i uvjeti prodaje</w:t>
      </w:r>
      <w:r w:rsidRPr="001516A3">
        <w:rPr>
          <w:sz w:val="24"/>
        </w:rPr>
        <w:t xml:space="preserve"> opisane točkom I ovog rješenja, te način i uvjeti prodaje. </w:t>
      </w:r>
    </w:p>
    <w:p w:rsidRDefault="001516A3" w:rsidR="001516A3">
      <w:pPr>
        <w:ind w:firstLine="680"/>
        <w:jc w:val="both"/>
        <w:rPr>
          <w:sz w:val="24"/>
        </w:rPr>
      </w:pPr>
    </w:p>
    <w:p w:rsidRDefault="00573F89" w:rsidR="00573F89">
      <w:pPr>
        <w:ind w:firstLine="680"/>
        <w:jc w:val="both"/>
        <w:rPr>
          <w:sz w:val="24"/>
        </w:rPr>
      </w:pPr>
      <w:r>
        <w:rPr>
          <w:sz w:val="24"/>
        </w:rPr>
        <w:t>IV  Određuje se upis zabilježbe ovog rješenja o proda</w:t>
      </w:r>
      <w:r w:rsidR="00D61FB1">
        <w:rPr>
          <w:sz w:val="24"/>
        </w:rPr>
        <w:t xml:space="preserve">ji </w:t>
      </w:r>
      <w:r w:rsidR="00375BB5">
        <w:rPr>
          <w:sz w:val="24"/>
        </w:rPr>
        <w:t>kod zemljišno knj</w:t>
      </w:r>
      <w:r w:rsidR="00D41A2D">
        <w:rPr>
          <w:sz w:val="24"/>
        </w:rPr>
        <w:t xml:space="preserve">ižnog odjela Općinskog suda u </w:t>
      </w:r>
      <w:r w:rsidR="00254962">
        <w:rPr>
          <w:sz w:val="24"/>
        </w:rPr>
        <w:t>Novom</w:t>
      </w:r>
      <w:r w:rsidR="00D41A2D">
        <w:rPr>
          <w:sz w:val="24"/>
        </w:rPr>
        <w:t xml:space="preserve"> </w:t>
      </w:r>
      <w:r w:rsidR="001516A3">
        <w:rPr>
          <w:sz w:val="24"/>
        </w:rPr>
        <w:t>Za</w:t>
      </w:r>
      <w:r w:rsidR="00EF7F7E">
        <w:rPr>
          <w:sz w:val="24"/>
        </w:rPr>
        <w:t>grebu</w:t>
      </w:r>
      <w:r w:rsidR="00254962">
        <w:rPr>
          <w:sz w:val="24"/>
        </w:rPr>
        <w:t>.</w:t>
      </w:r>
    </w:p>
    <w:p w:rsidRDefault="00B74CF9" w:rsidR="00B74CF9">
      <w:pPr>
        <w:ind w:firstLine="680"/>
        <w:jc w:val="both"/>
        <w:rPr>
          <w:sz w:val="24"/>
        </w:rPr>
      </w:pPr>
    </w:p>
    <w:p w:rsidRDefault="00B74CF9" w:rsidR="00B74CF9">
      <w:pPr>
        <w:ind w:firstLine="680"/>
        <w:jc w:val="both"/>
        <w:rPr>
          <w:sz w:val="24"/>
        </w:rPr>
      </w:pPr>
    </w:p>
    <w:p w:rsidRDefault="00B74CF9" w:rsidR="00B74CF9">
      <w:pPr>
        <w:ind w:firstLine="680"/>
        <w:jc w:val="both"/>
        <w:rPr>
          <w:sz w:val="24"/>
        </w:rPr>
      </w:pPr>
    </w:p>
    <w:p w:rsidRDefault="00B74CF9" w:rsidR="00B74CF9">
      <w:pPr>
        <w:ind w:firstLine="680"/>
        <w:jc w:val="both"/>
        <w:rPr>
          <w:sz w:val="24"/>
        </w:rPr>
      </w:pPr>
    </w:p>
    <w:p w:rsidRDefault="00B74CF9" w:rsidR="00B74CF9">
      <w:pPr>
        <w:ind w:firstLine="680"/>
        <w:jc w:val="both"/>
        <w:rPr>
          <w:sz w:val="24"/>
        </w:rPr>
      </w:pPr>
    </w:p>
    <w:p w:rsidRDefault="00B74CF9" w:rsidR="00B74CF9">
      <w:pPr>
        <w:ind w:firstLine="680"/>
        <w:jc w:val="both"/>
        <w:rPr>
          <w:sz w:val="24"/>
        </w:rPr>
      </w:pPr>
    </w:p>
    <w:p w:rsidRDefault="00B74CF9" w:rsidR="00B74CF9">
      <w:pPr>
        <w:ind w:firstLine="680"/>
        <w:jc w:val="both"/>
        <w:rPr>
          <w:sz w:val="24"/>
        </w:rPr>
      </w:pP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1516A3" w:rsidR="00D41A2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D41A2D">
        <w:rPr>
          <w:sz w:val="24"/>
        </w:rPr>
        <w:t>ovog suda poslovni broj St-</w:t>
      </w:r>
      <w:r w:rsidR="006E546C">
        <w:rPr>
          <w:sz w:val="24"/>
        </w:rPr>
        <w:t>420/14</w:t>
      </w:r>
      <w:r w:rsidR="00D41A2D">
        <w:rPr>
          <w:sz w:val="24"/>
        </w:rPr>
        <w:t xml:space="preserve"> od </w:t>
      </w:r>
      <w:r w:rsidR="00EF7F7E">
        <w:rPr>
          <w:sz w:val="24"/>
        </w:rPr>
        <w:t>2</w:t>
      </w:r>
      <w:r w:rsidR="006E546C">
        <w:rPr>
          <w:sz w:val="24"/>
        </w:rPr>
        <w:t xml:space="preserve">7. studenog </w:t>
      </w:r>
      <w:r w:rsidR="00EF7F7E">
        <w:rPr>
          <w:sz w:val="24"/>
        </w:rPr>
        <w:t>201</w:t>
      </w:r>
      <w:r w:rsidR="006E546C">
        <w:rPr>
          <w:sz w:val="24"/>
        </w:rPr>
        <w:t>4. i dopunom od 30. prosinca 2014.</w:t>
      </w:r>
      <w:r w:rsidR="00EF7F7E">
        <w:rPr>
          <w:sz w:val="24"/>
        </w:rPr>
        <w:t xml:space="preserve"> </w:t>
      </w:r>
      <w:r w:rsidR="00D41A2D">
        <w:rPr>
          <w:sz w:val="24"/>
        </w:rPr>
        <w:t xml:space="preserve"> nad dužnikom </w:t>
      </w:r>
      <w:r w:rsidR="006E546C">
        <w:rPr>
          <w:sz w:val="24"/>
          <w:szCs w:val="24"/>
        </w:rPr>
        <w:t>TRIARIUS d.o.o. u stečaju, Zagreb, Petrinjska 59. (OIB 75039202467)</w:t>
      </w:r>
      <w:r w:rsidR="00EF7F7E">
        <w:rPr>
          <w:sz w:val="24"/>
          <w:szCs w:val="24"/>
        </w:rPr>
        <w:t>,</w:t>
      </w:r>
      <w:r w:rsidR="00D41A2D">
        <w:rPr>
          <w:sz w:val="24"/>
        </w:rPr>
        <w:t xml:space="preserve"> otvoren </w:t>
      </w:r>
      <w:r w:rsidR="001667E1">
        <w:rPr>
          <w:sz w:val="24"/>
        </w:rPr>
        <w:t xml:space="preserve">je </w:t>
      </w:r>
      <w:r w:rsidR="00D41A2D">
        <w:rPr>
          <w:sz w:val="24"/>
        </w:rPr>
        <w:t>stečajni postupak</w:t>
      </w:r>
      <w:r w:rsidR="001516A3">
        <w:rPr>
          <w:sz w:val="24"/>
        </w:rPr>
        <w:t>.</w:t>
      </w:r>
      <w:r w:rsidR="00D41A2D">
        <w:rPr>
          <w:sz w:val="24"/>
        </w:rPr>
        <w:t xml:space="preserve"> </w:t>
      </w:r>
    </w:p>
    <w:p w:rsidRDefault="00573F89" w:rsidR="001516A3">
      <w:pPr>
        <w:ind w:firstLine="680"/>
        <w:jc w:val="both"/>
        <w:rPr>
          <w:sz w:val="24"/>
        </w:rPr>
      </w:pPr>
      <w:r>
        <w:rPr>
          <w:sz w:val="24"/>
        </w:rPr>
        <w:t>Stečajnu masu sačinjava imovina navedena u točki I rješenja. Na predmetnoj nekretnini postoji upisano založno pravo za korist</w:t>
      </w:r>
      <w:r w:rsidR="00FB2CE4">
        <w:rPr>
          <w:sz w:val="24"/>
        </w:rPr>
        <w:t xml:space="preserve"> </w:t>
      </w:r>
      <w:r w:rsidR="00EF7F7E">
        <w:rPr>
          <w:sz w:val="24"/>
        </w:rPr>
        <w:t>vjerovnika naznačenih u toč.II ovog rješenja.</w:t>
      </w:r>
    </w:p>
    <w:p w:rsidRDefault="00D41A2D" w:rsidP="001516A3" w:rsidR="00D41A2D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dana</w:t>
      </w:r>
      <w:r w:rsidR="00D41A2D">
        <w:rPr>
          <w:sz w:val="24"/>
        </w:rPr>
        <w:t xml:space="preserve"> </w:t>
      </w:r>
      <w:r w:rsidR="001667E1">
        <w:rPr>
          <w:sz w:val="24"/>
        </w:rPr>
        <w:t>31. kolovoza</w:t>
      </w:r>
      <w:r w:rsidR="00D41A2D">
        <w:rPr>
          <w:sz w:val="24"/>
        </w:rPr>
        <w:t xml:space="preserve"> 201</w:t>
      </w:r>
      <w:r w:rsidR="00EF7F7E">
        <w:rPr>
          <w:sz w:val="24"/>
        </w:rPr>
        <w:t>5</w:t>
      </w:r>
      <w:r w:rsidR="00D41A2D">
        <w:rPr>
          <w:sz w:val="24"/>
        </w:rPr>
        <w:t xml:space="preserve">. </w:t>
      </w:r>
      <w:r w:rsidR="00C47F26">
        <w:rPr>
          <w:sz w:val="24"/>
        </w:rPr>
        <w:t>p</w:t>
      </w:r>
      <w:r>
        <w:rPr>
          <w:sz w:val="24"/>
        </w:rPr>
        <w:t xml:space="preserve">rijedlog </w:t>
      </w:r>
      <w:r w:rsidR="00173382">
        <w:rPr>
          <w:sz w:val="24"/>
        </w:rPr>
        <w:t>steč</w:t>
      </w:r>
      <w:r>
        <w:rPr>
          <w:sz w:val="24"/>
        </w:rPr>
        <w:t xml:space="preserve">ajnom sucu da se nekretnina opisana točkom I ovog rješenja, a na kojoj postoji razlučno pravo proda u stečajnom postupku uz odgovarajuću primjenu pravila o ovrsi na nekretninama (čl. </w:t>
      </w:r>
      <w:r w:rsidR="001667E1">
        <w:rPr>
          <w:sz w:val="24"/>
        </w:rPr>
        <w:t>247.st. 2. Stečajnog zakona NN br. 71/15</w:t>
      </w:r>
      <w:r>
        <w:rPr>
          <w:sz w:val="24"/>
        </w:rPr>
        <w:t>).</w:t>
      </w:r>
    </w:p>
    <w:p w:rsidRDefault="00573F89" w:rsidR="00573F89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  <w:t>Zaključkom o prodaji odredit će vrijednost nekretn</w:t>
      </w:r>
      <w:r w:rsidR="00B26334">
        <w:rPr>
          <w:sz w:val="24"/>
        </w:rPr>
        <w:t>ine način i uvjeti prodaje sukladno</w:t>
      </w:r>
      <w:r>
        <w:rPr>
          <w:sz w:val="24"/>
        </w:rPr>
        <w:t xml:space="preserve"> čl. </w:t>
      </w:r>
      <w:r w:rsidR="001667E1">
        <w:rPr>
          <w:sz w:val="24"/>
        </w:rPr>
        <w:t>247</w:t>
      </w:r>
      <w:r>
        <w:rPr>
          <w:sz w:val="24"/>
        </w:rPr>
        <w:t xml:space="preserve">. st. </w:t>
      </w:r>
      <w:r w:rsidR="001667E1">
        <w:rPr>
          <w:sz w:val="24"/>
        </w:rPr>
        <w:t>3 SZ-a.</w:t>
      </w:r>
      <w:r>
        <w:rPr>
          <w:sz w:val="24"/>
        </w:rPr>
        <w:t xml:space="preserve"> </w:t>
      </w:r>
    </w:p>
    <w:p w:rsidRDefault="00FB2CE4" w:rsidR="00FB2CE4">
      <w:pPr>
        <w:jc w:val="both"/>
        <w:rPr>
          <w:sz w:val="24"/>
        </w:rPr>
      </w:pPr>
    </w:p>
    <w:p w:rsidRDefault="00EF7F7E" w:rsidR="00EF7F7E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8E6A08">
        <w:rPr>
          <w:sz w:val="24"/>
          <w:szCs w:val="24"/>
        </w:rPr>
        <w:t>3. studenog 2015</w:t>
      </w:r>
      <w:r w:rsidR="00D41A2D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042E35" w:rsidR="00573F89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C436A2">
        <w:rPr>
          <w:sz w:val="24"/>
        </w:rPr>
        <w:t xml:space="preserve"> </w:t>
      </w:r>
      <w:r w:rsidR="00042E35">
        <w:rPr>
          <w:sz w:val="24"/>
        </w:rPr>
        <w:t>v.r.</w:t>
      </w:r>
      <w:r>
        <w:rPr>
          <w:sz w:val="24"/>
        </w:rPr>
        <w:t xml:space="preserve"> </w:t>
      </w: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oglasnoj ploči suda. Žalba  se ulaže  putem ovog suda u 2 primjerka. </w:t>
      </w:r>
    </w:p>
    <w:p w:rsidRDefault="00042E35" w:rsidR="00042E35">
      <w:pPr>
        <w:jc w:val="both"/>
        <w:rPr>
          <w:sz w:val="24"/>
        </w:rPr>
      </w:pPr>
    </w:p>
    <w:p w:rsidRDefault="00042E35" w:rsidR="00042E35">
      <w:pPr>
        <w:jc w:val="both"/>
        <w:rPr>
          <w:sz w:val="24"/>
        </w:rPr>
      </w:pPr>
      <w:r>
        <w:rPr>
          <w:sz w:val="24"/>
        </w:rPr>
        <w:t>Za točnost otpravka-ovlašteni službenik</w:t>
      </w:r>
    </w:p>
    <w:p w:rsidRDefault="00042E35" w:rsidR="00042E35">
      <w:pPr>
        <w:jc w:val="both"/>
        <w:rPr>
          <w:sz w:val="24"/>
        </w:rPr>
      </w:pPr>
      <w:r>
        <w:rPr>
          <w:sz w:val="24"/>
        </w:rPr>
        <w:t xml:space="preserve">Ivanka </w:t>
      </w:r>
      <w:r w:rsidR="006F1FB9">
        <w:rPr>
          <w:sz w:val="24"/>
        </w:rPr>
        <w:t>Kelava</w:t>
      </w:r>
    </w:p>
    <w:p w:rsidRDefault="00573F89" w:rsidR="00573F89">
      <w:pPr>
        <w:jc w:val="both"/>
        <w:rPr>
          <w:sz w:val="24"/>
        </w:rPr>
      </w:pPr>
    </w:p>
    <w:p w:rsidRDefault="00040C0D" w:rsidR="00040C0D">
      <w:pPr>
        <w:jc w:val="both"/>
        <w:rPr>
          <w:sz w:val="24"/>
        </w:rPr>
      </w:pPr>
      <w:r>
        <w:rPr>
          <w:sz w:val="24"/>
        </w:rPr>
        <w:t>DNA:</w:t>
      </w:r>
    </w:p>
    <w:p w:rsidRDefault="00D03CEA" w:rsidR="00040C0D">
      <w:pPr>
        <w:jc w:val="both"/>
        <w:rPr>
          <w:sz w:val="24"/>
        </w:rPr>
      </w:pPr>
      <w:r>
        <w:rPr>
          <w:sz w:val="24"/>
        </w:rPr>
        <w:t>1.razlučn</w:t>
      </w:r>
      <w:r w:rsidR="00EF7F7E">
        <w:rPr>
          <w:sz w:val="24"/>
        </w:rPr>
        <w:t xml:space="preserve">im vjerovnicima iz toč.II </w:t>
      </w:r>
      <w:r w:rsidR="00A86DED">
        <w:rPr>
          <w:sz w:val="24"/>
        </w:rPr>
        <w:t xml:space="preserve"> po punomoćniku (list 1163)</w:t>
      </w:r>
    </w:p>
    <w:p w:rsidRDefault="00A86DED" w:rsidR="00D03CEA">
      <w:pPr>
        <w:jc w:val="both"/>
        <w:rPr>
          <w:sz w:val="24"/>
        </w:rPr>
      </w:pPr>
      <w:r>
        <w:rPr>
          <w:sz w:val="24"/>
        </w:rPr>
        <w:t>2.porezna uprava Zagreb</w:t>
      </w:r>
    </w:p>
    <w:p w:rsidRDefault="00D03CEA" w:rsidR="00D03CEA">
      <w:pPr>
        <w:jc w:val="both"/>
        <w:rPr>
          <w:sz w:val="24"/>
        </w:rPr>
      </w:pPr>
      <w:r>
        <w:rPr>
          <w:sz w:val="24"/>
        </w:rPr>
        <w:t>3.ŽDO</w:t>
      </w:r>
    </w:p>
    <w:p w:rsidRDefault="00054307" w:rsidR="00D03CEA">
      <w:pPr>
        <w:jc w:val="both"/>
        <w:rPr>
          <w:sz w:val="24"/>
        </w:rPr>
      </w:pPr>
      <w:r>
        <w:rPr>
          <w:sz w:val="24"/>
        </w:rPr>
        <w:t>4.z.k.odjel Općinsk</w:t>
      </w:r>
      <w:r w:rsidR="00D03CEA">
        <w:rPr>
          <w:sz w:val="24"/>
        </w:rPr>
        <w:t>og suda</w:t>
      </w:r>
      <w:r w:rsidR="00A86DED">
        <w:rPr>
          <w:sz w:val="24"/>
        </w:rPr>
        <w:t xml:space="preserve"> u Novom Zagrebu</w:t>
      </w:r>
    </w:p>
    <w:p w:rsidRDefault="00D03CEA" w:rsidR="00D03CEA">
      <w:pPr>
        <w:jc w:val="both"/>
        <w:rPr>
          <w:sz w:val="24"/>
        </w:rPr>
      </w:pPr>
      <w:r>
        <w:rPr>
          <w:sz w:val="24"/>
        </w:rPr>
        <w:t xml:space="preserve">5.stečajni upravitelj </w:t>
      </w:r>
    </w:p>
    <w:p w:rsidRDefault="00A86DED" w:rsidR="00A86DED">
      <w:pPr>
        <w:jc w:val="both"/>
        <w:rPr>
          <w:sz w:val="24"/>
        </w:rPr>
      </w:pPr>
      <w:r>
        <w:rPr>
          <w:sz w:val="24"/>
        </w:rPr>
        <w:t xml:space="preserve">6. e-oglasna ploča suda </w:t>
      </w:r>
    </w:p>
    <w:sectPr w:rsidR="00A86DED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5B6" w:rsidR="00CE55B6">
      <w:r>
        <w:separator/>
      </w:r>
    </w:p>
  </w:endnote>
  <w:endnote w:id="0" w:type="continuationSeparator">
    <w:p w:rsidRDefault="00CE55B6" w:rsidR="00CE5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5B6" w:rsidR="00CE55B6">
      <w:r>
        <w:separator/>
      </w:r>
    </w:p>
  </w:footnote>
  <w:footnote w:id="0" w:type="continuationSeparator">
    <w:p w:rsidRDefault="00CE55B6" w:rsidR="00CE55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BB5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A276C1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375BB5" w:rsidR="00375BB5">
    <w:pPr>
      <w:jc w:val="right"/>
      <w:rPr>
        <w:sz w:val="24"/>
      </w:rPr>
    </w:pPr>
    <w:r>
      <w:rPr>
        <w:sz w:val="24"/>
      </w:rPr>
      <w:t>4.0-St-</w:t>
    </w:r>
    <w:r w:rsidR="00EF7F7E">
      <w:rPr>
        <w:sz w:val="24"/>
      </w:rPr>
      <w:t>4</w:t>
    </w:r>
    <w:r w:rsidR="001667E1">
      <w:rPr>
        <w:sz w:val="24"/>
      </w:rPr>
      <w:t>20/14</w:t>
    </w:r>
  </w:p>
  <w:p w:rsidRDefault="00375BB5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B4754"/>
    <w:multiLevelType w:val="hybridMultilevel"/>
    <w:tmpl w:val="AED6C91E"/>
    <w:lvl w:tplc="BE960B58" w:ilvl="0">
      <w:start w:val="40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3">
    <w:nsid w:val="56E72F31"/>
    <w:multiLevelType w:val="hybridMultilevel"/>
    <w:tmpl w:val="7450AC30"/>
    <w:lvl w:tplc="838640DA" w:ilvl="0">
      <w:start w:val="40"/>
      <w:numFmt w:val="bullet"/>
      <w:lvlText w:val="-"/>
      <w:lvlJc w:val="left"/>
      <w:pPr>
        <w:ind w:hanging="360" w:left="10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4"/>
      </w:pPr>
      <w:rPr>
        <w:rFonts w:hAnsi="Wingdings" w:ascii="Wingdings" w:hint="default"/>
      </w:r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613B537D"/>
    <w:multiLevelType w:val="hybridMultilevel"/>
    <w:tmpl w:val="43D0FAFC"/>
    <w:lvl w:tplc="B8DA2516" w:ilvl="0">
      <w:start w:val="40"/>
      <w:numFmt w:val="bullet"/>
      <w:lvlText w:val="-"/>
      <w:lvlJc w:val="left"/>
      <w:pPr>
        <w:ind w:hanging="360" w:left="91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6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NotTrackMoves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66D9D"/>
    <w:rsid w:val="000254BE"/>
    <w:rsid w:val="00040C0D"/>
    <w:rsid w:val="00042E35"/>
    <w:rsid w:val="00054307"/>
    <w:rsid w:val="0006234B"/>
    <w:rsid w:val="00070E39"/>
    <w:rsid w:val="000959E1"/>
    <w:rsid w:val="00097E90"/>
    <w:rsid w:val="000A31EE"/>
    <w:rsid w:val="000B6D93"/>
    <w:rsid w:val="001042FF"/>
    <w:rsid w:val="001453AD"/>
    <w:rsid w:val="0014683F"/>
    <w:rsid w:val="001516A3"/>
    <w:rsid w:val="001667E1"/>
    <w:rsid w:val="00173382"/>
    <w:rsid w:val="001D7B4C"/>
    <w:rsid w:val="001F09C1"/>
    <w:rsid w:val="00200347"/>
    <w:rsid w:val="00213078"/>
    <w:rsid w:val="00237D9C"/>
    <w:rsid w:val="00254962"/>
    <w:rsid w:val="0027172E"/>
    <w:rsid w:val="00294A5C"/>
    <w:rsid w:val="002F4B21"/>
    <w:rsid w:val="002F59CB"/>
    <w:rsid w:val="00375BB5"/>
    <w:rsid w:val="00406479"/>
    <w:rsid w:val="0042601A"/>
    <w:rsid w:val="0045448C"/>
    <w:rsid w:val="004A3559"/>
    <w:rsid w:val="00514ADC"/>
    <w:rsid w:val="00573F89"/>
    <w:rsid w:val="0059448A"/>
    <w:rsid w:val="005E74BC"/>
    <w:rsid w:val="00696F94"/>
    <w:rsid w:val="006E546C"/>
    <w:rsid w:val="006F1FB9"/>
    <w:rsid w:val="00766D9D"/>
    <w:rsid w:val="007750D7"/>
    <w:rsid w:val="007B575B"/>
    <w:rsid w:val="0082194B"/>
    <w:rsid w:val="008747F2"/>
    <w:rsid w:val="008E6A08"/>
    <w:rsid w:val="009A7414"/>
    <w:rsid w:val="009B38D1"/>
    <w:rsid w:val="00A276C1"/>
    <w:rsid w:val="00A76038"/>
    <w:rsid w:val="00A86DED"/>
    <w:rsid w:val="00AD216A"/>
    <w:rsid w:val="00B04E11"/>
    <w:rsid w:val="00B26334"/>
    <w:rsid w:val="00B367C0"/>
    <w:rsid w:val="00B4214F"/>
    <w:rsid w:val="00B74CF9"/>
    <w:rsid w:val="00BC7523"/>
    <w:rsid w:val="00C436A2"/>
    <w:rsid w:val="00C47F26"/>
    <w:rsid w:val="00C77321"/>
    <w:rsid w:val="00C803EA"/>
    <w:rsid w:val="00C81587"/>
    <w:rsid w:val="00CE55B6"/>
    <w:rsid w:val="00CF6C52"/>
    <w:rsid w:val="00D03CEA"/>
    <w:rsid w:val="00D13308"/>
    <w:rsid w:val="00D41A2D"/>
    <w:rsid w:val="00D47EDE"/>
    <w:rsid w:val="00D61FB1"/>
    <w:rsid w:val="00DC1D9E"/>
    <w:rsid w:val="00E30392"/>
    <w:rsid w:val="00E36D44"/>
    <w:rsid w:val="00E66833"/>
    <w:rsid w:val="00E6715D"/>
    <w:rsid w:val="00E95EDE"/>
    <w:rsid w:val="00EA6AF3"/>
    <w:rsid w:val="00EE0A97"/>
    <w:rsid w:val="00EF7F7E"/>
    <w:rsid w:val="00F34CC4"/>
    <w:rsid w:val="00FA03D2"/>
    <w:rsid w:val="00FB2CE4"/>
    <w:rsid w:val="00FF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7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6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6C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6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6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2014.</izvorni_sadrzaj>
    <derivirana_varijabla naziv="DomainObject.Predmet.DatumOsnivanja_1">23.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St-420/2014</izvorni_sadrzaj>
    <derivirana_varijabla naziv="DomainObject.Predmet.OznakaBroj_1">St-420/2014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TRIARIUS d.o.o. za gradnju, trgovinu i usluge</izvorni_sadrzaj>
    <derivirana_varijabla naziv="DomainObject.Predmet.ProtustrankaFormated_1">  TRIARIUS d.o.o. za gradnju, trgovinu i usluge</derivirana_varijabla>
  </DomainObject.Predmet.ProtustrankaFormated>
  <DomainObject.Predmet.ProtustrankaFormatedOIB>
    <izvorni_sadrzaj>  TRIARIUS d.o.o. za gradnju, trgovinu i usluge, OIB 75039202467</izvorni_sadrzaj>
    <derivirana_varijabla naziv="DomainObject.Predmet.ProtustrankaFormatedOIB_1">  TRIARIUS d.o.o. za gradnju, trgovinu i usluge, OIB 75039202467</derivirana_varijabla>
  </DomainObject.Predmet.ProtustrankaFormatedOIB>
  <DomainObject.Predmet.ProtustrankaFormatedWithAdress>
    <izvorni_sadrzaj> TRIARIUS d.o.o. za gradnju, trgovinu i usluge, Petrinjska 59, 10000 Zagreb</izvorni_sadrzaj>
    <derivirana_varijabla naziv="DomainObject.Predmet.ProtustrankaFormatedWithAdress_1"> TRIARIUS d.o.o. za gradnju, trgovinu i usluge, Petrinjska 59, 10000 Zagreb</derivirana_varijabla>
  </DomainObject.Predmet.ProtustrankaFormatedWithAdress>
  <DomainObject.Predmet.ProtustrankaFormatedWithAdressOIB>
    <izvorni_sadrzaj> TRIARIUS d.o.o. za gradnju, trgovinu i usluge, OIB 75039202467, Petrinjska 59, 10000 Zagreb</izvorni_sadrzaj>
    <derivirana_varijabla naziv="DomainObject.Predmet.ProtustrankaFormatedWithAdressOIB_1"> TRIARIUS d.o.o. za gradnju, trgovinu i usluge, OIB 75039202467, Petrinjska 59, 10000 Zagreb</derivirana_varijabla>
  </DomainObject.Predmet.ProtustrankaFormatedWithAdressOIB>
  <DomainObject.Predmet.ProtustrankaWithAdress>
    <izvorni_sadrzaj>TRIARIUS d.o.o. za gradnju, trgovinu i usluge Petrinjska 59, 10000 Zagreb</izvorni_sadrzaj>
    <derivirana_varijabla naziv="DomainObject.Predmet.ProtustrankaWithAdress_1">TRIARIUS d.o.o. za gradnju, trgovinu i usluge Petrinjska 59, 10000 Zagreb</derivirana_varijabla>
  </DomainObject.Predmet.ProtustrankaWithAdress>
  <DomainObject.Predmet.ProtustrankaWithAdressOIB>
    <izvorni_sadrzaj>TRIARIUS d.o.o. za gradnju, trgovinu i usluge, OIB 75039202467, Petrinjska 59, 10000 Zagreb</izvorni_sadrzaj>
    <derivirana_varijabla naziv="DomainObject.Predmet.ProtustrankaWithAdressOIB_1">TRIARIUS d.o.o. za gradnju, trgovinu i usluge, OIB 75039202467, Petrinjska 59, 10000 Zagreb</derivirana_varijabla>
  </DomainObject.Predmet.ProtustrankaWithAdressOIB>
  <DomainObject.Predmet.ProtustrankaNazivFormated>
    <izvorni_sadrzaj>TRIARIUS d.o.o. za gradnju, trgovinu i usluge</izvorni_sadrzaj>
    <derivirana_varijabla naziv="DomainObject.Predmet.ProtustrankaNazivFormated_1">TRIARIUS d.o.o. za gradnju, trgovinu i usluge</derivirana_varijabla>
  </DomainObject.Predmet.ProtustrankaNazivFormated>
  <DomainObject.Predmet.ProtustrankaNazivFormatedOIB>
    <izvorni_sadrzaj>TRIARIUS d.o.o. za gradnju, trgovinu i usluge, OIB 75039202467</izvorni_sadrzaj>
    <derivirana_varijabla naziv="DomainObject.Predmet.ProtustrankaNazivFormatedOIB_1">TRIARIUS d.o.o. za gradnju, trgovinu i usluge, OIB 75039202467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TRIARIUS d.o.o. za gradnju, trgovinu i usluge</item>
    </izvorni_sadrzaj>
    <derivirana_varijabla naziv="DomainObject.Predmet.ProtuStrankaListFormated_1">
      <item>TRIARIUS d.o.o. za gradnju, trgovinu i usluge</item>
    </derivirana_varijabla>
  </DomainObject.Predmet.ProtuStrankaListFormated>
  <DomainObject.Predmet.ProtuStrankaListFormatedOIB>
    <izvorni_sadrzaj>
      <item>TRIARIUS d.o.o. za gradnju, trgovinu i usluge, OIB 75039202467</item>
    </izvorni_sadrzaj>
    <derivirana_varijabla naziv="DomainObject.Predmet.ProtuStrankaListFormatedOIB_1">
      <item>TRIARIUS d.o.o. za gradnju, trgovinu i usluge, OIB 75039202467</item>
    </derivirana_varijabla>
  </DomainObject.Predmet.ProtuStrankaListFormatedOIB>
  <DomainObject.Predmet.ProtuStrankaListFormatedWithAdress>
    <izvorni_sadrzaj>
      <item>TRIARIUS d.o.o. za gradnju, trgovinu i usluge, Petrinjska 59, 10000 Zagreb</item>
    </izvorni_sadrzaj>
    <derivirana_varijabla naziv="DomainObject.Predmet.ProtuStrankaListFormatedWithAdress_1">
      <item>TRIARIUS d.o.o. za gradnju, trgovinu i usluge, Petrinjska 59, 10000 Zagreb</item>
    </derivirana_varijabla>
  </DomainObject.Predmet.ProtuStrankaListFormatedWithAdress>
  <DomainObject.Predmet.ProtuStrankaListFormatedWithAdressOIB>
    <izvorni_sadrzaj>
      <item>TRIARIUS d.o.o. za gradnju, trgovinu i usluge, OIB 75039202467, Petrinjska 59, 10000 Zagreb</item>
    </izvorni_sadrzaj>
    <derivirana_varijabla naziv="DomainObject.Predmet.ProtuStrankaListFormatedWithAdressOIB_1">
      <item>TRIARIUS d.o.o. za gradnju, trgovinu i usluge, OIB 75039202467, Petrinjska 59, 10000 Zagreb</item>
    </derivirana_varijabla>
  </DomainObject.Predmet.ProtuStrankaListFormatedWithAdressOIB>
  <DomainObject.Predmet.ProtuStrankaListNazivFormated>
    <izvorni_sadrzaj>
      <item>TRIARIUS d.o.o. za gradnju, trgovinu i usluge</item>
    </izvorni_sadrzaj>
    <derivirana_varijabla naziv="DomainObject.Predmet.ProtuStrankaListNazivFormated_1">
      <item>TRIARIUS d.o.o. za gradnju, trgovinu i usluge</item>
    </derivirana_varijabla>
  </DomainObject.Predmet.ProtuStrankaListNazivFormated>
  <DomainObject.Predmet.ProtuStrankaListNazivFormatedOIB>
    <izvorni_sadrzaj>
      <item>TRIARIUS d.o.o. za gradnju, trgovinu i usluge, OIB 75039202467</item>
    </izvorni_sadrzaj>
    <derivirana_varijabla naziv="DomainObject.Predmet.ProtuStrankaListNazivFormatedOIB_1">
      <item>TRIARIUS d.o.o. za gradnju, trgovinu i usluge, OIB 75039202467</item>
    </derivirana_varijabla>
  </DomainObject.Predmet.ProtuStrankaListNazivFormatedOIB>
  <DomainObject.Predmet.OstaliListFormated>
    <izvorni_sadrzaj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OstaliListFormated_1">
      <item>ZDRAVKO RAGUŽ</item>
      <item>Jerko-Duško Suić</item>
      <item>BUTERIN &amp; POSAVEC odvjetničko društvo j.t.d.</item>
      <item>BUTERIN &amp; POSAVEC odvjetničko društvo j.t.d.</item>
    </derivirana_varijabla>
  </DomainObject.Predmet.OstaliListFormated>
  <DomainObject.Predmet.OstaliListFormatedOIB>
    <izvorni_sadrzaj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izvorni_sadrzaj>
    <derivirana_varijabla naziv="DomainObject.Predmet.OstaliListFormatedOIB_1"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derivirana_varijabla>
  </DomainObject.Predmet.OstaliListFormatedOIB>
  <DomainObject.Predmet.OstaliListFormatedWithAdress>
    <izvorni_sadrzaj>
      <item>ZDRAVKO RAGUŽ, Vilima Korejca 17/B, 34330 Velika</item>
      <item>Jerko-Duško Suić, Hegedušićeva 10, 10000 Zagreb</item>
      <item>BUTERIN &amp; POSAVEC odvjetničko društvo j.t.d., Draškovićeva 82, 10000 Zagreb</item>
      <item>BUTERIN &amp; POSAVEC odvjetničko društvo j.t.d., Draškovićeva 82, 10000 Zagreb</item>
    </izvorni_sadrzaj>
    <derivirana_varijabla naziv="DomainObject.Predmet.OstaliListFormatedWithAdress_1">
      <item>ZDRAVKO RAGUŽ, Vilima Korejca 17/B, 34330 Velika</item>
      <item>Jerko-Duško Suić, Hegedušićeva 10, 10000 Zagreb</item>
      <item>BUTERIN &amp; POSAVEC odvjetničko društvo j.t.d., Draškovićeva 82,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ZDRAVKO RAGUŽ, OIB 86143595953, Vilima Korejca 17/B, 34330 Velika</item>
      <item>Jerko-Duško Suić, OIB 53510817959, Hegedušićeva 10, 10000 Zagreb</item>
      <item>BUTERIN &amp; POSAVEC odvjetničko društvo j.t.d., OIB 88443826619, Draškovićeva 82, 10000 Zagreb</item>
      <item>BUTERIN &amp; POSAVEC odvjetničko društvo j.t.d., OIB 88443826619, Draškovićeva 82, 10000 Zagreb</item>
    </izvorni_sadrzaj>
    <derivirana_varijabla naziv="DomainObject.Predmet.OstaliListFormatedWithAdressOIB_1">
      <item>ZDRAVKO RAGUŽ, OIB 86143595953, Vilima Korejca 17/B, 34330 Velika</item>
      <item>Jerko-Duško Suić, OIB 53510817959, Hegedušićeva 10, 10000 Zagreb</item>
      <item>BUTERIN &amp; POSAVEC odvjetničko društvo j.t.d., OIB 88443826619, Draškovićeva 82,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OstaliListNazivFormated_1">
      <item>ZDRAVKO RAGUŽ</item>
      <item>Jerko-Duško Suić</item>
      <item>BUTERIN &amp; POSAVEC odvjetničko društvo j.t.d.</item>
      <item>BUTERIN &amp; POSAVEC odvjetničko društvo j.t.d.</item>
    </derivirana_varijabla>
  </DomainObject.Predmet.OstaliListNazivFormated>
  <DomainObject.Predmet.OstaliListNazivFormatedOIB>
    <izvorni_sadrzaj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izvorni_sadrzaj>
    <derivirana_varijabla naziv="DomainObject.Predmet.OstaliListNazivFormatedOIB_1"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TRIARIUS d.o.o. za gradnju, trgovinu i usluge</izvorni_sadrzaj>
    <derivirana_varijabla naziv="DomainObject.Predmet.ProtustrankaIDrugi_1">TRIARIUS d.o.o. za gradnju,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TRIARIUS d.o.o. za gradnju, trgovinu i usluge, OIB 75039202467, Petrinjska 59, 10000 Zagreb</izvorni_sadrzaj>
    <derivirana_varijabla naziv="DomainObject.Predmet.ProtustrankaIDrugiAdressOIB_1">TRIARIUS d.o.o. za gradnju, trgovinu i usluge, OIB 75039202467,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TRIARIUS d.o.o. za gradnju, trgovinu i usluge</item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SudioniciListNaziv_1">
      <item>FINA Regionalni centar Zagreb</item>
      <item>TRIARIUS d.o.o. za gradnju, trgovinu i usluge</item>
      <item>ZDRAVKO RAGUŽ</item>
      <item>Jerko-Duško Suić</item>
      <item>BUTERIN &amp; POSAVEC odvjetničko društvo j.t.d.</item>
      <item>BUTERIN &amp; POSAVEC odvjetničko društvo j.t.d.</item>
    </derivirana_varijabla>
  </DomainObject.Predmet.SudioniciListNaziv>
  <DomainObject.Predmet.SudioniciListAdressOIB>
    <izvorni_sadrzaj>
      <item>FINA Regionalni centar Zagreb, OIB 85821130368</item>
      <item>TRIARIUS d.o.o. za gradnju, trgovinu i usluge, OIB 75039202467, Petrinjska 59,10000 Zagreb</item>
      <item>ZDRAVKO RAGUŽ, OIB 86143595953, Vilima Korejca 17/B,34330 Velika</item>
      <item>Jerko-Duško Suić, OIB 53510817959, Hegedušićeva 10,10000 Zagreb</item>
      <item>BUTERIN &amp; POSAVEC odvjetničko društvo j.t.d., OIB 88443826619, Draškovićeva 82,10000 Zagreb</item>
      <item>BUTERIN &amp; POSAVEC odvjetničko društvo j.t.d., OIB 88443826619, Draškovićeva 82,10000 Zagreb</item>
    </izvorni_sadrzaj>
    <derivirana_varijabla naziv="DomainObject.Predmet.SudioniciListAdressOIB_1">
      <item>FINA Regionalni centar Zagreb, OIB 85821130368</item>
      <item>TRIARIUS d.o.o. za gradnju, trgovinu i usluge, OIB 75039202467, Petrinjska 59,10000 Zagreb</item>
      <item>ZDRAVKO RAGUŽ, OIB 86143595953, Vilima Korejca 17/B,34330 Velika</item>
      <item>Jerko-Duško Suić, OIB 53510817959, Hegedušićeva 10,10000 Zagreb</item>
      <item>BUTERIN &amp; POSAVEC odvjetničko društvo j.t.d., OIB 88443826619, Draškovićeva 82,10000 Zagreb</item>
      <item>BUTERIN &amp; POSAVEC odvjetničko društvo j.t.d.,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75039202467</item>
      <item>, OIB 86143595953</item>
      <item>, OIB 53510817959</item>
      <item>, OIB 88443826619</item>
      <item>, OIB 88443826619</item>
    </izvorni_sadrzaj>
    <derivirana_varijabla naziv="DomainObject.Predmet.SudioniciListNazivOIB_1">
      <item>, OIB 85821130368</item>
      <item>, OIB 75039202467</item>
      <item>, OIB 86143595953</item>
      <item>, OIB 53510817959</item>
      <item>, OIB 88443826619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68BAC-4E44-4D26-89F7-FCFE805022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2582</properties:Characters>
  <properties:Lines>87</properties:Lines>
  <properties:Paragraphs>34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2015-11-03T09:17:00Z</dcterms:created>
  <dc:creator>user</dc:creator>
  <cp:lastModifiedBy>Ivanka Lukač</cp:lastModifiedBy>
  <cp:lastPrinted>2015-11-03T10:05:00Z</cp:lastPrinted>
  <dcterms:modified xmlns:xsi="http://www.w3.org/2001/XMLSchema-instance" xsi:type="dcterms:W3CDTF">2015-11-03T10:18:00Z</dcterms:modified>
  <cp:revision>21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