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2329" w14:paraId="b082329" w:rsidRDefault="00AE649C" w:rsidP="00FA5B5E" w:rsidR="00AE649C" w:rsidRPr="00B76F3C">
      <w:pPr>
        <w:pStyle w:val="Naslov3"/>
        <w15:collapsed w:val="false"/>
      </w:pPr>
    </w:p>
    <w:p w:rsidRDefault="00BD6C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D6C36" w:rsidP="00BD6C36" w:rsidR="00BD6C36" w:rsidRPr="00BD6C36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spacing w:after="0"/>
        <w:jc w:val="right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  Poslovni broj 1 St-577/16-</w:t>
      </w:r>
      <w:proofErr w:type="spellStart"/>
      <w:r w:rsidRPr="00BD6C36">
        <w:rPr>
          <w:rFonts w:cs="Times New Roman" w:eastAsia="Times New Roman"/>
          <w:lang w:eastAsia="hr-HR"/>
        </w:rPr>
        <w:t>16</w:t>
      </w:r>
      <w:proofErr w:type="spellEnd"/>
    </w:p>
    <w:p w:rsidRDefault="00BD6C36" w:rsidP="00BD6C36" w:rsidR="00BD6C36" w:rsidRPr="00BD6C36">
      <w:pPr>
        <w:spacing w:after="0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REPUBLIKA HRVATSKA</w:t>
      </w:r>
    </w:p>
    <w:p w:rsidRDefault="00BD6C36" w:rsidP="00BD6C36" w:rsidR="00BD6C36" w:rsidRPr="00BD6C36">
      <w:pPr>
        <w:spacing w:after="0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D6C36">
          <w:rPr>
            <w:rFonts w:cs="Times New Roman" w:eastAsia="Times New Roman"/>
            <w:lang w:eastAsia="hr-HR"/>
          </w:rPr>
          <w:t>SUD U</w:t>
        </w:r>
      </w:smartTag>
      <w:r w:rsidRPr="00BD6C36">
        <w:rPr>
          <w:rFonts w:cs="Times New Roman" w:eastAsia="Times New Roman"/>
          <w:lang w:eastAsia="hr-HR"/>
        </w:rPr>
        <w:t xml:space="preserve"> ZADRU</w:t>
      </w:r>
    </w:p>
    <w:p w:rsidRDefault="00BD6C36" w:rsidP="00BD6C36" w:rsidR="00BD6C36" w:rsidRPr="00BD6C36">
      <w:pPr>
        <w:spacing w:after="0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Dr. Franje Tuđmana 35</w:t>
      </w:r>
      <w:r w:rsidRPr="00BD6C36">
        <w:rPr>
          <w:rFonts w:cs="Times New Roman" w:eastAsia="Times New Roman"/>
          <w:lang w:eastAsia="hr-HR"/>
        </w:rPr>
        <w:tab/>
      </w:r>
      <w:r w:rsidRPr="00BD6C36">
        <w:rPr>
          <w:rFonts w:cs="Times New Roman" w:eastAsia="Times New Roman"/>
          <w:lang w:eastAsia="hr-HR"/>
        </w:rPr>
        <w:tab/>
      </w:r>
      <w:r w:rsidRPr="00BD6C36">
        <w:rPr>
          <w:rFonts w:cs="Times New Roman" w:eastAsia="Times New Roman"/>
          <w:lang w:eastAsia="hr-HR"/>
        </w:rPr>
        <w:tab/>
        <w:t xml:space="preserve">          </w:t>
      </w:r>
    </w:p>
    <w:p w:rsidRDefault="00BD6C36" w:rsidP="00BD6C36" w:rsidR="00BD6C36" w:rsidRPr="00BD6C3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center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R E P U B L I KA   H R V A T S K A</w:t>
      </w:r>
    </w:p>
    <w:p w:rsidRDefault="00BD6C36" w:rsidP="00BD6C36" w:rsidR="00BD6C36" w:rsidRPr="00BD6C3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center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R J E Š E N J E</w:t>
      </w:r>
    </w:p>
    <w:p w:rsidRDefault="00BD6C36" w:rsidP="00BD6C36" w:rsidR="00BD6C36" w:rsidRPr="00BD6C36">
      <w:pPr>
        <w:spacing w:after="0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Trgovački sud u Zadru (OIB:39670464653), po sutkinji ovog suda Ardeni Bajlo, povodom prijedloga za otvaranje stečajnog postupka na imovini stečajnog dužnika ANORTI ADRIA d.o.o., Biograd na Moru, Zadarska 16, OIB: 66880183431, dana 06. svibnja 2016.,</w:t>
      </w:r>
    </w:p>
    <w:p w:rsidRDefault="00BD6C36" w:rsidP="00BD6C36" w:rsidR="00BD6C36" w:rsidRPr="00BD6C36">
      <w:pPr>
        <w:spacing w:after="0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spacing w:after="0"/>
        <w:jc w:val="center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r i j e š i o  j e</w:t>
      </w:r>
    </w:p>
    <w:p w:rsidRDefault="00BD6C36" w:rsidP="00BD6C36" w:rsidR="00BD6C36" w:rsidRPr="00BD6C36">
      <w:pPr>
        <w:spacing w:after="0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D6C36">
        <w:rPr>
          <w:rFonts w:cs="Times New Roman" w:eastAsia="Times New Roman"/>
          <w:lang w:eastAsia="hr-HR"/>
        </w:rPr>
        <w:t>I</w:t>
      </w:r>
      <w:r w:rsidRPr="00BD6C36">
        <w:rPr>
          <w:rFonts w:cs="Times New Roman" w:eastAsia="Times New Roman"/>
          <w:b/>
          <w:lang w:eastAsia="hr-HR"/>
        </w:rPr>
        <w:t xml:space="preserve"> </w:t>
      </w:r>
      <w:r w:rsidRPr="00BD6C36">
        <w:rPr>
          <w:rFonts w:cs="Times New Roman" w:eastAsia="Times New Roman"/>
          <w:lang w:eastAsia="hr-HR"/>
        </w:rPr>
        <w:t>O t v a r a   s e   stečajni postupak nad dužnikom</w:t>
      </w:r>
      <w:r w:rsidRPr="00BD6C36">
        <w:rPr>
          <w:rFonts w:cs="Times New Roman" w:eastAsia="Times New Roman"/>
          <w:b/>
          <w:lang w:eastAsia="hr-HR"/>
        </w:rPr>
        <w:t xml:space="preserve"> </w:t>
      </w:r>
      <w:r w:rsidRPr="00BD6C36">
        <w:rPr>
          <w:rFonts w:cs="Times New Roman" w:eastAsia="Times New Roman"/>
          <w:lang w:eastAsia="hr-HR"/>
        </w:rPr>
        <w:t>ANORTI ADRIA d.o.o., Biograd na Moru, Zadarska 16, OIB: 66880183431.</w:t>
      </w:r>
      <w:r w:rsidRPr="00BD6C36">
        <w:rPr>
          <w:rFonts w:cs="Times New Roman" w:eastAsia="Times New Roman"/>
          <w:b/>
          <w:lang w:eastAsia="hr-HR"/>
        </w:rPr>
        <w:t xml:space="preserve"> </w:t>
      </w:r>
    </w:p>
    <w:p w:rsidRDefault="00BD6C36" w:rsidP="00BD6C36" w:rsidR="00BD6C36" w:rsidRPr="00BD6C36">
      <w:pPr>
        <w:spacing w:after="0"/>
        <w:ind w:hanging="192" w:left="900"/>
        <w:jc w:val="both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II Stečajnim upraviteljem imenuje se</w:t>
      </w:r>
      <w:r w:rsidRPr="00BD6C36">
        <w:rPr>
          <w:rFonts w:cs="Arial" w:eastAsia="Times New Roman" w:hAnsi="Arial" w:ascii="Arial"/>
          <w:b/>
          <w:lang w:eastAsia="hr-HR"/>
        </w:rPr>
        <w:t xml:space="preserve"> </w:t>
      </w:r>
      <w:r w:rsidRPr="00BD6C36">
        <w:rPr>
          <w:rFonts w:cs="Times New Roman" w:eastAsia="Times New Roman"/>
          <w:lang w:eastAsia="hr-HR"/>
        </w:rPr>
        <w:t xml:space="preserve">mr. sc. Jozo Jelavić iz Zagreba, Pavla </w:t>
      </w:r>
      <w:proofErr w:type="spellStart"/>
      <w:r w:rsidRPr="00BD6C36">
        <w:rPr>
          <w:rFonts w:cs="Times New Roman" w:eastAsia="Times New Roman"/>
          <w:lang w:eastAsia="hr-HR"/>
        </w:rPr>
        <w:t>Hatza</w:t>
      </w:r>
      <w:proofErr w:type="spellEnd"/>
      <w:r w:rsidRPr="00BD6C36">
        <w:rPr>
          <w:rFonts w:cs="Times New Roman" w:eastAsia="Times New Roman"/>
          <w:lang w:eastAsia="hr-HR"/>
        </w:rPr>
        <w:t xml:space="preserve"> 9, OIB: 79433837132.</w:t>
      </w: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III  Stečajni postupak nad stečajnim dužnikom ANORTI ADRIA d.o.o., Biograd na Moru, Zadarska 16, OIB: 66880183431 otvara se 06. svibnja 2016. u 08,40 sati i istog trenutka rješenje o otvaranju stečajnog postupka objavit će se na e-oglasnoj ploči suda. 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D6C36">
        <w:rPr>
          <w:rFonts w:cs="Times New Roman" w:eastAsia="Times New Roman"/>
          <w:lang w:eastAsia="hr-HR"/>
        </w:rP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pozivom na broj: 64 5045-23405-577-16.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V Pozivaju se </w:t>
      </w:r>
      <w:proofErr w:type="spellStart"/>
      <w:r w:rsidRPr="00BD6C36">
        <w:rPr>
          <w:rFonts w:cs="Times New Roman" w:eastAsia="Times New Roman"/>
          <w:lang w:eastAsia="hr-HR"/>
        </w:rPr>
        <w:t>razlučni</w:t>
      </w:r>
      <w:proofErr w:type="spellEnd"/>
      <w:r w:rsidRPr="00BD6C36">
        <w:rPr>
          <w:rFonts w:cs="Times New Roman" w:eastAsia="Times New Roman"/>
          <w:lang w:eastAsia="hr-HR"/>
        </w:rPr>
        <w:t xml:space="preserve">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pozivom na broj: 64 5045-23405-577-16.</w:t>
      </w:r>
      <w:r w:rsidRPr="00BD6C36">
        <w:rPr>
          <w:rFonts w:cs="Times New Roman" w:eastAsia="Times New Roman"/>
          <w:b/>
          <w:lang w:eastAsia="hr-HR"/>
        </w:rPr>
        <w:t xml:space="preserve"> </w:t>
      </w:r>
    </w:p>
    <w:p w:rsidRDefault="00BD6C36" w:rsidP="00BD6C36" w:rsidR="00BD6C36" w:rsidRPr="00BD6C36">
      <w:pPr>
        <w:tabs>
          <w:tab w:pos="735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ab/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ab/>
        <w:t xml:space="preserve">VI Pozivaju se dužnici stečajnog dužnika da svoje obveze bez odgode ispunjavaju stečajnom upravitelju za stečajnog dužnika. 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ab/>
        <w:t>VII Pozivaju se vjerovnici stečajnog dužnika na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numPr>
          <w:ilvl w:val="0"/>
          <w:numId w:val="47"/>
        </w:numPr>
        <w:spacing w:after="0"/>
        <w:ind w:firstLine="0" w:left="0"/>
        <w:jc w:val="both"/>
        <w:rPr>
          <w:rFonts w:cs="Times New Roman" w:eastAsia="Times New Roman"/>
          <w:b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ročište za ispitivanje prijavljenih tražbina vjerovnika koje se zakazuje za dan </w:t>
      </w:r>
      <w:r w:rsidRPr="00BD6C36">
        <w:rPr>
          <w:rFonts w:cs="Times New Roman" w:eastAsia="Times New Roman"/>
          <w:b/>
          <w:lang w:eastAsia="hr-HR"/>
        </w:rPr>
        <w:t>14. srpnja 2016. u 11,30 sati kod Trgovačkog suda u Zadru, sudnica 26/I,</w:t>
      </w:r>
    </w:p>
    <w:p w:rsidRDefault="00BD6C36" w:rsidP="00BD6C36" w:rsidR="00BD6C36" w:rsidRPr="00BD6C36">
      <w:pPr>
        <w:spacing w:after="0"/>
        <w:ind w:left="1260"/>
        <w:jc w:val="both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spacing w:after="0"/>
        <w:ind w:left="900"/>
        <w:jc w:val="both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numPr>
          <w:ilvl w:val="0"/>
          <w:numId w:val="47"/>
        </w:numPr>
        <w:spacing w:after="0"/>
        <w:ind w:firstLine="0" w:left="0"/>
        <w:jc w:val="both"/>
        <w:rPr>
          <w:rFonts w:cs="Times New Roman" w:eastAsia="Times New Roman"/>
          <w:b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Izvještajno ročište koje se zakazuje za dan </w:t>
      </w:r>
      <w:r w:rsidRPr="00BD6C36">
        <w:rPr>
          <w:rFonts w:cs="Times New Roman" w:eastAsia="Times New Roman"/>
          <w:b/>
          <w:lang w:eastAsia="hr-HR"/>
        </w:rPr>
        <w:t>14. srpnja 2016. u 12,00 sati kod Trgovačkog suda u Zadru, sudnica 26/I,.</w:t>
      </w:r>
    </w:p>
    <w:p w:rsidRDefault="00BD6C36" w:rsidP="00BD6C36" w:rsidR="00BD6C36" w:rsidRPr="00BD6C36">
      <w:pPr>
        <w:spacing w:after="0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ab/>
        <w:t>VIII Određuje se upis zabilježbe otvaranja stečajnog postupka u registar Trgovačkog suda u Zadru, zemljišne knjige, upisnik brodova, upisnik brodova u izgradnji i upisnik prava intelektualnog vlasništva.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center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Obrazloženje</w:t>
      </w:r>
    </w:p>
    <w:p w:rsidRDefault="00BD6C36" w:rsidP="00BD6C36" w:rsidR="00BD6C36" w:rsidRPr="00BD6C36">
      <w:pPr>
        <w:spacing w:after="0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ab/>
        <w:t>FINA, Regionalni centar Split, Podružnica Zadar je ovom sudu 02. studenoga 2015. sukladno odredbama Stečajnog zakona podnijela zahtjev za provedbu skraćenoga stečajnog postupka.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Naime, vjerovnik Republika Hrvatska, Ministarstvo financija, Područni ured Dalmacija pravovremeno je podnio prijedlog za otvaranje stečajnog postupka i učinio vjerojatnim postojanje svojeg potraživanja prema stečajnom dužniku dostavom ispisa evidencije o stanju duga za ovog stečajnog dužnika, te podatak o vlasništvu nad brodom.</w:t>
      </w:r>
      <w:r w:rsidRPr="00BD6C36">
        <w:rPr>
          <w:rFonts w:cs="Times New Roman" w:eastAsia="Times New Roman"/>
          <w:b/>
          <w:lang w:eastAsia="hr-HR"/>
        </w:rPr>
        <w:t xml:space="preserve">  </w:t>
      </w: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BD6C36">
        <w:rPr>
          <w:rFonts w:cs="Times New Roman" w:eastAsia="Times New Roman"/>
          <w:lang w:eastAsia="hr-HR"/>
        </w:rPr>
        <w:t>posl</w:t>
      </w:r>
      <w:proofErr w:type="spellEnd"/>
      <w:r w:rsidRPr="00BD6C36">
        <w:rPr>
          <w:rFonts w:cs="Times New Roman" w:eastAsia="Times New Roman"/>
          <w:lang w:eastAsia="hr-HR"/>
        </w:rPr>
        <w:t xml:space="preserve">. br. 1 St-577/16-11 od 22. travnja 2016. pokrenut je postupak radi utvrđivanja uvjeta za otvaranje stečajnog postupka (prethodni postupak) nad dužnikom. </w:t>
      </w: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U prethodnom postupku o prijedlogu za otvaranje stečajnog postupka izjasnio se dužnik po zastupniku po zakonu Borut </w:t>
      </w:r>
      <w:proofErr w:type="spellStart"/>
      <w:r w:rsidRPr="00BD6C36">
        <w:rPr>
          <w:rFonts w:cs="Times New Roman" w:eastAsia="Times New Roman"/>
          <w:lang w:eastAsia="hr-HR"/>
        </w:rPr>
        <w:t>Češek</w:t>
      </w:r>
      <w:proofErr w:type="spellEnd"/>
      <w:r w:rsidRPr="00BD6C36">
        <w:rPr>
          <w:rFonts w:cs="Times New Roman" w:eastAsia="Times New Roman"/>
          <w:lang w:eastAsia="hr-HR"/>
        </w:rPr>
        <w:t xml:space="preserve">, koji je u bitnome naveo da stečajni nema imovine osim broda koji da je u čarteru i od kojeg da nema prihoda, da ne posluje 4 ili 5 godina, a misli da je brod vlasništvo Hypo banke. </w:t>
      </w: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Iz očevidnika brodica proizlazi da stečajni dužnik ima u svom vlasništvu brodicu Elan izgrađenu 2007. godine, u odnosu na koju je hipoteka upisana u korist Hypo </w:t>
      </w:r>
      <w:proofErr w:type="spellStart"/>
      <w:r w:rsidRPr="00BD6C36">
        <w:rPr>
          <w:rFonts w:cs="Times New Roman" w:eastAsia="Times New Roman"/>
          <w:lang w:eastAsia="hr-HR"/>
        </w:rPr>
        <w:t>leasing</w:t>
      </w:r>
      <w:proofErr w:type="spellEnd"/>
      <w:r w:rsidRPr="00BD6C36">
        <w:rPr>
          <w:rFonts w:cs="Times New Roman" w:eastAsia="Times New Roman"/>
          <w:lang w:eastAsia="hr-HR"/>
        </w:rPr>
        <w:t xml:space="preserve"> d.o.o. Ljubljana.</w:t>
      </w: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Slijedom navedenog sud je utvrdio da su ispunjeni uvjeti za otvaranje stečajnog postupka, te da postoji imovina kojom bi se mogli pokriti troškovi postupka i barem dijelom namiriti vjerovnici, pa je odlučeno u skladu s čl. 433. Stečajnog zakona.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           Sukladno članku 84. st. 1. Stečajnog zakona izvršen je automatski izbor stečajnog upravitelja, te sukladno čl. 129. st. 1. </w:t>
      </w:r>
      <w:proofErr w:type="spellStart"/>
      <w:r w:rsidRPr="00BD6C36">
        <w:rPr>
          <w:rFonts w:cs="Times New Roman" w:eastAsia="Times New Roman"/>
          <w:lang w:eastAsia="hr-HR"/>
        </w:rPr>
        <w:t>toč</w:t>
      </w:r>
      <w:proofErr w:type="spellEnd"/>
      <w:r w:rsidRPr="00BD6C36">
        <w:rPr>
          <w:rFonts w:cs="Times New Roman" w:eastAsia="Times New Roman"/>
          <w:lang w:eastAsia="hr-HR"/>
        </w:rPr>
        <w:t xml:space="preserve">. 2. Stečajnog zakona, rješenje o otvaranju stečajnog postupka sadrži i prezime i ime i adresu stečajnog upravitelja, pa je riješeno kao u točki II izreke. </w:t>
      </w:r>
    </w:p>
    <w:p w:rsidRDefault="00BD6C36" w:rsidP="00BD6C36" w:rsidR="00BD6C36" w:rsidRPr="00BD6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Nalog iz točke VIII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          Stoga je odlučeno kao u izreci.  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 xml:space="preserve">U Zadru, 06. svibnja 2016. 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right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Sutkinja:</w:t>
      </w:r>
    </w:p>
    <w:p w:rsidRDefault="00BD6C36" w:rsidP="00BD6C36" w:rsidR="00BD6C36" w:rsidRPr="00BD6C36">
      <w:pPr>
        <w:spacing w:after="0"/>
        <w:jc w:val="right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Ardena Bajlo</w:t>
      </w: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D6C36" w:rsidP="00BD6C36" w:rsidR="00BD6C36" w:rsidRPr="00BD6C36">
      <w:p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POUKA O PRAVNOM LIJEKU:</w:t>
      </w:r>
    </w:p>
    <w:p w:rsidRDefault="00BD6C36" w:rsidP="00BD6C36" w:rsidR="00BD6C36" w:rsidRPr="00BD6C3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BD6C36" w:rsidP="00BD6C36" w:rsidR="00BD6C36" w:rsidRPr="00BD6C3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lang w:eastAsia="hr-HR"/>
        </w:rPr>
        <w:t>Žalba se podnosi ovom sudu za Visoki trgovački sud Republike Hrvatske u tri primjerka u roku od 8 dana od prijema rješenja, odnosno od isteka osmog dana od dana objave na e-oglasnoj ploči suda.</w:t>
      </w:r>
    </w:p>
    <w:p w:rsidRDefault="00BD6C36" w:rsidP="00BD6C36" w:rsidR="00BD6C36" w:rsidRPr="00BD6C3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DNA: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Stečajnom dužniku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Stečajnom upravitelju uz potvrdu o imenovanju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FINA,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ŽDO - Zadar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Poreznoj upravi Zadar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 xml:space="preserve">Općinski sud Zadar, 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 xml:space="preserve">Općinski sud Zadar, Zemljišno knjižni odjel, 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Lučkoj kapetaniji Zadar – registru brodova,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 xml:space="preserve">Državnog zavoda za </w:t>
      </w:r>
      <w:r w:rsidRPr="00BD6C36">
        <w:rPr>
          <w:rFonts w:cs="Times New Roman" w:eastAsia="Times New Roman"/>
          <w:bCs/>
          <w:color w:val="000000"/>
          <w:lang w:eastAsia="hr-HR"/>
        </w:rPr>
        <w:t>intelektualno vlasništvo</w:t>
      </w:r>
      <w:r w:rsidRPr="00BD6C36">
        <w:rPr>
          <w:rFonts w:cs="Times New Roman" w:eastAsia="Times New Roman"/>
          <w:color w:val="000000"/>
          <w:lang w:eastAsia="hr-HR"/>
        </w:rPr>
        <w:t>, Ulica grada Vukovara 78, 10 000 Zagreb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 xml:space="preserve">Sudskom registru – elektronskim putem 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E-oglasna ploča suda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Pisarnica suda-ovdje</w:t>
      </w:r>
    </w:p>
    <w:p w:rsidRDefault="00BD6C36" w:rsidP="00BD6C36" w:rsidR="00BD6C36" w:rsidRPr="00BD6C36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D6C36">
        <w:rPr>
          <w:rFonts w:cs="Times New Roman" w:eastAsia="Times New Roman"/>
          <w:color w:val="000000"/>
          <w:lang w:eastAsia="hr-HR"/>
        </w:rPr>
        <w:t>U spis.</w:t>
      </w:r>
    </w:p>
    <w:p w:rsidRDefault="00BD6C36" w:rsidP="00BD6C36" w:rsidR="00BD6C36" w:rsidRPr="00BD6C36">
      <w:pPr>
        <w:spacing w:after="0"/>
        <w:ind w:hanging="705" w:left="705"/>
        <w:rPr>
          <w:rFonts w:cs="Times New Roman" w:eastAsia="Times New Roman"/>
          <w:b/>
          <w:color w:val="000000"/>
          <w:lang w:eastAsia="hr-HR"/>
        </w:rPr>
      </w:pPr>
    </w:p>
    <w:p w:rsidRDefault="00BD6C36" w:rsidP="00BD6C36" w:rsidR="00BD6C36" w:rsidRPr="00BD6C3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D6C36" w:rsidP="00BD6C36" w:rsidR="00BD6C36" w:rsidRPr="00BD6C3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C36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1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St-577/2016-7</izvorni_sadrzaj>
    <derivirana_varijabla naziv="DomainObject.Oznaka_1">St-577/2016-7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St-577/2016-7</izvorni_sadrzaj>
    <derivirana_varijabla naziv="DomainObject.PoslovniBrojDokumenta_1">St-577/2016-7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309D8-A898-41FF-9B4A-1CB3E7952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4923</properties:Characters>
  <properties:Lines>134</properties:Lines>
  <properties:Paragraphs>49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2016-05-06T06:28:00Z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St-577/2016-7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