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7a2a" w14:paraId="3067a2a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307E51">
        <w:rPr>
          <w:rFonts w:hAnsi="Times New Roman" w:ascii="Times New Roman"/>
        </w:rPr>
        <w:t>296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307E51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suda Anti Galiću, u pravnoj stvari podnositelja zaht</w:t>
      </w:r>
      <w:r>
        <w:rPr>
          <w:rFonts w:hAnsi="Times New Roman" w:ascii="Times New Roman"/>
        </w:rPr>
        <w:t>i</w:t>
      </w:r>
      <w:r w:rsidRPr="00EC42FB">
        <w:rPr>
          <w:rFonts w:hAnsi="Times New Roman" w:ascii="Times New Roman"/>
        </w:rPr>
        <w:t>jeva Financijska agencija, za provedbu</w:t>
      </w:r>
      <w:r w:rsidRPr="00307E51">
        <w:rPr>
          <w:rFonts w:hAnsi="Times New Roman" w:ascii="Times New Roman"/>
        </w:rPr>
        <w:t xml:space="preserve"> skraćenog stečajnog postupka nad dužnikom</w:t>
      </w:r>
      <w:r w:rsidR="00307E51" w:rsidRPr="00307E51">
        <w:rPr>
          <w:rFonts w:hAnsi="Times New Roman" w:ascii="Times New Roman"/>
        </w:rPr>
        <w:t xml:space="preserve"> ATELIJER AQUA d.o.o., Zagreb, Ilica 155/III (OIB 11456167236)</w:t>
      </w:r>
      <w:r w:rsidRPr="00307E51">
        <w:rPr>
          <w:rFonts w:hAnsi="Times New Roman" w:ascii="Times New Roman"/>
        </w:rPr>
        <w:t xml:space="preserve">, dana </w:t>
      </w:r>
      <w:r w:rsidR="0020453D" w:rsidRPr="00307E51">
        <w:rPr>
          <w:rFonts w:hAnsi="Times New Roman" w:ascii="Times New Roman"/>
        </w:rPr>
        <w:t>2.siječnja</w:t>
      </w:r>
      <w:r w:rsidRPr="00307E51">
        <w:rPr>
          <w:rFonts w:hAnsi="Times New Roman" w:ascii="Times New Roman"/>
        </w:rPr>
        <w:t xml:space="preserve"> 201</w:t>
      </w:r>
      <w:r w:rsidR="0020453D" w:rsidRPr="00307E51">
        <w:rPr>
          <w:rFonts w:hAnsi="Times New Roman" w:ascii="Times New Roman"/>
        </w:rPr>
        <w:t>7</w:t>
      </w:r>
      <w:r w:rsidRPr="00307E51">
        <w:rPr>
          <w:rFonts w:hAnsi="Times New Roman" w:ascii="Times New Roman"/>
        </w:rPr>
        <w:t>.</w:t>
      </w:r>
    </w:p>
    <w:p w:rsidRDefault="00EC42FB" w:rsidP="00EC42FB" w:rsidR="00EC42FB" w:rsidRPr="00307E51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307E51">
      <w:pPr>
        <w:jc w:val="center"/>
        <w:rPr>
          <w:rFonts w:hAnsi="Times New Roman" w:ascii="Times New Roman"/>
          <w:szCs w:val="24"/>
        </w:rPr>
      </w:pPr>
      <w:r w:rsidRPr="00307E51">
        <w:rPr>
          <w:rFonts w:hAnsi="Times New Roman" w:ascii="Times New Roman"/>
          <w:szCs w:val="24"/>
        </w:rPr>
        <w:t xml:space="preserve">r i j e š </w:t>
      </w:r>
      <w:r w:rsidR="00997BA9" w:rsidRPr="00307E51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307E5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307E51">
      <w:pPr>
        <w:pStyle w:val="BodyText21"/>
        <w:ind w:firstLine="720" w:left="0"/>
        <w:rPr>
          <w:rFonts w:hAnsi="Times New Roman" w:ascii="Times New Roman"/>
          <w:szCs w:val="24"/>
        </w:rPr>
      </w:pPr>
      <w:r w:rsidRPr="00307E51">
        <w:rPr>
          <w:rFonts w:hAnsi="Times New Roman" w:ascii="Times New Roman"/>
          <w:szCs w:val="24"/>
        </w:rPr>
        <w:t xml:space="preserve">I. </w:t>
      </w:r>
      <w:r w:rsidR="00EE69E5" w:rsidRPr="00307E51">
        <w:rPr>
          <w:rFonts w:hAnsi="Times New Roman" w:ascii="Times New Roman"/>
          <w:szCs w:val="24"/>
        </w:rPr>
        <w:t xml:space="preserve">Otvara se </w:t>
      </w:r>
      <w:r w:rsidR="00C87EE2" w:rsidRPr="00307E51">
        <w:rPr>
          <w:rFonts w:hAnsi="Times New Roman" w:ascii="Times New Roman"/>
          <w:szCs w:val="24"/>
        </w:rPr>
        <w:t xml:space="preserve">skraćeni </w:t>
      </w:r>
      <w:r w:rsidR="00EE69E5" w:rsidRPr="00307E51">
        <w:rPr>
          <w:rFonts w:hAnsi="Times New Roman" w:ascii="Times New Roman"/>
          <w:szCs w:val="24"/>
        </w:rPr>
        <w:t>stečajni postupak nad dužnikom</w:t>
      </w:r>
      <w:r w:rsidRPr="00307E51">
        <w:rPr>
          <w:rFonts w:hAnsi="Times New Roman" w:ascii="Times New Roman"/>
          <w:szCs w:val="24"/>
        </w:rPr>
        <w:t xml:space="preserve"> </w:t>
      </w:r>
      <w:r w:rsidR="00307E51" w:rsidRPr="00307E51">
        <w:rPr>
          <w:rFonts w:hAnsi="Times New Roman" w:ascii="Times New Roman"/>
        </w:rPr>
        <w:t>ATELIJER AQUA d.o.o., Zagreb, Ilica 155/III (OIB 11456167236)</w:t>
      </w:r>
      <w:r w:rsidR="00EC42FB" w:rsidRPr="00307E51">
        <w:rPr>
          <w:rFonts w:hAnsi="Times New Roman" w:ascii="Times New Roman"/>
        </w:rPr>
        <w:t>.</w:t>
      </w:r>
      <w:r w:rsidR="00F25613" w:rsidRPr="00307E51">
        <w:rPr>
          <w:rFonts w:hAnsi="Times New Roman" w:ascii="Times New Roman"/>
          <w:szCs w:val="24"/>
        </w:rPr>
        <w:t xml:space="preserve"> </w:t>
      </w:r>
      <w:r w:rsidR="00EE69E5" w:rsidRPr="00307E51">
        <w:rPr>
          <w:rFonts w:hAnsi="Times New Roman" w:ascii="Times New Roman"/>
          <w:szCs w:val="24"/>
        </w:rPr>
        <w:t>Stečajni postupak otvoren je dana</w:t>
      </w:r>
      <w:r w:rsidR="001A0ADD" w:rsidRPr="00307E51">
        <w:rPr>
          <w:rFonts w:hAnsi="Times New Roman" w:ascii="Times New Roman"/>
          <w:szCs w:val="24"/>
        </w:rPr>
        <w:t xml:space="preserve"> 2</w:t>
      </w:r>
      <w:r w:rsidR="00BD6627" w:rsidRPr="00307E51">
        <w:rPr>
          <w:rFonts w:hAnsi="Times New Roman" w:ascii="Times New Roman"/>
          <w:szCs w:val="24"/>
        </w:rPr>
        <w:t>.siječnja</w:t>
      </w:r>
      <w:r w:rsidR="001A0ADD" w:rsidRPr="00307E51">
        <w:rPr>
          <w:rFonts w:hAnsi="Times New Roman" w:ascii="Times New Roman"/>
          <w:szCs w:val="24"/>
        </w:rPr>
        <w:t xml:space="preserve"> </w:t>
      </w:r>
      <w:r w:rsidR="00FE2B5A" w:rsidRPr="00307E51">
        <w:rPr>
          <w:rFonts w:hAnsi="Times New Roman" w:ascii="Times New Roman"/>
          <w:szCs w:val="24"/>
        </w:rPr>
        <w:t>201</w:t>
      </w:r>
      <w:r w:rsidR="007A0FC6">
        <w:rPr>
          <w:rFonts w:hAnsi="Times New Roman" w:ascii="Times New Roman"/>
          <w:szCs w:val="24"/>
        </w:rPr>
        <w:t>7</w:t>
      </w:r>
      <w:r w:rsidR="00FE2B5A" w:rsidRPr="00307E51">
        <w:rPr>
          <w:rFonts w:hAnsi="Times New Roman" w:ascii="Times New Roman"/>
          <w:szCs w:val="24"/>
        </w:rPr>
        <w:t xml:space="preserve">., </w:t>
      </w:r>
      <w:r w:rsidR="001A0ADD" w:rsidRPr="00307E51">
        <w:rPr>
          <w:rFonts w:hAnsi="Times New Roman" w:ascii="Times New Roman"/>
          <w:szCs w:val="24"/>
        </w:rPr>
        <w:t>u 1</w:t>
      </w:r>
      <w:r w:rsidR="007A0FC6">
        <w:rPr>
          <w:rFonts w:hAnsi="Times New Roman" w:ascii="Times New Roman"/>
          <w:szCs w:val="24"/>
        </w:rPr>
        <w:t>4</w:t>
      </w:r>
      <w:r w:rsidR="001A0ADD" w:rsidRPr="00307E51">
        <w:rPr>
          <w:rFonts w:hAnsi="Times New Roman" w:ascii="Times New Roman"/>
          <w:szCs w:val="24"/>
        </w:rPr>
        <w:t xml:space="preserve"> sati i </w:t>
      </w:r>
      <w:r w:rsidR="00BA25F3" w:rsidRPr="00307E51">
        <w:rPr>
          <w:rFonts w:hAnsi="Times New Roman" w:ascii="Times New Roman"/>
          <w:szCs w:val="24"/>
        </w:rPr>
        <w:t>0</w:t>
      </w:r>
      <w:r w:rsidR="007A0FC6">
        <w:rPr>
          <w:rFonts w:hAnsi="Times New Roman" w:ascii="Times New Roman"/>
          <w:szCs w:val="24"/>
        </w:rPr>
        <w:t>5</w:t>
      </w:r>
      <w:r w:rsidR="001A0ADD" w:rsidRPr="00307E51">
        <w:rPr>
          <w:rFonts w:hAnsi="Times New Roman" w:ascii="Times New Roman"/>
          <w:szCs w:val="24"/>
        </w:rPr>
        <w:t xml:space="preserve"> minuta</w:t>
      </w:r>
      <w:r w:rsidR="00EE69E5" w:rsidRPr="00307E51">
        <w:rPr>
          <w:rFonts w:hAnsi="Times New Roman" w:ascii="Times New Roman"/>
          <w:szCs w:val="24"/>
        </w:rPr>
        <w:t>, kada je ovo rješenje</w:t>
      </w:r>
      <w:r w:rsidR="00B2463B" w:rsidRPr="00307E51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307E51">
        <w:rPr>
          <w:rFonts w:hAnsi="Times New Roman" w:ascii="Times New Roman"/>
          <w:szCs w:val="24"/>
        </w:rPr>
        <w:t>Trgovačkog suda u Zagrebu</w:t>
      </w:r>
      <w:r w:rsidR="00B2463B" w:rsidRPr="00307E51">
        <w:rPr>
          <w:rFonts w:hAnsi="Times New Roman" w:ascii="Times New Roman"/>
          <w:szCs w:val="24"/>
        </w:rPr>
        <w:t>.</w:t>
      </w:r>
    </w:p>
    <w:p w:rsidRDefault="00836165" w:rsidP="00EB1310" w:rsidR="00836165" w:rsidRPr="00307E51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307E51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07E51">
        <w:rPr>
          <w:rFonts w:hAnsi="Times New Roman" w:ascii="Times New Roman"/>
          <w:szCs w:val="24"/>
        </w:rPr>
        <w:t xml:space="preserve">II. </w:t>
      </w:r>
      <w:r w:rsidR="00EE69E5" w:rsidRPr="00307E51">
        <w:rPr>
          <w:rFonts w:hAnsi="Times New Roman" w:ascii="Times New Roman"/>
          <w:szCs w:val="24"/>
        </w:rPr>
        <w:t xml:space="preserve">Za stečajnog upravitelja imenuje se </w:t>
      </w:r>
      <w:r w:rsidR="007A0FC6">
        <w:rPr>
          <w:rFonts w:hAnsi="Times New Roman" w:ascii="Times New Roman"/>
          <w:szCs w:val="24"/>
        </w:rPr>
        <w:t>Ivan G</w:t>
      </w:r>
      <w:r w:rsidR="00307E51">
        <w:rPr>
          <w:rFonts w:hAnsi="Times New Roman" w:ascii="Times New Roman"/>
          <w:szCs w:val="24"/>
        </w:rPr>
        <w:t>jurišić, Zagreb, Petrinjska 28.</w:t>
      </w:r>
      <w:r w:rsidR="00156B58" w:rsidRPr="00307E51">
        <w:rPr>
          <w:rFonts w:hAnsi="Times New Roman" w:ascii="Times New Roman"/>
          <w:szCs w:val="24"/>
        </w:rPr>
        <w:t xml:space="preserve">, OIB: </w:t>
      </w:r>
      <w:r w:rsidR="008F4BEF">
        <w:rPr>
          <w:rFonts w:hAnsi="Times New Roman" w:ascii="Times New Roman"/>
          <w:szCs w:val="24"/>
        </w:rPr>
        <w:t>66025260916</w:t>
      </w:r>
      <w:r w:rsidR="00156B58" w:rsidRPr="00307E51">
        <w:rPr>
          <w:rFonts w:hAnsi="Times New Roman" w:ascii="Times New Roman"/>
          <w:szCs w:val="24"/>
        </w:rPr>
        <w:t>.</w:t>
      </w:r>
    </w:p>
    <w:p w:rsidRDefault="00EE69E5" w:rsidP="00EE69E5" w:rsidR="00EE69E5" w:rsidRPr="00307E5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307E51">
      <w:pPr>
        <w:ind w:firstLine="720"/>
        <w:jc w:val="both"/>
        <w:rPr>
          <w:rFonts w:hAnsi="Times New Roman" w:ascii="Times New Roman"/>
          <w:szCs w:val="24"/>
        </w:rPr>
      </w:pPr>
      <w:r w:rsidRPr="00307E51">
        <w:rPr>
          <w:rFonts w:hAnsi="Times New Roman" w:ascii="Times New Roman"/>
          <w:szCs w:val="24"/>
        </w:rPr>
        <w:t xml:space="preserve">III. </w:t>
      </w:r>
      <w:r w:rsidR="00EE69E5" w:rsidRPr="00307E51">
        <w:rPr>
          <w:rFonts w:hAnsi="Times New Roman" w:ascii="Times New Roman"/>
          <w:szCs w:val="24"/>
        </w:rPr>
        <w:t xml:space="preserve">Zaključuje se </w:t>
      </w:r>
      <w:r w:rsidR="00C87EE2" w:rsidRPr="00307E51">
        <w:rPr>
          <w:rFonts w:hAnsi="Times New Roman" w:ascii="Times New Roman"/>
          <w:szCs w:val="24"/>
        </w:rPr>
        <w:t xml:space="preserve">skraćeni </w:t>
      </w:r>
      <w:r w:rsidR="00EE69E5" w:rsidRPr="00307E51">
        <w:rPr>
          <w:rFonts w:hAnsi="Times New Roman" w:ascii="Times New Roman"/>
          <w:szCs w:val="24"/>
        </w:rPr>
        <w:t>stečajni postupak nad dužnikom</w:t>
      </w:r>
      <w:r w:rsidRPr="00307E51">
        <w:rPr>
          <w:rFonts w:hAnsi="Times New Roman" w:ascii="Times New Roman"/>
        </w:rPr>
        <w:t xml:space="preserve"> </w:t>
      </w:r>
      <w:r w:rsidR="00307E51" w:rsidRPr="00307E51">
        <w:rPr>
          <w:rFonts w:hAnsi="Times New Roman" w:ascii="Times New Roman"/>
        </w:rPr>
        <w:t>ATELIJER AQUA d.o.o., Zagreb, Ilica 155/III (OIB 11456167236)</w:t>
      </w:r>
    </w:p>
    <w:p w:rsidRDefault="00EE69E5" w:rsidP="00EE69E5" w:rsidR="00EE69E5" w:rsidRPr="00BD6627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A94E90">
        <w:rPr>
          <w:rFonts w:hAnsi="Times New Roman" w:ascii="Times New Roman"/>
        </w:rPr>
        <w:t xml:space="preserve">2.siječnja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7A0FC6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5E2DC2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5E2DC2" w:rsidP="00422EE0" w:rsidR="005E2DC2" w:rsidRPr="005E2DC2">
      <w:pPr>
        <w:jc w:val="both"/>
        <w:rPr>
          <w:rFonts w:hAnsi="Times New Roman" w:ascii="Times New Roman"/>
        </w:rPr>
      </w:pPr>
      <w:r w:rsidRPr="005E2DC2">
        <w:rPr>
          <w:rFonts w:hAnsi="Times New Roman" w:ascii="Times New Roman"/>
        </w:rPr>
        <w:t>Za točnost otpravka, ovlašteni službenik:</w:t>
      </w:r>
    </w:p>
    <w:p w:rsidRDefault="005E2DC2" w:rsidP="00422EE0" w:rsidR="005E2DC2" w:rsidRPr="005E2DC2">
      <w:pPr>
        <w:jc w:val="both"/>
        <w:rPr>
          <w:rFonts w:hAnsi="Times New Roman" w:ascii="Times New Roman"/>
        </w:rPr>
      </w:pPr>
      <w:r w:rsidRPr="005E2DC2">
        <w:rPr>
          <w:rFonts w:hAnsi="Times New Roman" w:ascii="Times New Roman"/>
        </w:rPr>
        <w:t xml:space="preserve">               Valentina Delač</w:t>
      </w:r>
    </w:p>
    <w:p w:rsidRDefault="00D44D4F" w:rsidR="00D44D4F" w:rsidRPr="005E2DC2">
      <w:pPr>
        <w:jc w:val="both"/>
        <w:rPr>
          <w:rFonts w:hAnsi="Times New Roman" w:ascii="Times New Roman"/>
          <w:sz w:val="22"/>
        </w:rPr>
      </w:pPr>
    </w:p>
    <w:sectPr w:rsidSect="00840E3D" w:rsidR="00D44D4F" w:rsidRPr="005E2DC2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2AA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FC6" w:rsidP="007A0FC6" w:rsidR="00DB4528" w:rsidRPr="007A0FC6">
    <w:pPr>
      <w:pStyle w:val="Zaglavlje"/>
      <w:jc w:val="center"/>
      <w:rPr>
        <w:rFonts w:hAnsi="Times New Roman" w:ascii="Times New Roman"/>
      </w:rPr>
    </w:pPr>
    <w:r>
      <w:tab/>
    </w:r>
    <w:r w:rsidRPr="007A0FC6">
      <w:rPr>
        <w:rFonts w:hAnsi="Times New Roman" w:ascii="Times New Roman"/>
      </w:rPr>
      <w:t>2                               40. St-296/16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453D"/>
    <w:rsid w:val="00280A5F"/>
    <w:rsid w:val="002B3ED7"/>
    <w:rsid w:val="002E1310"/>
    <w:rsid w:val="00307E51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2DC2"/>
    <w:rsid w:val="005F2889"/>
    <w:rsid w:val="006356C5"/>
    <w:rsid w:val="006B12AA"/>
    <w:rsid w:val="00730EAB"/>
    <w:rsid w:val="00751C7E"/>
    <w:rsid w:val="007A0FC6"/>
    <w:rsid w:val="007A29F9"/>
    <w:rsid w:val="007F34F5"/>
    <w:rsid w:val="00836165"/>
    <w:rsid w:val="00840E3D"/>
    <w:rsid w:val="00867F16"/>
    <w:rsid w:val="008D5425"/>
    <w:rsid w:val="008E0F7B"/>
    <w:rsid w:val="008F4BEF"/>
    <w:rsid w:val="0090428A"/>
    <w:rsid w:val="00955E9E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B1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2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2A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2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2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B1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2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2A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2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2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ATELIJER AQUA d.o.o.</izvorni_sadrzaj>
    <derivirana_varijabla naziv="DomainObject.Predmet.ProtustrankaFormated_1">  ATELIJER AQUA d.o.o.</derivirana_varijabla>
  </DomainObject.Predmet.ProtustrankaFormated>
  <DomainObject.Predmet.ProtustrankaFormatedOIB>
    <izvorni_sadrzaj>  ATELIJER AQUA d.o.o., OIB 11456167236</izvorni_sadrzaj>
    <derivirana_varijabla naziv="DomainObject.Predmet.ProtustrankaFormatedOIB_1">  ATELIJER AQUA d.o.o., OIB 11456167236</derivirana_varijabla>
  </DomainObject.Predmet.ProtustrankaFormatedOIB>
  <DomainObject.Predmet.ProtustrankaFormatedWithAdress>
    <izvorni_sadrzaj> ATELIJER AQUA d.o.o., Ilica 155/III, 10000 Zagreb</izvorni_sadrzaj>
    <derivirana_varijabla naziv="DomainObject.Predmet.ProtustrankaFormatedWithAdress_1"> ATELIJER AQUA d.o.o., Ilica 155/III, 10000 Zagreb</derivirana_varijabla>
  </DomainObject.Predmet.ProtustrankaFormatedWithAdress>
  <DomainObject.Predmet.ProtustrankaFormatedWithAdressOIB>
    <izvorni_sadrzaj> ATELIJER AQUA d.o.o., OIB 11456167236, Ilica 155/III, 10000 Zagreb</izvorni_sadrzaj>
    <derivirana_varijabla naziv="DomainObject.Predmet.ProtustrankaFormatedWithAdressOIB_1"> ATELIJER AQUA d.o.o., OIB 11456167236, Ilica 155/III, 10000 Zagreb</derivirana_varijabla>
  </DomainObject.Predmet.ProtustrankaFormatedWithAdressOIB>
  <DomainObject.Predmet.ProtustrankaWithAdress>
    <izvorni_sadrzaj>ATELIJER AQUA d.o.o. Ilica 155/III, 10000 Zagreb</izvorni_sadrzaj>
    <derivirana_varijabla naziv="DomainObject.Predmet.ProtustrankaWithAdress_1">ATELIJER AQUA d.o.o. Ilica 155/III, 10000 Zagreb</derivirana_varijabla>
  </DomainObject.Predmet.ProtustrankaWithAdress>
  <DomainObject.Predmet.ProtustrankaWithAdressOIB>
    <izvorni_sadrzaj>ATELIJER AQUA d.o.o., OIB 11456167236, Ilica 155/III, 10000 Zagreb</izvorni_sadrzaj>
    <derivirana_varijabla naziv="DomainObject.Predmet.ProtustrankaWithAdressOIB_1">ATELIJER AQUA d.o.o., OIB 11456167236, Ilica 155/III, 10000 Zagreb</derivirana_varijabla>
  </DomainObject.Predmet.ProtustrankaWithAdressOIB>
  <DomainObject.Predmet.ProtustrankaNazivFormated>
    <izvorni_sadrzaj>ATELIJER AQUA d.o.o.</izvorni_sadrzaj>
    <derivirana_varijabla naziv="DomainObject.Predmet.ProtustrankaNazivFormated_1">ATELIJER AQUA d.o.o.</derivirana_varijabla>
  </DomainObject.Predmet.ProtustrankaNazivFormated>
  <DomainObject.Predmet.ProtustrankaNazivFormatedOIB>
    <izvorni_sadrzaj>ATELIJER AQUA d.o.o., OIB 11456167236</izvorni_sadrzaj>
    <derivirana_varijabla naziv="DomainObject.Predmet.ProtustrankaNazivFormatedOIB_1">ATELIJER AQUA d.o.o., OIB 11456167236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ATELIJER AQUA d.o.o.</item>
    </izvorni_sadrzaj>
    <derivirana_varijabla naziv="DomainObject.Predmet.ProtuStrankaListFormated_1">
      <item>ATELIJER AQUA d.o.o.</item>
    </derivirana_varijabla>
  </DomainObject.Predmet.ProtuStrankaListFormated>
  <DomainObject.Predmet.ProtuStrankaListFormatedOIB>
    <izvorni_sadrzaj>
      <item>ATELIJER AQUA d.o.o., OIB 11456167236</item>
    </izvorni_sadrzaj>
    <derivirana_varijabla naziv="DomainObject.Predmet.ProtuStrankaListFormatedOIB_1">
      <item>ATELIJER AQUA d.o.o., OIB 11456167236</item>
    </derivirana_varijabla>
  </DomainObject.Predmet.ProtuStrankaListFormatedOIB>
  <DomainObject.Predmet.ProtuStrankaListFormatedWithAdress>
    <izvorni_sadrzaj>
      <item>ATELIJER AQUA d.o.o., Ilica 155/III, 10000 Zagreb</item>
    </izvorni_sadrzaj>
    <derivirana_varijabla naziv="DomainObject.Predmet.ProtuStrankaListFormatedWithAdress_1">
      <item>ATELIJER AQUA d.o.o., Ilica 155/III, 10000 Zagreb</item>
    </derivirana_varijabla>
  </DomainObject.Predmet.ProtuStrankaListFormatedWithAdress>
  <DomainObject.Predmet.ProtuStrankaListFormatedWithAdressOIB>
    <izvorni_sadrzaj>
      <item>ATELIJER AQUA d.o.o., OIB 11456167236, Ilica 155/III, 10000 Zagreb</item>
    </izvorni_sadrzaj>
    <derivirana_varijabla naziv="DomainObject.Predmet.ProtuStrankaListFormatedWithAdressOIB_1">
      <item>ATELIJER AQUA d.o.o., OIB 11456167236, Ilica 155/III, 10000 Zagreb</item>
    </derivirana_varijabla>
  </DomainObject.Predmet.ProtuStrankaListFormatedWithAdressOIB>
  <DomainObject.Predmet.ProtuStrankaListNazivFormated>
    <izvorni_sadrzaj>
      <item>ATELIJER AQUA d.o.o.</item>
    </izvorni_sadrzaj>
    <derivirana_varijabla naziv="DomainObject.Predmet.ProtuStrankaListNazivFormated_1">
      <item>ATELIJER AQUA d.o.o.</item>
    </derivirana_varijabla>
  </DomainObject.Predmet.ProtuStrankaListNazivFormated>
  <DomainObject.Predmet.ProtuStrankaListNazivFormatedOIB>
    <izvorni_sadrzaj>
      <item>ATELIJER AQUA d.o.o., OIB 11456167236</item>
    </izvorni_sadrzaj>
    <derivirana_varijabla naziv="DomainObject.Predmet.ProtuStrankaListNazivFormatedOIB_1">
      <item>ATELIJER AQUA d.o.o., OIB 11456167236</item>
    </derivirana_varijabla>
  </DomainObject.Predmet.ProtuStrankaListNazivFormatedOIB>
  <DomainObject.Predmet.OstaliListFormated>
    <izvorni_sadrzaj>
      <item>Krešimir Mihelj</item>
    </izvorni_sadrzaj>
    <derivirana_varijabla naziv="DomainObject.Predmet.OstaliListFormated_1">
      <item>Krešimir Mihelj</item>
    </derivirana_varijabla>
  </DomainObject.Predmet.OstaliListFormated>
  <DomainObject.Predmet.OstaliListFormatedOIB>
    <izvorni_sadrzaj>
      <item>Krešimir Mihelj, OIB 62452076825</item>
    </izvorni_sadrzaj>
    <derivirana_varijabla naziv="DomainObject.Predmet.OstaliListFormatedOIB_1">
      <item>Krešimir Mihelj, OIB 62452076825</item>
    </derivirana_varijabla>
  </DomainObject.Predmet.OstaliListFormatedOIB>
  <DomainObject.Predmet.OstaliListFormatedWithAdress>
    <izvorni_sadrzaj>
      <item>Krešimir Mihelj, Bijenik 124, 10000 Zagreb</item>
    </izvorni_sadrzaj>
    <derivirana_varijabla naziv="DomainObject.Predmet.OstaliListFormatedWithAdress_1">
      <item>Krešimir Mihelj, Bijenik 124, 10000 Zagreb</item>
    </derivirana_varijabla>
  </DomainObject.Predmet.OstaliListFormatedWithAdress>
  <DomainObject.Predmet.OstaliListFormatedWithAdressOIB>
    <izvorni_sadrzaj>
      <item>Krešimir Mihelj, OIB 62452076825, Bijenik 124, 10000 Zagreb</item>
    </izvorni_sadrzaj>
    <derivirana_varijabla naziv="DomainObject.Predmet.OstaliListFormatedWithAdressOIB_1">
      <item>Krešimir Mihelj, OIB 62452076825, Bijenik 124, 10000 Zagreb</item>
    </derivirana_varijabla>
  </DomainObject.Predmet.OstaliListFormatedWithAdressOIB>
  <DomainObject.Predmet.OstaliListNazivFormated>
    <izvorni_sadrzaj>
      <item>Krešimir Mihelj</item>
    </izvorni_sadrzaj>
    <derivirana_varijabla naziv="DomainObject.Predmet.OstaliListNazivFormated_1">
      <item>Krešimir Mihelj</item>
    </derivirana_varijabla>
  </DomainObject.Predmet.OstaliListNazivFormated>
  <DomainObject.Predmet.OstaliListNazivFormatedOIB>
    <izvorni_sadrzaj>
      <item>Krešimir Mihelj, OIB 62452076825</item>
    </izvorni_sadrzaj>
    <derivirana_varijabla naziv="DomainObject.Predmet.OstaliListNazivFormatedOIB_1">
      <item>Krešimir Mihelj, OIB 62452076825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ATELIJER AQUA d.o.o.</izvorni_sadrzaj>
    <derivirana_varijabla naziv="DomainObject.Predmet.ProtustrankaIDrugi_1">ATELIJER AQUA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ATELIJER AQUA d.o.o., OIB 11456167236, Ilica 155/III, 10000 Zagreb</izvorni_sadrzaj>
    <derivirana_varijabla naziv="DomainObject.Predmet.ProtustrankaIDrugiAdressOIB_1">ATELIJER AQUA d.o.o., OIB 11456167236, Ilica 155/III,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ATELIJER AQUA d.o.o.</item>
      <item>Krešimir Mihelj</item>
    </izvorni_sadrzaj>
    <derivirana_varijabla naziv="DomainObject.Predmet.SudioniciListNaziv_1">
      <item>FINA Regionalni centar Zagreb</item>
      <item>ATELIJER AQUA d.o.o.</item>
      <item>Krešimir Mihelj</item>
    </derivirana_varijabla>
  </DomainObject.Predmet.SudioniciListNaziv>
  <DomainObject.Predmet.SudioniciListAdressOIB>
    <izvorni_sadrzaj>
      <item>FINA Regionalni centar Zagreb, OIB 85821130368, Trg svibanjskih žrtava 1995. 1,10000 Zagreb</item>
      <item>ATELIJER AQUA d.o.o., OIB 11456167236, Ilica 155/III,10000 Zagreb</item>
      <item>Krešimir Mihelj, OIB 62452076825, Bijenik 124,10000 Zagreb</item>
    </izvorni_sadrzaj>
    <derivirana_varijabla naziv="DomainObject.Predmet.SudioniciListAdressOIB_1">
      <item>FINA Regionalni centar Zagreb, OIB 85821130368, Trg svibanjskih žrtava 1995. 1,10000 Zagreb</item>
      <item>ATELIJER AQUA d.o.o., OIB 11456167236, Ilica 155/III,10000 Zagreb</item>
      <item>Krešimir Mihelj, OIB 62452076825, Bijenik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11456167236</item>
      <item>, OIB 62452076825</item>
    </izvorni_sadrzaj>
    <derivirana_varijabla naziv="DomainObject.Predmet.SudioniciListNazivOIB_1">
      <item>, OIB 85821130368</item>
      <item>, OIB 11456167236</item>
      <item>, OIB 62452076825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27DAF-ACB6-4887-B562-31C7B56F7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506</properties:Words>
  <properties:Characters>2774</properties:Characters>
  <properties:Lines>77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2017-01-02T12:38:00Z</dcterms:created>
  <dc:creator>Sudsko vijeæe</dc:creator>
  <cp:lastModifiedBy>Valentina Delač</cp:lastModifiedBy>
  <cp:lastPrinted>2017-01-02T12:37:00Z</cp:lastPrinted>
  <dcterms:modified xmlns:xsi="http://www.w3.org/2001/XMLSchema-instance" xsi:type="dcterms:W3CDTF">2017-01-02T12:40:00Z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