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9143" w14:paraId="d339143" w:rsidRDefault="007B00D3" w:rsidP="007B00D3" w:rsidR="007B00D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B00D3" w:rsidP="007B00D3" w:rsidR="007B00D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7B00D3" w:rsidP="007B00D3" w:rsidR="007B00D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7B00D3" w:rsidP="007B00D3" w:rsidR="007B00D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w:t>
      </w:r>
      <w:r w:rsidR="00786D40">
        <w:rPr>
          <w:rFonts w:cs="Times New Roman" w:eastAsia="Times New Roman" w:hAnsi="Times New Roman" w:ascii="Times New Roman"/>
          <w:b/>
          <w:sz w:val="24"/>
          <w:szCs w:val="24"/>
          <w:lang w:eastAsia="hr-HR"/>
        </w:rPr>
        <w:t>8</w:t>
      </w:r>
      <w:r w:rsidR="00F81032">
        <w:rPr>
          <w:rFonts w:cs="Times New Roman" w:eastAsia="Times New Roman" w:hAnsi="Times New Roman" w:ascii="Times New Roman"/>
          <w:b/>
          <w:sz w:val="24"/>
          <w:szCs w:val="24"/>
          <w:lang w:eastAsia="hr-HR"/>
        </w:rPr>
        <w:t>17</w:t>
      </w:r>
      <w:r>
        <w:rPr>
          <w:rFonts w:cs="Times New Roman" w:eastAsia="Times New Roman" w:hAnsi="Times New Roman" w:ascii="Times New Roman"/>
          <w:b/>
          <w:sz w:val="24"/>
          <w:szCs w:val="24"/>
          <w:lang w:eastAsia="hr-HR"/>
        </w:rPr>
        <w:t>/201</w:t>
      </w:r>
      <w:r w:rsidR="00444863">
        <w:rPr>
          <w:rFonts w:cs="Times New Roman" w:eastAsia="Times New Roman" w:hAnsi="Times New Roman" w:ascii="Times New Roman"/>
          <w:b/>
          <w:sz w:val="24"/>
          <w:szCs w:val="24"/>
          <w:lang w:eastAsia="hr-HR"/>
        </w:rPr>
        <w:t>6</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ind w:firstLine="708"/>
        <w:jc w:val="both"/>
      </w:pPr>
      <w:r>
        <w:rPr>
          <w:rFonts w:cs="Times New Roman" w:hAnsi="Times New Roman" w:ascii="Times New Roman"/>
          <w:sz w:val="24"/>
          <w:szCs w:val="24"/>
        </w:rPr>
        <w:t>Trgovački sud u Splitu, po sucu tog suda Velimiru Vukoviću, kao stečajnom sucu, u stečajnom postupku povodom prijedloga predlagatelja REPUBLIKE HRVATSKE, Ministarstvo financija, zastupano po Županijskom državnom odvjetništvu u Splitu za otvaranje stečajnog postupka nad dužnikom</w:t>
      </w:r>
      <w:r w:rsidR="00F81032">
        <w:rPr>
          <w:rFonts w:cs="Times New Roman" w:hAnsi="Times New Roman" w:ascii="Times New Roman"/>
          <w:sz w:val="24"/>
          <w:szCs w:val="24"/>
        </w:rPr>
        <w:t xml:space="preserve"> </w:t>
      </w:r>
      <w:r w:rsidR="00F81032" w:rsidRPr="00F81032">
        <w:rPr>
          <w:rFonts w:cs="Times New Roman" w:hAnsi="Times New Roman" w:ascii="Times New Roman"/>
          <w:sz w:val="24"/>
          <w:szCs w:val="24"/>
        </w:rPr>
        <w:t xml:space="preserve">ZZ GRADNJA d.o.o. za građevinarstvo, trgovinu i usluge, </w:t>
      </w:r>
      <w:proofErr w:type="spellStart"/>
      <w:r w:rsidR="00F81032" w:rsidRPr="00F81032">
        <w:rPr>
          <w:rFonts w:cs="Times New Roman" w:hAnsi="Times New Roman" w:ascii="Times New Roman"/>
          <w:sz w:val="24"/>
          <w:szCs w:val="24"/>
        </w:rPr>
        <w:t>Zmijavci</w:t>
      </w:r>
      <w:proofErr w:type="spellEnd"/>
      <w:r w:rsidR="00F81032" w:rsidRPr="00F81032">
        <w:rPr>
          <w:rFonts w:cs="Times New Roman" w:hAnsi="Times New Roman" w:ascii="Times New Roman"/>
          <w:sz w:val="24"/>
          <w:szCs w:val="24"/>
        </w:rPr>
        <w:t>, OIB: 86448229415</w:t>
      </w:r>
      <w:r>
        <w:rPr>
          <w:rFonts w:cs="Times New Roman" w:hAnsi="Times New Roman" w:ascii="Times New Roman"/>
          <w:sz w:val="24"/>
          <w:szCs w:val="24"/>
        </w:rPr>
        <w:t xml:space="preserve">,  dana </w:t>
      </w:r>
      <w:r w:rsidR="004B2666">
        <w:rPr>
          <w:rFonts w:cs="Times New Roman" w:hAnsi="Times New Roman" w:ascii="Times New Roman"/>
          <w:sz w:val="24"/>
          <w:szCs w:val="24"/>
        </w:rPr>
        <w:t>0</w:t>
      </w:r>
      <w:r>
        <w:rPr>
          <w:rFonts w:cs="Times New Roman" w:hAnsi="Times New Roman" w:ascii="Times New Roman"/>
          <w:sz w:val="24"/>
          <w:szCs w:val="24"/>
        </w:rPr>
        <w:t>9. s</w:t>
      </w:r>
      <w:r w:rsidR="004B2666">
        <w:rPr>
          <w:rFonts w:cs="Times New Roman" w:hAnsi="Times New Roman" w:ascii="Times New Roman"/>
          <w:sz w:val="24"/>
          <w:szCs w:val="24"/>
        </w:rPr>
        <w:t>vibnj</w:t>
      </w:r>
      <w:r>
        <w:rPr>
          <w:rFonts w:cs="Times New Roman" w:hAnsi="Times New Roman" w:ascii="Times New Roman"/>
          <w:sz w:val="24"/>
          <w:szCs w:val="24"/>
        </w:rPr>
        <w:t>a 201</w:t>
      </w:r>
      <w:r w:rsidR="004B2666">
        <w:rPr>
          <w:rFonts w:cs="Times New Roman" w:hAnsi="Times New Roman" w:ascii="Times New Roman"/>
          <w:sz w:val="24"/>
          <w:szCs w:val="24"/>
        </w:rPr>
        <w:t>8</w:t>
      </w:r>
      <w:r>
        <w:rPr>
          <w:rFonts w:cs="Times New Roman" w:hAnsi="Times New Roman" w:ascii="Times New Roman"/>
          <w:sz w:val="24"/>
          <w:szCs w:val="24"/>
        </w:rPr>
        <w:t>. godine</w:t>
      </w:r>
      <w:r>
        <w:t xml:space="preserve"> </w:t>
      </w:r>
    </w:p>
    <w:p w:rsidRDefault="004B2666" w:rsidP="007B00D3" w:rsidR="004B2666">
      <w:pPr>
        <w:spacing w:lineRule="auto" w:line="240" w:after="0"/>
        <w:ind w:firstLine="708"/>
        <w:jc w:val="both"/>
        <w:rPr>
          <w:rFonts w:cs="Times New Roman" w:eastAsia="Times New Roman" w:hAnsi="Times New Roman" w:ascii="Times New Roman"/>
          <w:sz w:val="24"/>
          <w:szCs w:val="24"/>
          <w:lang w:eastAsia="hr-HR"/>
        </w:rPr>
      </w:pPr>
    </w:p>
    <w:p w:rsidRDefault="007B00D3" w:rsidP="007B00D3" w:rsidR="007B00D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u w:val="single"/>
          <w:lang w:eastAsia="hr-HR"/>
        </w:rPr>
        <w:t xml:space="preserve">. </w:t>
      </w:r>
      <w:r w:rsidR="004B2666">
        <w:rPr>
          <w:rFonts w:cs="Times New Roman" w:eastAsia="Times New Roman" w:hAnsi="Times New Roman" w:ascii="Times New Roman"/>
          <w:sz w:val="24"/>
          <w:szCs w:val="24"/>
          <w:u w:val="single"/>
          <w:lang w:eastAsia="hr-HR"/>
        </w:rPr>
        <w:t>lipnja</w:t>
      </w:r>
      <w:r>
        <w:rPr>
          <w:rFonts w:cs="Times New Roman" w:eastAsia="Times New Roman" w:hAnsi="Times New Roman" w:ascii="Times New Roman"/>
          <w:sz w:val="24"/>
          <w:szCs w:val="24"/>
          <w:u w:val="single"/>
          <w:lang w:eastAsia="hr-HR"/>
        </w:rPr>
        <w:t xml:space="preserve">  2018. godine u 0</w:t>
      </w:r>
      <w:r w:rsidR="00F81032">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F81032">
        <w:rPr>
          <w:rFonts w:cs="Times New Roman" w:eastAsia="Times New Roman" w:hAnsi="Times New Roman" w:ascii="Times New Roman"/>
          <w:sz w:val="24"/>
          <w:szCs w:val="24"/>
          <w:u w:val="single"/>
          <w:lang w:eastAsia="hr-HR"/>
        </w:rPr>
        <w:t>00</w:t>
      </w:r>
      <w:r>
        <w:rPr>
          <w:rFonts w:cs="Times New Roman" w:eastAsia="Times New Roman" w:hAnsi="Times New Roman" w:ascii="Times New Roman"/>
          <w:sz w:val="24"/>
          <w:szCs w:val="24"/>
          <w:u w:val="single"/>
          <w:lang w:eastAsia="hr-HR"/>
        </w:rPr>
        <w:t xml:space="preserve"> sati</w:t>
      </w:r>
      <w:r>
        <w:rPr>
          <w:rFonts w:cs="Times New Roman" w:eastAsia="Times New Roman" w:hAnsi="Times New Roman" w:ascii="Times New Roman"/>
          <w:sz w:val="24"/>
          <w:szCs w:val="24"/>
          <w:lang w:eastAsia="hr-HR"/>
        </w:rPr>
        <w:t xml:space="preserve"> u sudnici br. 1/Prizemlje, Trgovačkog suda u Splitu.</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.0</w:t>
      </w:r>
      <w:r w:rsidR="00C95F33">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.18.).</w:t>
      </w: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4B266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9.</w:t>
      </w:r>
      <w:r w:rsidR="004B2666">
        <w:rPr>
          <w:rFonts w:cs="Times New Roman" w:eastAsia="Times New Roman" w:hAnsi="Times New Roman" w:ascii="Times New Roman"/>
          <w:sz w:val="24"/>
          <w:szCs w:val="24"/>
          <w:lang w:eastAsia="hr-HR"/>
        </w:rPr>
        <w:t>svibnja</w:t>
      </w:r>
      <w:r>
        <w:rPr>
          <w:rFonts w:cs="Times New Roman" w:eastAsia="Times New Roman" w:hAnsi="Times New Roman" w:ascii="Times New Roman"/>
          <w:sz w:val="24"/>
          <w:szCs w:val="24"/>
          <w:lang w:eastAsia="hr-HR"/>
        </w:rPr>
        <w:t xml:space="preserve"> 201</w:t>
      </w:r>
      <w:r w:rsidR="004B2666">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godine</w:t>
      </w:r>
    </w:p>
    <w:p w:rsidRDefault="007B00D3" w:rsidP="007B00D3" w:rsidR="007B00D3">
      <w:pPr>
        <w:spacing w:lineRule="auto" w:line="240" w:after="0"/>
        <w:rPr>
          <w:rFonts w:cs="Times New Roman" w:eastAsia="Times New Roman" w:hAnsi="Times New Roman" w:ascii="Times New Roman"/>
          <w:sz w:val="24"/>
          <w:szCs w:val="24"/>
          <w:lang w:eastAsia="hr-HR"/>
        </w:rPr>
      </w:pPr>
    </w:p>
    <w:p w:rsidRDefault="007B00D3" w:rsidP="007B00D3"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7B00D3" w:rsidP="007B00D3" w:rsidR="007B00D3">
      <w:pPr>
        <w:pStyle w:val="Bezproreda"/>
        <w:ind w:left="5664"/>
        <w:jc w:val="center"/>
        <w:rPr>
          <w:rFonts w:cs="Times New Roman" w:hAnsi="Times New Roman" w:ascii="Times New Roman"/>
          <w:sz w:val="24"/>
          <w:szCs w:val="24"/>
        </w:rPr>
      </w:pPr>
    </w:p>
    <w:p w:rsidRDefault="007B00D3" w:rsidP="005604C4"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B00D3" w:rsidP="007B00D3" w:rsidR="007B00D3">
      <w:pPr>
        <w:pStyle w:val="Bezproreda"/>
        <w:ind w:left="6372"/>
        <w:jc w:val="center"/>
        <w:rPr>
          <w:rFonts w:cs="Times New Roman" w:hAnsi="Times New Roman" w:ascii="Times New Roman"/>
          <w:sz w:val="24"/>
          <w:szCs w:val="24"/>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B00D3" w:rsidP="007B00D3" w:rsidR="005604C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w:t>
      </w:r>
      <w:r w:rsidR="005604C4">
        <w:rPr>
          <w:rFonts w:cs="Times New Roman" w:eastAsia="Times New Roman" w:hAnsi="Times New Roman" w:ascii="Times New Roman"/>
          <w:sz w:val="24"/>
          <w:szCs w:val="24"/>
          <w:lang w:eastAsia="hr-HR"/>
        </w:rPr>
        <w:t xml:space="preserve">- </w:t>
      </w:r>
      <w:r w:rsidR="00C95F33">
        <w:rPr>
          <w:rFonts w:cs="Times New Roman" w:eastAsia="Times New Roman" w:hAnsi="Times New Roman" w:ascii="Times New Roman"/>
          <w:sz w:val="24"/>
          <w:szCs w:val="24"/>
          <w:lang w:eastAsia="hr-HR"/>
        </w:rPr>
        <w:t>Republika Hrvatska, zastupana po ŽDO Split</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FINA, Split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7B00D3" w:rsidP="007B00D3" w:rsidR="007B00D3"/>
    <w:p w:rsidRDefault="007B00D3" w:rsidP="007B00D3" w:rsidR="007B00D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00D3"/>
    <w:rsid w:val="00444863"/>
    <w:rsid w:val="004B2666"/>
    <w:rsid w:val="005604C4"/>
    <w:rsid w:val="00786D40"/>
    <w:rsid w:val="007B00D3"/>
    <w:rsid w:val="00C95F33"/>
    <w:rsid w:val="00E70858"/>
    <w:rsid w:val="00F53219"/>
    <w:rsid w:val="00F810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0D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B00D3"/>
    <w:rPr>
      <w:rFonts w:cstheme="minorBidi" w:hAnsiTheme="minorHAnsi" w:asci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0D3"/>
    <w:rPr>
      <w:rFonts w:cs="Tahoma" w:hAnsi="Tahoma" w:ascii="Tahoma"/>
      <w:sz w:val="16"/>
      <w:szCs w:val="16"/>
    </w:rPr>
  </w:style>
  <w:style w:styleId="Tekstrezerviranogmjesta" w:type="character">
    <w:name w:val="Placeholder Text"/>
    <w:basedOn w:val="Zadanifontodlomka"/>
    <w:uiPriority w:val="99"/>
    <w:semiHidden/>
    <w:rsid w:val="00E70858"/>
    <w:rPr>
      <w:color w:val="808080"/>
      <w:bdr w:space="0" w:sz="0" w:color="auto" w:val="none"/>
      <w:shd w:fill="auto" w:color="auto" w:val="clear"/>
    </w:rPr>
  </w:style>
  <w:style w:customStyle="true" w:styleId="eSPISCCParagraphDefaultFont" w:type="character">
    <w:name w:val="eSPIS_CC_Paragraph Default Font"/>
    <w:basedOn w:val="Zadanifontodlomka"/>
    <w:rsid w:val="00E7085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7085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7085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085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0D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B00D3"/>
    <w:rPr>
      <w:rFonts w:asciiTheme="minorHAnsi" w:cstheme="minorBidi" w:hAns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0D3"/>
    <w:rPr>
      <w:rFonts w:ascii="Tahoma" w:cs="Tahoma" w:hAnsi="Tahoma"/>
      <w:sz w:val="16"/>
      <w:szCs w:val="16"/>
    </w:rPr>
  </w:style>
  <w:style w:styleId="Tekstrezerviranogmjesta" w:type="character">
    <w:name w:val="Placeholder Text"/>
    <w:basedOn w:val="Zadanifontodlomka"/>
    <w:uiPriority w:val="99"/>
    <w:semiHidden/>
    <w:rsid w:val="00E70858"/>
    <w:rPr>
      <w:color w:val="808080"/>
      <w:bdr w:color="auto" w:space="0" w:sz="0" w:val="none"/>
      <w:shd w:color="auto" w:fill="auto" w:val="clear"/>
    </w:rPr>
  </w:style>
  <w:style w:customStyle="1" w:styleId="eSPISCCParagraphDefaultFont" w:type="character">
    <w:name w:val="eSPIS_CC_Paragraph Default Font"/>
    <w:basedOn w:val="Zadanifontodlomka"/>
    <w:rsid w:val="00E7085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7085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7085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085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040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ZZ GRADNJA d.o.o. za građevinarstvo, trgovinu i usluge zastupanog po punomoćniku Zdravko Gabelica</izvorni_sadrzaj>
    <derivirana_varijabla naziv="DomainObject.Predmet.ProtustrankaFormated_1">  ZZ GRADNJA d.o.o. za građevinarstvo, trgovinu i usluge zastupanog po punomoćniku Zdravko Gabelica</derivirana_varijabla>
  </DomainObject.Predmet.ProtustrankaFormated>
  <DomainObject.Predmet.ProtustrankaFormatedOIB>
    <izvorni_sadrzaj>  ZZ GRADNJA d.o.o. za građevinarstvo, trgovinu i usluge, OIB 86448229415 zastupanog po punomoćniku Zdravko Gabelica</izvorni_sadrzaj>
    <derivirana_varijabla naziv="DomainObject.Predmet.ProtustrankaFormatedOIB_1">  ZZ GRADNJA d.o.o. za građevinarstvo, trgovinu i usluge, OIB 86448229415 zastupanog po punomoćniku Zdravko Gabelica</derivirana_varijabla>
  </DomainObject.Predmet.ProtustrankaFormatedOIB>
  <DomainObject.Predmet.ProtustrankaFormatedWithAdress>
    <izvorni_sadrzaj> ZZ GRADNJA d.o.o. za građevinarstvo, trgovinu i usluge, Zmijavci/00, 21260 Zmijavci zastupanog po punomoćniku Zdravko Gabelica</izvorni_sadrzaj>
    <derivirana_varijabla naziv="DomainObject.Predmet.ProtustrankaFormatedWithAdress_1"> ZZ GRADNJA d.o.o. za građevinarstvo, trgovinu i usluge, Zmijavci/00, 21260 Zmijavci zastupanog po punomoćniku Zdravko Gabelica</derivirana_varijabla>
  </DomainObject.Predmet.ProtustrankaFormatedWithAdress>
  <DomainObject.Predmet.ProtustrankaFormatedWithAdressOIB>
    <izvorni_sadrzaj> ZZ GRADNJA d.o.o. za građevinarstvo, trgovinu i usluge, OIB 86448229415, Zmijavci/00, 21260 Zmijavci zastupanog po punomoćniku Zdravko Gabelica</izvorni_sadrzaj>
    <derivirana_varijabla naziv="DomainObject.Predmet.ProtustrankaFormatedWithAdressOIB_1"> ZZ GRADNJA d.o.o. za građevinarstvo, trgovinu i usluge, OIB 86448229415, Zmijavci/00, 21260 Zmijavci zastupanog po punomoćniku Zdravko Gabelica</derivirana_varijabla>
  </DomainObject.Predmet.ProtustrankaFormatedWithAdressOIB>
  <DomainObject.Predmet.ProtustrankaWithAdress>
    <izvorni_sadrzaj>ZZ GRADNJA d.o.o. za građevinarstvo, trgovinu i usluge Zmijavci/00, 21260 Zmijavci</izvorni_sadrzaj>
    <derivirana_varijabla naziv="DomainObject.Predmet.ProtustrankaWithAdress_1">ZZ GRADNJA d.o.o. za građevinarstvo, trgovinu i usluge Zmijavci/00, 21260 Zmijavci</derivirana_varijabla>
  </DomainObject.Predmet.ProtustrankaWithAdress>
  <DomainObject.Predmet.ProtustrankaWithAdressOIB>
    <izvorni_sadrzaj>ZZ GRADNJA d.o.o. za građevinarstvo, trgovinu i usluge, OIB 86448229415, Zmijavci/00, 21260 Zmijavci</izvorni_sadrzaj>
    <derivirana_varijabla naziv="DomainObject.Predmet.ProtustrankaWithAdressOIB_1">ZZ GRADNJA d.o.o. za građevinarstvo, trgovinu i usluge, OIB 86448229415, Zmijavci/00, 21260 Zmijavci</derivirana_varijabla>
  </DomainObject.Predmet.ProtustrankaWithAdressOIB>
  <DomainObject.Predmet.ProtustrankaNazivFormated>
    <izvorni_sadrzaj>ZZ GRADNJA d.o.o. za građevinarstvo, trgovinu i usluge</izvorni_sadrzaj>
    <derivirana_varijabla naziv="DomainObject.Predmet.ProtustrankaNazivFormated_1">ZZ GRADNJA d.o.o. za građevinarstvo, trgovinu i usluge</derivirana_varijabla>
  </DomainObject.Predmet.ProtustrankaNazivFormated>
  <DomainObject.Predmet.ProtustrankaNazivFormatedOIB>
    <izvorni_sadrzaj>ZZ GRADNJA d.o.o. za građevinarstvo, trgovinu i usluge, OIB 86448229415</izvorni_sadrzaj>
    <derivirana_varijabla naziv="DomainObject.Predmet.ProtustrankaNazivFormatedOIB_1">ZZ GRADNJA d.o.o. za građevinarstvo, trgovinu i usluge, OIB 86448229415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Županijsko državno odvjetništvo u Splitu</izvorni_sadrzaj>
    <derivirana_varijabla naziv="DomainObject.Predmet.StrankaFormated_1">  FINANCIJSKA AGENCIJA, RC SPLIT, Podružnica Split; Županijsko državno odvjetništvo u Splitu</derivirana_varijabla>
  </DomainObject.Predmet.StrankaFormated>
  <DomainObject.Predmet.StrankaFormatedOIB>
    <izvorni_sadrzaj>  FINANCIJSKA AGENCIJA, RC SPLIT, Podružnica Split, OIB 85821130368; Županijsko državno odvjetništvo u Splitu</izvorni_sadrzaj>
    <derivirana_varijabla naziv="DomainObject.Predmet.StrankaFormatedOIB_1">  FINANCIJSKA AGENCIJA, RC SPLIT, Podružnica Split, OIB 85821130368; Županijsko državno odvjetništvo u Splitu</derivirana_varijabla>
  </DomainObject.Predmet.StrankaFormatedOIB>
  <DomainObject.Predmet.StrankaFormatedWithAdress>
    <izvorni_sadrzaj> FINANCIJSKA AGENCIJA, RC SPLIT, Podružnica Split, Mažuranićevo šetalište 24b, 21000 Split; Županijsko državno odvjetništvo u Splitu, Gundulićeva 29 a, 21000 Split</izvorni_sadrzaj>
    <derivirana_varijabla naziv="DomainObject.Predmet.StrankaFormatedWithAdress_1"> FINANCIJSKA AGENCIJA, RC SPLIT, Podružnica Split, Mažuranićevo šetalište 24b, 21000 Split; Županijsko državno odvjetništvo u Splitu, Gundulićeva 29 a, 21000 Split</derivirana_varijabla>
  </DomainObject.Predmet.StrankaFormatedWithAdress>
  <DomainObject.Predmet.StrankaFormatedWithAdressOIB>
    <izvorni_sadrzaj> FINANCIJSKA AGENCIJA, RC SPLIT, Podružnica Split, OIB 85821130368, Mažuranićevo šetalište 24b, 21000 Split; Županijsko državno odvjetništvo u Splitu, Gundulićeva 29 a, 21000 Split</izvorni_sadrzaj>
    <derivirana_varijabla naziv="DomainObject.Predmet.StrankaFormatedWithAdressOIB_1"> FINANCIJSKA AGENCIJA, RC SPLIT, Podružnica Split, OIB 85821130368, Mažuranićevo šetalište 24b, 21000 Split; Županijsko državno odvjetništvo u Splitu, Gundulićeva 29 a, 21000 Split</derivirana_varijabla>
  </DomainObject.Predmet.StrankaFormatedWithAdressOIB>
  <DomainObject.Predmet.StrankaWithAdress>
    <izvorni_sadrzaj>FINANCIJSKA AGENCIJA, RC SPLIT, Podružnica Split Mažuranićevo šetalište 24b,21000 Split,Županijsko državno odvjetništvo u Splitu Gundulićeva 29 a,21000 Split</izvorni_sadrzaj>
    <derivirana_varijabla naziv="DomainObject.Predmet.StrankaWithAdress_1">FINANCIJSKA AGENCIJA, RC SPLIT, Podružnica Split Mažuranićevo šetalište 24b,21000 Split,Županijsko državno odvjetništvo u Splitu Gundulićeva 29 a,21000 Split</derivirana_varijabla>
  </DomainObject.Predmet.StrankaWithAdress>
  <DomainObject.Predmet.StrankaWithAdressOIB>
    <izvorni_sadrzaj>FINANCIJSKA AGENCIJA, RC SPLIT, Podružnica Split, OIB 85821130368, Mažuranićevo šetalište 24b,21000 Split,Županijsko državno odvjetništvo u Splitu, Gundulićeva 29 a,21000 Split</izvorni_sadrzaj>
    <derivirana_varijabla naziv="DomainObject.Predmet.StrankaWithAdressOIB_1">FINANCIJSKA AGENCIJA, RC SPLIT, Podružnica Split, OIB 85821130368, Mažuranićevo šetalište 24b,21000 Split,Županijsko državno odvjetništvo u Splitu, Gundulićeva 29 a,21000 Split</derivirana_varijabla>
  </DomainObject.Predmet.StrankaWithAdressOIB>
  <DomainObject.Predmet.StrankaNazivFormated>
    <izvorni_sadrzaj>FINANCIJSKA AGENCIJA, RC SPLIT, Podružnica Split,Županijsko državno odvjetništvo u Splitu</izvorni_sadrzaj>
    <derivirana_varijabla naziv="DomainObject.Predmet.StrankaNazivFormated_1">FINANCIJSKA AGENCIJA, RC SPLIT, Podružnica Split,Županijsko državno odvjetništvo u Splitu</derivirana_varijabla>
  </DomainObject.Predmet.StrankaNazivFormated>
  <DomainObject.Predmet.StrankaNazivFormatedOIB>
    <izvorni_sadrzaj>FINANCIJSKA AGENCIJA, RC SPLIT, Podružnica Split, OIB 85821130368,Županijsko državno odvjetništvo u Splitu</izvorni_sadrzaj>
    <derivirana_varijabla naziv="DomainObject.Predmet.StrankaNazivFormatedOIB_1">FINANCIJSKA AGENCIJA, RC SPLIT, Podružnica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3405530.07</izvorni_sadrzaj>
    <derivirana_varijabla naziv="DomainObject.Predmet.TrenutnaVrijednost_1">3405530.07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Županijsko državno odvjetništvo u Splitu</item>
    </izvorni_sadrzaj>
    <derivirana_varijabla naziv="DomainObject.Predmet.StrankaListFormated_1">
      <item>FINANCIJSKA AGENCIJA, RC SPLIT, Podružnica Split</item>
      <item>Županijsko državno odvjetništvo u Splitu</item>
    </derivirana_varijabla>
  </DomainObject.Predmet.StrankaListFormated>
  <DomainObject.Predmet.StrankaListFormatedOIB>
    <izvorni_sadrzaj>
      <item>FINANCIJSKA AGENCIJA, RC SPLIT, Podružnica Split, OIB 85821130368</item>
      <item>Županijsko državno odvjetništvo u Splitu</item>
    </izvorni_sadrzaj>
    <derivirana_varijabla naziv="DomainObject.Predmet.StrankaListFormatedOIB_1">
      <item>FINANCIJSKA AGENCIJA, RC SPLIT, Podružnica Split, OIB 85821130368</item>
      <item>Županijsko državno odvjetništvo u Splitu</item>
    </derivirana_varijabla>
  </DomainObject.Predmet.StrankaListFormatedOIB>
  <DomainObject.Predmet.StrankaListFormatedWithAdress>
    <izvorni_sadrzaj>
      <item>FINANCIJSKA AGENCIJA, RC SPLIT, Podružnica Split, Mažuranićevo šetalište 24b, 21000 Split</item>
      <item>Županijsko državno odvjetništvo u Splitu, Gundulićeva 29 a, 21000 Split</item>
    </izvorni_sadrzaj>
    <derivirana_varijabla naziv="DomainObject.Predmet.StrankaListFormatedWithAdress_1">
      <item>FINANCIJSKA AGENCIJA, RC SPLIT, Podružnica Split, Mažuranićevo šetalište 24b, 21000 Split</item>
      <item>Županijsko državno odvjetništvo u Splitu, Gundulićeva 29 a, 21000 Split</item>
    </derivirana_varijabla>
  </DomainObject.Predmet.StrankaListFormatedWithAdress>
  <DomainObject.Predmet.StrankaListFormatedWithAdressOIB>
    <izvorni_sadrzaj>
      <item>FINANCIJSKA AGENCIJA, RC SPLIT, Podružnica Split, OIB 85821130368, Mažuranićevo šetalište 24b, 21000 Split</item>
      <item>Županijsko državno odvjetništvo u Splitu, Gundulićeva 29 a, 21000 Split</item>
    </izvorni_sadrzaj>
    <derivirana_varijabla naziv="DomainObject.Predmet.StrankaListFormatedWithAdressOIB_1">
      <item>FINANCIJSKA AGENCIJA, RC SPLIT, Podružnica Split, OIB 85821130368, Mažuranićevo šetalište 24b, 21000 Split</item>
      <item>Županijsko državno odvjetništvo u Splitu, Gundulićeva 29 a, 21000 Split</item>
    </derivirana_varijabla>
  </DomainObject.Predmet.StrankaListFormatedWithAdressOIB>
  <DomainObject.Predmet.StrankaListNazivFormated>
    <izvorni_sadrzaj>
      <item>FINANCIJSKA AGENCIJA, RC SPLIT, Podružnica Split</item>
      <item>Županijsko državno odvjetništvo u Splitu</item>
    </izvorni_sadrzaj>
    <derivirana_varijabla naziv="DomainObject.Predmet.StrankaListNazivFormated_1">
      <item>FINANCIJSKA AGENCIJA, RC SPLIT, Podružnica Split</item>
      <item>Županijsko državno odvjetništvo u Splitu</item>
    </derivirana_varijabla>
  </DomainObject.Predmet.StrankaListNazivFormated>
  <DomainObject.Predmet.StrankaListNazivFormatedOIB>
    <izvorni_sadrzaj>
      <item>FINANCIJSKA AGENCIJA, RC SPLIT, Podružnica Split, OIB 85821130368</item>
      <item>Županijsko državno odvjetništvo u Splitu</item>
    </izvorni_sadrzaj>
    <derivirana_varijabla naziv="DomainObject.Predmet.StrankaListNazivFormatedOIB_1">
      <item>FINANCIJSKA AGENCIJA, RC SPLIT, Podružnica Split, OIB 85821130368</item>
      <item>Županijsko državno odvjetništvo u Splitu</item>
    </derivirana_varijabla>
  </DomainObject.Predmet.StrankaListNazivFormatedOIB>
  <DomainObject.Predmet.ProtuStrankaListFormated>
    <izvorni_sadrzaj>
      <item>ZZ GRADNJA d.o.o. za građevinarstvo, trgovinu i usluge zastupanog po punomoćniku Zdravko Gabelica</item>
    </izvorni_sadrzaj>
    <derivirana_varijabla naziv="DomainObject.Predmet.ProtuStrankaListFormated_1">
      <item>ZZ GRADNJA d.o.o. za građevinarstvo, trgovinu i usluge zastupanog po punomoćniku Zdravko Gabelica</item>
    </derivirana_varijabla>
  </DomainObject.Predmet.ProtuStrankaListFormated>
  <DomainObject.Predmet.ProtuStrankaListFormatedOIB>
    <izvorni_sadrzaj>
      <item>ZZ GRADNJA d.o.o. za građevinarstvo, trgovinu i usluge, OIB 86448229415 zastupanog po punomoćniku Zdravko Gabelica</item>
    </izvorni_sadrzaj>
    <derivirana_varijabla naziv="DomainObject.Predmet.ProtuStrankaListFormatedOIB_1">
      <item>ZZ GRADNJA d.o.o. za građevinarstvo, trgovinu i usluge, OIB 86448229415 zastupanog po punomoćniku Zdravko Gabelica</item>
    </derivirana_varijabla>
  </DomainObject.Predmet.ProtuStrankaListFormatedOIB>
  <DomainObject.Predmet.ProtuStrankaListFormatedWithAdress>
    <izvorni_sadrzaj>
      <item>ZZ GRADNJA d.o.o. za građevinarstvo, trgovinu i usluge, Zmijavci/00, 21260 Zmijavci zastupanog po punomoćniku Zdravko Gabelica</item>
    </izvorni_sadrzaj>
    <derivirana_varijabla naziv="DomainObject.Predmet.ProtuStrankaListFormatedWithAdress_1">
      <item>ZZ GRADNJA d.o.o. za građevinarstvo, trgovinu i usluge, Zmijavci/00, 21260 Zmijavci zastupanog po punomoćniku Zdravko Gabelica</item>
    </derivirana_varijabla>
  </DomainObject.Predmet.ProtuStrankaListFormatedWithAdress>
  <DomainObject.Predmet.ProtuStrankaListFormatedWithAdressOIB>
    <izvorni_sadrzaj>
      <item>ZZ GRADNJA d.o.o. za građevinarstvo, trgovinu i usluge, OIB 86448229415, Zmijavci/00, 21260 Zmijavci zastupanog po punomoćniku Zdravko Gabelica</item>
    </izvorni_sadrzaj>
    <derivirana_varijabla naziv="DomainObject.Predmet.ProtuStrankaListFormatedWithAdressOIB_1">
      <item>ZZ GRADNJA d.o.o. za građevinarstvo, trgovinu i usluge, OIB 86448229415, Zmijavci/00, 21260 Zmijavci zastupanog po punomoćniku Zdravko Gabelica</item>
    </derivirana_varijabla>
  </DomainObject.Predmet.ProtuStrankaListFormatedWithAdressOIB>
  <DomainObject.Predmet.ProtuStrankaListNazivFormated>
    <izvorni_sadrzaj>
      <item>ZZ GRADNJA d.o.o. za građevinarstvo, trgovinu i usluge</item>
    </izvorni_sadrzaj>
    <derivirana_varijabla naziv="DomainObject.Predmet.ProtuStrankaListNazivFormated_1">
      <item>ZZ GRADNJA d.o.o. za građevinarstvo, trgovinu i usluge</item>
    </derivirana_varijabla>
  </DomainObject.Predmet.ProtuStrankaListNazivFormated>
  <DomainObject.Predmet.ProtuStrankaListNazivFormatedOIB>
    <izvorni_sadrzaj>
      <item>ZZ GRADNJA d.o.o. za građevinarstvo, trgovinu i usluge, OIB 86448229415</item>
    </izvorni_sadrzaj>
    <derivirana_varijabla naziv="DomainObject.Predmet.ProtuStrankaListNazivFormatedOIB_1">
      <item>ZZ GRADNJA d.o.o. za građevinarstvo, trgovinu i usluge, OIB 86448229415</item>
    </derivirana_varijabla>
  </DomainObject.Predmet.ProtuStrankaListNazivFormatedOIB>
  <DomainObject.Predmet.OstaliListFormated>
    <izvorni_sadrzaj>
      <item>Zdravko Gabelica punomoćnik sudionika u postupku ZZ GRADNJA d.o.o. za građevinarstvo, trgovinu i usluge</item>
    </izvorni_sadrzaj>
    <derivirana_varijabla naziv="DomainObject.Predmet.OstaliListFormated_1">
      <item>Zdravko Gabelica punomoćnik sudionika u postupku ZZ GRADNJA d.o.o. za građevinarstvo, trgovinu i usluge</item>
    </derivirana_varijabla>
  </DomainObject.Predmet.OstaliListFormated>
  <DomainObject.Predmet.OstaliListFormatedOIB>
    <izvorni_sadrzaj>
      <item>Zdravko Gabelica, OIB 92328964873 punomoćnik sudionika u postupku ZZ GRADNJA d.o.o. za građevinarstvo, trgovinu i usluge</item>
    </izvorni_sadrzaj>
    <derivirana_varijabla naziv="DomainObject.Predmet.OstaliListFormatedOIB_1">
      <item>Zdravko Gabelica, OIB 92328964873 punomoćnik sudionika u postupku ZZ GRADNJA d.o.o. za građevinarstvo, trgovinu i usluge</item>
    </derivirana_varijabla>
  </DomainObject.Predmet.OstaliListFormatedOIB>
  <DomainObject.Predmet.OstaliListFormatedWithAdress>
    <izvorni_sadrzaj>
      <item>Zdravko Gabelica, PUT STAROG SELA 53 (ranije: PODSTRANA, PUT STAROG SELA, 53), 21311 Podstrana punomoćnik sudionika u postupku ZZ GRADNJA d.o.o. za građevinarstvo, trgovinu i usluge</item>
    </izvorni_sadrzaj>
    <derivirana_varijabla naziv="DomainObject.Predmet.OstaliListFormatedWithAdress_1">
      <item>Zdravko Gabelica, PUT STAROG SELA 53 (ranije: PODSTRANA, PUT STAROG SELA, 53), 21311 Podstrana punomoćnik sudionika u postupku ZZ GRADNJA d.o.o. za građevinarstvo, trgovinu i usluge</item>
    </derivirana_varijabla>
  </DomainObject.Predmet.OstaliListFormatedWithAdress>
  <DomainObject.Predmet.OstaliListFormatedWithAdressOIB>
    <izvorni_sadrzaj>
      <item>Zdravko Gabelica, OIB 92328964873, PUT STAROG SELA 53 (ranije: PODSTRANA, PUT STAROG SELA, 53), 21311 Podstrana punomoćnik sudionika u postupku ZZ GRADNJA d.o.o. za građevinarstvo, trgovinu i usluge</item>
    </izvorni_sadrzaj>
    <derivirana_varijabla naziv="DomainObject.Predmet.OstaliListFormatedWithAdressOIB_1">
      <item>Zdravko Gabelica, OIB 92328964873, PUT STAROG SELA 53 (ranije: PODSTRANA, PUT STAROG SELA, 53), 21311 Podstrana punomoćnik sudionika u postupku ZZ GRADNJA d.o.o. za građevinarstvo, trgovinu i usluge</item>
    </derivirana_varijabla>
  </DomainObject.Predmet.OstaliListFormatedWithAdressOIB>
  <DomainObject.Predmet.OstaliListNazivFormated>
    <izvorni_sadrzaj>
      <item>Zdravko Gabelica</item>
    </izvorni_sadrzaj>
    <derivirana_varijabla naziv="DomainObject.Predmet.OstaliListNazivFormated_1">
      <item>Zdravko Gabelica</item>
    </derivirana_varijabla>
  </DomainObject.Predmet.OstaliListNazivFormated>
  <DomainObject.Predmet.OstaliListNazivFormatedOIB>
    <izvorni_sadrzaj>
      <item>Zdravko Gabelica, OIB 92328964873</item>
    </izvorni_sadrzaj>
    <derivirana_varijabla naziv="DomainObject.Predmet.OstaliListNazivFormatedOIB_1">
      <item>Zdravko Gabelica, OIB 92328964873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ZZ GRADNJA d.o.o. za građevinarstvo, trgovinu i usluge</izvorni_sadrzaj>
    <derivirana_varijabla naziv="DomainObject.Predmet.ProtustrankaIDrugi_1">ZZ GRADNJA d.o.o. za građevinarstvo, trgovinu i usluge</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ZZ GRADNJA d.o.o. za građevinarstvo, trgovinu i usluge, OIB 86448229415, Zmijavci/00, 21260 Zmijavci</izvorni_sadrzaj>
    <derivirana_varijabla naziv="DomainObject.Predmet.ProtustrankaIDrugiAdressOIB_1">ZZ GRADNJA d.o.o. za građevinarstvo, trgovinu i usluge, OIB 86448229415, Zmijavci/00,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ZZ GRADNJA d.o.o. za građevinarstvo, trgovinu i usluge</item>
      <item>FINANCIJSKA AGENCIJA, RC SPLIT, Podružnica Split</item>
      <item>Županijsko državno odvjetništvo u Splitu</item>
      <item>Zdravko Gabelica</item>
    </izvorni_sadrzaj>
    <derivirana_varijabla naziv="DomainObject.Predmet.SudioniciListNaziv_1">
      <item>ZZ GRADNJA d.o.o. za građevinarstvo, trgovinu i usluge</item>
      <item>FINANCIJSKA AGENCIJA, RC SPLIT, Podružnica Split</item>
      <item>Županijsko državno odvjetništvo u Splitu</item>
      <item>Zdravko Gabelica</item>
    </derivirana_varijabla>
  </DomainObject.Predmet.SudioniciListNaziv>
  <DomainObject.Predmet.SudioniciListAdressOIB>
    <izvorni_sadrzaj>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izvorni_sadrzaj>
    <derivirana_varijabla naziv="DomainObject.Predmet.SudioniciListAdressOIB_1">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86448229415</item>
      <item>, OIB 85821130368</item>
      <item>, OIB null</item>
      <item>, OIB 92328964873</item>
    </izvorni_sadrzaj>
    <derivirana_varijabla naziv="DomainObject.Predmet.SudioniciListNazivOIB_1">
      <item>, OIB 86448229415</item>
      <item>, OIB 85821130368</item>
      <item>, OIB null</item>
      <item>, OIB 92328964873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262</properties:Words>
  <properties:Characters>1294</properties:Characters>
  <properties:Lines>48</properties:Lines>
  <properties:Paragraphs>21</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2018-05-09T05:23:00Z</dcterms:created>
  <dc:creator>Velimir Vuković</dc:creator>
  <cp:lastModifiedBy>Velimir Vuković</cp:lastModifiedBy>
  <cp:lastPrinted>2018-05-09T06:21:00Z</cp:lastPrinted>
  <dcterms:modified xmlns:xsi="http://www.w3.org/2001/XMLSchema-instance" xsi:type="dcterms:W3CDTF">2018-05-09T06:22:00Z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(st-1761-16 ročište .docx)</vt:lpwstr>
  </prop:property>
  <prop:property name="CC_coloring" pid="4" fmtid="{D5CDD505-2E9C-101B-9397-08002B2CF9AE}">
    <vt:bool>false</vt:bool>
  </prop:property>
  <prop:property name="BrojStranica" pid="5" fmtid="{D5CDD505-2E9C-101B-9397-08002B2CF9AE}">
    <vt:i4>2</vt:i4>
  </prop:property>
</prop:Properties>
</file>