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d65a" w14:paraId="4fcd65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8D0FA6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7D4CE5">
        <w:rPr>
          <w:rFonts w:eastAsia="Times New Roman" w:hAnsi="Times New Roman" w:ascii="Times New Roman"/>
          <w:noProof/>
          <w:szCs w:val="20"/>
          <w:lang w:eastAsia="hr-HR"/>
        </w:rPr>
        <w:t>124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7D4CE5" w:rsidRPr="007D4CE5">
        <w:rPr>
          <w:rFonts w:eastAsia="Times New Roman" w:hAnsi="Times New Roman" w:ascii="Times New Roman"/>
          <w:noProof/>
          <w:szCs w:val="20"/>
          <w:lang w:eastAsia="hr-HR"/>
        </w:rPr>
        <w:t>CENTAR ANDROIĆ jednostavno društvo s ograničenom odgovornošću za proizvodnju, trgovinu i usluge, Peršaves, Peršaves 12F, OIB: 74397463719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D4CE5" w:rsidRPr="007D4CE5">
        <w:rPr>
          <w:rFonts w:hAnsi="Times New Roman" w:ascii="Times New Roman"/>
        </w:rPr>
        <w:t>CENTAR ANDROIĆ jednostavno društvo s ograničenom odgovornošću za proizvodnju, trgovinu i usluge, Peršaves, Peršaves 12F, OIB: 74397463719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8D0FA6">
        <w:rPr>
          <w:rFonts w:hAnsi="Times New Roman" w:ascii="Times New Roman"/>
        </w:rPr>
        <w:t>6</w:t>
      </w:r>
      <w:r w:rsidR="007D4CE5">
        <w:rPr>
          <w:rFonts w:hAnsi="Times New Roman" w:ascii="Times New Roman"/>
        </w:rPr>
        <w:t>124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52097">
        <w:rPr>
          <w:rFonts w:hAnsi="Times New Roman" w:ascii="Times New Roman"/>
        </w:rPr>
        <w:t>1</w:t>
      </w:r>
      <w:r w:rsidR="00297E37">
        <w:rPr>
          <w:rFonts w:hAnsi="Times New Roman" w:ascii="Times New Roman"/>
        </w:rPr>
        <w:t>6</w:t>
      </w:r>
      <w:r w:rsidR="000E5A0E">
        <w:rPr>
          <w:rFonts w:hAnsi="Times New Roman" w:ascii="Times New Roman"/>
        </w:rPr>
        <w:t xml:space="preserve">. </w:t>
      </w:r>
      <w:r w:rsidR="00F52097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7D4CE5">
        <w:rPr>
          <w:rFonts w:hAnsi="Times New Roman" w:ascii="Times New Roman"/>
        </w:rPr>
        <w:t>115.963,76</w:t>
      </w:r>
      <w:r w:rsidR="000E5A0E">
        <w:rPr>
          <w:rFonts w:hAnsi="Times New Roman" w:ascii="Times New Roman"/>
        </w:rPr>
        <w:t xml:space="preserve"> kn te da neprekidna blokada traje </w:t>
      </w:r>
      <w:r w:rsidR="00F52097">
        <w:rPr>
          <w:rFonts w:hAnsi="Times New Roman" w:ascii="Times New Roman"/>
        </w:rPr>
        <w:t>8</w:t>
      </w:r>
      <w:r w:rsidR="008D0FA6">
        <w:rPr>
          <w:rFonts w:hAnsi="Times New Roman" w:ascii="Times New Roman"/>
        </w:rPr>
        <w:t>2</w:t>
      </w:r>
      <w:r w:rsidR="007D4CE5">
        <w:rPr>
          <w:rFonts w:hAnsi="Times New Roman" w:ascii="Times New Roman"/>
        </w:rPr>
        <w:t>2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07568F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07568F" w:rsidP="00B87AEB" w:rsidR="0007568F">
      <w:pPr>
        <w:ind w:firstLine="708"/>
        <w:jc w:val="both"/>
        <w:rPr>
          <w:rFonts w:hAnsi="Times New Roman" w:ascii="Times New Roman"/>
        </w:rPr>
      </w:pPr>
    </w:p>
    <w:p w:rsidRDefault="0007568F" w:rsidP="0007568F" w:rsidR="0007568F" w:rsidRPr="0007568F">
      <w:pPr>
        <w:jc w:val="right"/>
        <w:rPr>
          <w:rFonts w:hAnsi="Times New Roman" w:ascii="Times New Roman"/>
        </w:rPr>
      </w:pPr>
      <w:r w:rsidRPr="0007568F">
        <w:rPr>
          <w:rFonts w:hAnsi="Times New Roman" w:ascii="Times New Roman"/>
        </w:rPr>
        <w:t>Za točnost otpravka - ovlašteni službenik</w:t>
      </w:r>
    </w:p>
    <w:p w:rsidRDefault="0007568F" w:rsidP="0007568F" w:rsidR="0007568F" w:rsidRPr="0007568F">
      <w:pPr>
        <w:jc w:val="right"/>
        <w:rPr>
          <w:rFonts w:hAnsi="Times New Roman" w:ascii="Times New Roman"/>
        </w:rPr>
      </w:pPr>
      <w:r w:rsidRPr="0007568F">
        <w:rPr>
          <w:rFonts w:hAnsi="Times New Roman" w:ascii="Times New Roman"/>
        </w:rPr>
        <w:tab/>
        <w:t>Katica Franjić</w:t>
      </w:r>
    </w:p>
    <w:p w:rsidRDefault="00820B62" w:rsidP="0007568F" w:rsidR="00820B62" w:rsidRPr="00E45248">
      <w:pPr>
        <w:pStyle w:val="Odlomakpopisa"/>
        <w:ind w:left="106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68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8D0FA6">
      <w:rPr>
        <w:rFonts w:hAnsi="Times New Roman" w:ascii="Times New Roman"/>
      </w:rPr>
      <w:t>6</w:t>
    </w:r>
    <w:r w:rsidR="007D4CE5">
      <w:rPr>
        <w:rFonts w:hAnsi="Times New Roman" w:ascii="Times New Roman"/>
      </w:rPr>
      <w:t>124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568F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95"/>
    <w:rsid w:val="004D0C5E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D4CE5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vjerovnicma čl.132</izvorni_sadrzaj>
    <derivirana_varijabla naziv="DomainObject.Primjedba_1">poziv vjerovnicma čl.132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6124</izvorni_sadrzaj>
    <derivirana_varijabla naziv="DomainObject.Predmet.Broj_1">6124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St-6124/2015</izvorni_sadrzaj>
    <derivirana_varijabla naziv="DomainObject.Predmet.OznakaBroj_1">St-6124/2015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ANDROIĆ j.d.o.o.</izvorni_sadrzaj>
    <derivirana_varijabla naziv="DomainObject.Predmet.ProtustrankaFormated_1">  CENTAR ANDROIĆ j.d.o.o.</derivirana_varijabla>
  </DomainObject.Predmet.ProtustrankaFormated>
  <DomainObject.Predmet.ProtustrankaFormatedOIB>
    <izvorni_sadrzaj>  CENTAR ANDROIĆ j.d.o.o., OIB 74397463719</izvorni_sadrzaj>
    <derivirana_varijabla naziv="DomainObject.Predmet.ProtustrankaFormatedOIB_1">  CENTAR ANDROIĆ j.d.o.o., OIB 74397463719</derivirana_varijabla>
  </DomainObject.Predmet.ProtustrankaFormatedOIB>
  <DomainObject.Predmet.ProtustrankaFormatedWithAdress>
    <izvorni_sadrzaj> CENTAR ANDROIĆ j.d.o.o., Peršaves 12 F, 49250 Peršaves</izvorni_sadrzaj>
    <derivirana_varijabla naziv="DomainObject.Predmet.ProtustrankaFormatedWithAdress_1"> CENTAR ANDROIĆ j.d.o.o., Peršaves 12 F, 49250 Peršaves</derivirana_varijabla>
  </DomainObject.Predmet.ProtustrankaFormatedWithAdress>
  <DomainObject.Predmet.ProtustrankaFormatedWithAdressOIB>
    <izvorni_sadrzaj> CENTAR ANDROIĆ j.d.o.o., OIB 74397463719, Peršaves 12 F, 49250 Peršaves</izvorni_sadrzaj>
    <derivirana_varijabla naziv="DomainObject.Predmet.ProtustrankaFormatedWithAdressOIB_1"> CENTAR ANDROIĆ j.d.o.o., OIB 74397463719, Peršaves 12 F, 49250 Peršaves</derivirana_varijabla>
  </DomainObject.Predmet.ProtustrankaFormatedWithAdressOIB>
  <DomainObject.Predmet.ProtustrankaWithAdress>
    <izvorni_sadrzaj>CENTAR ANDROIĆ j.d.o.o. Peršaves 12 F, 49250 Peršaves</izvorni_sadrzaj>
    <derivirana_varijabla naziv="DomainObject.Predmet.ProtustrankaWithAdress_1">CENTAR ANDROIĆ j.d.o.o. Peršaves 12 F, 49250 Peršaves</derivirana_varijabla>
  </DomainObject.Predmet.ProtustrankaWithAdress>
  <DomainObject.Predmet.ProtustrankaWithAdressOIB>
    <izvorni_sadrzaj>CENTAR ANDROIĆ j.d.o.o., OIB 74397463719, Peršaves 12 F, 49250 Peršaves</izvorni_sadrzaj>
    <derivirana_varijabla naziv="DomainObject.Predmet.ProtustrankaWithAdressOIB_1">CENTAR ANDROIĆ j.d.o.o., OIB 74397463719, Peršaves 12 F, 49250 Peršaves</derivirana_varijabla>
  </DomainObject.Predmet.ProtustrankaWithAdressOIB>
  <DomainObject.Predmet.ProtustrankaNazivFormated>
    <izvorni_sadrzaj>CENTAR ANDROIĆ j.d.o.o.</izvorni_sadrzaj>
    <derivirana_varijabla naziv="DomainObject.Predmet.ProtustrankaNazivFormated_1">CENTAR ANDROIĆ j.d.o.o.</derivirana_varijabla>
  </DomainObject.Predmet.ProtustrankaNazivFormated>
  <DomainObject.Predmet.ProtustrankaNazivFormatedOIB>
    <izvorni_sadrzaj>CENTAR ANDROIĆ j.d.o.o., OIB 74397463719</izvorni_sadrzaj>
    <derivirana_varijabla naziv="DomainObject.Predmet.ProtustrankaNazivFormatedOIB_1">CENTAR ANDROIĆ j.d.o.o., OIB 74397463719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ANDROIĆ j.d.o.o.</item>
    </izvorni_sadrzaj>
    <derivirana_varijabla naziv="DomainObject.Predmet.ProtuStrankaListFormated_1">
      <item>CENTAR ANDROIĆ j.d.o.o.</item>
    </derivirana_varijabla>
  </DomainObject.Predmet.ProtuStrankaListFormated>
  <DomainObject.Predmet.ProtuStrankaListFormatedOIB>
    <izvorni_sadrzaj>
      <item>CENTAR ANDROIĆ j.d.o.o., OIB 74397463719</item>
    </izvorni_sadrzaj>
    <derivirana_varijabla naziv="DomainObject.Predmet.ProtuStrankaListFormatedOIB_1">
      <item>CENTAR ANDROIĆ j.d.o.o., OIB 74397463719</item>
    </derivirana_varijabla>
  </DomainObject.Predmet.ProtuStrankaListFormatedOIB>
  <DomainObject.Predmet.ProtuStrankaListFormatedWithAdress>
    <izvorni_sadrzaj>
      <item>CENTAR ANDROIĆ j.d.o.o., Peršaves 12 F, 49250 Peršaves</item>
    </izvorni_sadrzaj>
    <derivirana_varijabla naziv="DomainObject.Predmet.ProtuStrankaListFormatedWithAdress_1">
      <item>CENTAR ANDROIĆ j.d.o.o., Peršaves 12 F, 49250 Peršaves</item>
    </derivirana_varijabla>
  </DomainObject.Predmet.ProtuStrankaListFormatedWithAdress>
  <DomainObject.Predmet.ProtuStrankaListFormatedWithAdressOIB>
    <izvorni_sadrzaj>
      <item>CENTAR ANDROIĆ j.d.o.o., OIB 74397463719, Peršaves 12 F, 49250 Peršaves</item>
    </izvorni_sadrzaj>
    <derivirana_varijabla naziv="DomainObject.Predmet.ProtuStrankaListFormatedWithAdressOIB_1">
      <item>CENTAR ANDROIĆ j.d.o.o., OIB 74397463719, Peršaves 12 F, 49250 Peršaves</item>
    </derivirana_varijabla>
  </DomainObject.Predmet.ProtuStrankaListFormatedWithAdressOIB>
  <DomainObject.Predmet.ProtuStrankaListNazivFormated>
    <izvorni_sadrzaj>
      <item>CENTAR ANDROIĆ j.d.o.o.</item>
    </izvorni_sadrzaj>
    <derivirana_varijabla naziv="DomainObject.Predmet.ProtuStrankaListNazivFormated_1">
      <item>CENTAR ANDROIĆ j.d.o.o.</item>
    </derivirana_varijabla>
  </DomainObject.Predmet.ProtuStrankaListNazivFormated>
  <DomainObject.Predmet.ProtuStrankaListNazivFormatedOIB>
    <izvorni_sadrzaj>
      <item>CENTAR ANDROIĆ j.d.o.o., OIB 74397463719</item>
    </izvorni_sadrzaj>
    <derivirana_varijabla naziv="DomainObject.Predmet.ProtuStrankaListNazivFormatedOIB_1">
      <item>CENTAR ANDROIĆ j.d.o.o., OIB 74397463719</item>
    </derivirana_varijabla>
  </DomainObject.Predmet.ProtuStrankaListNazivFormatedOIB>
  <DomainObject.Predmet.OstaliListFormated>
    <izvorni_sadrzaj>
      <item>STJEPAN ANDROIĆ</item>
    </izvorni_sadrzaj>
    <derivirana_varijabla naziv="DomainObject.Predmet.OstaliListFormated_1">
      <item>STJEPAN ANDROIĆ</item>
    </derivirana_varijabla>
  </DomainObject.Predmet.OstaliListFormated>
  <DomainObject.Predmet.OstaliListFormatedOIB>
    <izvorni_sadrzaj>
      <item>STJEPAN ANDROIĆ, OIB 05801940529</item>
    </izvorni_sadrzaj>
    <derivirana_varijabla naziv="DomainObject.Predmet.OstaliListFormatedOIB_1">
      <item>STJEPAN ANDROIĆ, OIB 05801940529</item>
    </derivirana_varijabla>
  </DomainObject.Predmet.OstaliListFormatedOIB>
  <DomainObject.Predmet.OstaliListFormatedWithAdress>
    <izvorni_sadrzaj>
      <item>STJEPAN ANDROIĆ, Peršaves 12/b, 49250 Peršaves</item>
    </izvorni_sadrzaj>
    <derivirana_varijabla naziv="DomainObject.Predmet.OstaliListFormatedWithAdress_1">
      <item>STJEPAN ANDROIĆ, Peršaves 12/b, 49250 Peršaves</item>
    </derivirana_varijabla>
  </DomainObject.Predmet.OstaliListFormatedWithAdress>
  <DomainObject.Predmet.OstaliListFormatedWithAdressOIB>
    <izvorni_sadrzaj>
      <item>STJEPAN ANDROIĆ, OIB 05801940529, Peršaves 12/b, 49250 Peršaves</item>
    </izvorni_sadrzaj>
    <derivirana_varijabla naziv="DomainObject.Predmet.OstaliListFormatedWithAdressOIB_1">
      <item>STJEPAN ANDROIĆ, OIB 05801940529, Peršaves 12/b, 49250 Peršaves</item>
    </derivirana_varijabla>
  </DomainObject.Predmet.OstaliListFormatedWithAdressOIB>
  <DomainObject.Predmet.OstaliListNazivFormated>
    <izvorni_sadrzaj>
      <item>STJEPAN ANDROIĆ</item>
    </izvorni_sadrzaj>
    <derivirana_varijabla naziv="DomainObject.Predmet.OstaliListNazivFormated_1">
      <item>STJEPAN ANDROIĆ</item>
    </derivirana_varijabla>
  </DomainObject.Predmet.OstaliListNazivFormated>
  <DomainObject.Predmet.OstaliListNazivFormatedOIB>
    <izvorni_sadrzaj>
      <item>STJEPAN ANDROIĆ, OIB 05801940529</item>
    </izvorni_sadrzaj>
    <derivirana_varijabla naziv="DomainObject.Predmet.OstaliListNazivFormatedOIB_1">
      <item>STJEPAN ANDROIĆ, OIB 05801940529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ANDROIĆ j.d.o.o.</izvorni_sadrzaj>
    <derivirana_varijabla naziv="DomainObject.Predmet.ProtustrankaIDrugi_1">CENTAR ANDROIĆ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ANDROIĆ j.d.o.o., OIB 74397463719, Peršaves 12 F, 49250 Peršaves</izvorni_sadrzaj>
    <derivirana_varijabla naziv="DomainObject.Predmet.ProtustrankaIDrugiAdressOIB_1">CENTAR ANDROIĆ j.d.o.o., OIB 74397463719, Peršaves 12 F, 49250 Peršaves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ANDROIĆ j.d.o.o.</item>
      <item>STJEPAN ANDROIĆ</item>
    </izvorni_sadrzaj>
    <derivirana_varijabla naziv="DomainObject.Predmet.SudioniciListNaziv_1">
      <item>FINA Regionalni centar Zagreb</item>
      <item>CENTAR ANDROIĆ j.d.o.o.</item>
      <item>STJEPAN ANDROIĆ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ANDROIĆ j.d.o.o., OIB 74397463719, Peršaves 12 F,49250 Peršaves</item>
      <item>STJEPAN ANDROIĆ, OIB 05801940529, Peršaves 12/b,49250 Peršaves</item>
    </izvorni_sadrzaj>
    <derivirana_varijabla naziv="DomainObject.Predmet.SudioniciListAdressOIB_1">
      <item>FINA Regionalni centar Zagreb, OIB 85821130368, Trg svibanjskih žrtava 1995. 1,10000 Zagreb</item>
      <item>CENTAR ANDROIĆ j.d.o.o., OIB 74397463719, Peršaves 12 F,49250 Peršaves</item>
      <item>STJEPAN ANDROIĆ, OIB 05801940529, Peršaves 12/b,49250 Peršaves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74397463719</item>
      <item>, OIB 05801940529</item>
    </izvorni_sadrzaj>
    <derivirana_varijabla naziv="DomainObject.Predmet.SudioniciListNazivOIB_1">
      <item>, OIB 85821130368</item>
      <item>, OIB 74397463719</item>
      <item>, OIB 05801940529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FB387-74B1-42B0-81CF-CD884A7B2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2696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2017-11-14T10:57:00Z</dcterms:created>
  <dc:creator>Vesna Fundurulić Perišin</dc:creator>
  <cp:lastModifiedBy>Ivana Stampf</cp:lastModifiedBy>
  <cp:lastPrinted>2017-11-15T10:35:00Z</cp:lastPrinted>
  <dcterms:modified xmlns:xsi="http://www.w3.org/2001/XMLSchema-instance" xsi:type="dcterms:W3CDTF">2017-11-15T10:35:00Z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