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a1f6" w14:paraId="7ffa1f6" w:rsidRDefault="00CA72E7" w:rsidP="00CA72E7" w:rsidR="00CA72E7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72E7" w:rsidP="00CA72E7" w:rsidR="00CA72E7" w:rsidRPr="00BC348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it-IT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</w:t>
      </w:r>
      <w:r w:rsidRPr="00BC3487">
        <w:rPr>
          <w:rFonts w:cs="Times New Roman" w:eastAsia="Times New Roman"/>
          <w:bCs/>
          <w:szCs w:val="20"/>
          <w:lang w:val="it-IT"/>
        </w:rPr>
        <w:t>REPUBLIKA HRVATSKA</w:t>
      </w:r>
    </w:p>
    <w:p w:rsidRDefault="00CA72E7" w:rsidP="00CA72E7" w:rsidR="00CA72E7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BC3487">
        <w:rPr>
          <w:rFonts w:cs="Times New Roman" w:eastAsia="Times New Roman"/>
          <w:bCs/>
          <w:szCs w:val="20"/>
          <w:lang w:val="it-IT"/>
        </w:rPr>
        <w:t xml:space="preserve"> TRGOVAČKI SUD U PAZINU</w:t>
      </w:r>
    </w:p>
    <w:p w:rsidRDefault="00CA72E7" w:rsidP="00CA72E7" w:rsidR="00CA72E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A72E7" w:rsidP="00CA72E7" w:rsidR="00CA72E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CA72E7" w:rsidP="00CA72E7" w:rsidR="00CA72E7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CA72E7" w:rsidP="00CA72E7" w:rsidR="00CA72E7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A72E7" w:rsidP="00CA72E7" w:rsidR="00CA72E7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CA72E7" w:rsidP="00CA72E7" w:rsidR="00CA72E7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CA72E7" w:rsidP="00CA72E7" w:rsidR="00CA72E7" w:rsidRPr="00CF72AC">
      <w:pPr>
        <w:rPr>
          <w:rFonts w:cs="Times New Roman" w:eastAsia="Times New Roman"/>
          <w:szCs w:val="24"/>
          <w:lang w:eastAsia="hr-HR"/>
        </w:rPr>
      </w:pPr>
    </w:p>
    <w:p w:rsidRDefault="00CA72E7" w:rsidP="00CA72E7" w:rsidR="00CA72E7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Sonji Marinac</w:t>
      </w:r>
      <w:r w:rsidR="00BC3487">
        <w:rPr>
          <w:rFonts w:cs="Times New Roman" w:eastAsia="Times New Roman"/>
          <w:szCs w:val="24"/>
          <w:lang w:eastAsia="hr-HR"/>
        </w:rPr>
        <w:t xml:space="preserve"> Rumora</w:t>
      </w:r>
      <w:r>
        <w:rPr>
          <w:rFonts w:cs="Times New Roman" w:eastAsia="Times New Roman"/>
          <w:szCs w:val="24"/>
          <w:lang w:eastAsia="hr-HR"/>
        </w:rPr>
        <w:t xml:space="preserve">, u skraćenom stečajnom postupku povodom zahtjeva </w:t>
      </w:r>
      <w:r w:rsidRPr="00CF72AC">
        <w:rPr>
          <w:rFonts w:cs="Times New Roman" w:eastAsia="Times New Roman"/>
          <w:szCs w:val="24"/>
          <w:lang w:eastAsia="hr-HR"/>
        </w:rPr>
        <w:t>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</w:t>
      </w:r>
      <w:r>
        <w:rPr>
          <w:rFonts w:cs="Times New Roman" w:eastAsia="Times New Roman"/>
          <w:szCs w:val="24"/>
          <w:lang w:eastAsia="hr-HR"/>
        </w:rPr>
        <w:t xml:space="preserve">, nad pravnom osobom (dužnikom) </w:t>
      </w:r>
      <w:r>
        <w:rPr>
          <w:rFonts w:cs="Times New Roman" w:eastAsia="Times New Roman"/>
          <w:szCs w:val="24"/>
        </w:rPr>
        <w:t xml:space="preserve">KERRIA d. o. o. Poreč, Vukovarska 19, OIB </w:t>
      </w:r>
      <w:r w:rsidRPr="00CA72E7">
        <w:rPr>
          <w:rFonts w:cs="Times New Roman" w:eastAsia="Times New Roman"/>
          <w:szCs w:val="24"/>
        </w:rPr>
        <w:t>38286382893</w:t>
      </w:r>
      <w:r>
        <w:rPr>
          <w:rFonts w:cs="Times New Roman" w:eastAsia="Times New Roman"/>
          <w:szCs w:val="24"/>
        </w:rPr>
        <w:t xml:space="preserve">, MBS </w:t>
      </w:r>
      <w:r w:rsidRPr="00CA72E7">
        <w:rPr>
          <w:rFonts w:cs="Times New Roman" w:eastAsia="Times New Roman"/>
          <w:szCs w:val="24"/>
        </w:rPr>
        <w:t>080667656</w:t>
      </w:r>
      <w:r>
        <w:rPr>
          <w:rFonts w:cs="Times New Roman" w:eastAsia="Times New Roman"/>
          <w:szCs w:val="24"/>
        </w:rPr>
        <w:t xml:space="preserve">, </w:t>
      </w:r>
      <w:r w:rsidR="00BC348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svibnja 2016.</w:t>
      </w:r>
    </w:p>
    <w:p w:rsidRDefault="00CA72E7" w:rsidP="00CA72E7" w:rsidR="00CA72E7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A72E7" w:rsidP="00CA72E7" w:rsidR="00CA72E7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CA72E7" w:rsidP="00CA72E7" w:rsidR="00CA72E7" w:rsidRPr="00CF72AC">
      <w:pPr>
        <w:rPr>
          <w:rFonts w:cs="Times New Roman" w:eastAsia="Times New Roman"/>
          <w:szCs w:val="24"/>
          <w:lang w:eastAsia="hr-HR"/>
        </w:rPr>
      </w:pPr>
    </w:p>
    <w:p w:rsidRDefault="00CA72E7" w:rsidP="00CA72E7" w:rsidR="00CA72E7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KERRIA d. o. o. Poreč, Vukovarska 19, OIB </w:t>
      </w:r>
      <w:r w:rsidRPr="00CA72E7">
        <w:rPr>
          <w:rFonts w:cs="Times New Roman" w:eastAsia="Times New Roman"/>
          <w:szCs w:val="24"/>
        </w:rPr>
        <w:t>38286382893</w:t>
      </w:r>
      <w:r>
        <w:rPr>
          <w:rFonts w:cs="Times New Roman" w:eastAsia="Times New Roman"/>
          <w:szCs w:val="24"/>
        </w:rPr>
        <w:t xml:space="preserve">, MBS </w:t>
      </w:r>
      <w:r w:rsidRPr="00CA72E7">
        <w:rPr>
          <w:rFonts w:cs="Times New Roman" w:eastAsia="Times New Roman"/>
          <w:szCs w:val="24"/>
        </w:rPr>
        <w:t>080667656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A72E7" w:rsidP="00CA72E7" w:rsidR="00CA72E7" w:rsidRPr="000B53E2">
      <w:pPr>
        <w:rPr>
          <w:lang w:eastAsia="hr-HR"/>
        </w:rPr>
      </w:pPr>
    </w:p>
    <w:p w:rsidRDefault="00CA72E7" w:rsidP="00CA72E7" w:rsidR="00CA72E7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 w:rsidR="0071374B">
        <w:rPr>
          <w:rFonts w:cs="Times New Roman" w:eastAsia="Times New Roman"/>
          <w:szCs w:val="24"/>
        </w:rPr>
        <w:t xml:space="preserve">RAIFFEISEN-BEZIRKSBANK KLAGENFURT, registrierte Genossenschaft mit beschränkter Haftung, R. Austrija, Klagenfurt, Bahnhofstrasse 3, OIB 27167175999,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</w:rPr>
        <w:t xml:space="preserve">KERRIA d. o. o. Poreč, Vukovarska 19, OIB </w:t>
      </w:r>
      <w:r w:rsidRPr="00CA72E7">
        <w:rPr>
          <w:rFonts w:cs="Times New Roman" w:eastAsia="Times New Roman"/>
          <w:szCs w:val="24"/>
        </w:rPr>
        <w:t>38286382893</w:t>
      </w:r>
      <w:r>
        <w:rPr>
          <w:rFonts w:cs="Times New Roman" w:eastAsia="Times New Roman"/>
          <w:szCs w:val="24"/>
        </w:rPr>
        <w:t xml:space="preserve">, MBS </w:t>
      </w:r>
      <w:r w:rsidRPr="00CA72E7">
        <w:rPr>
          <w:rFonts w:cs="Times New Roman" w:eastAsia="Times New Roman"/>
          <w:szCs w:val="24"/>
        </w:rPr>
        <w:t>080667656</w:t>
      </w:r>
      <w:r>
        <w:rPr>
          <w:rFonts w:cs="Times New Roman" w:eastAsia="Times New Roman"/>
          <w:szCs w:val="24"/>
          <w:lang w:eastAsia="hr-HR"/>
        </w:rPr>
        <w:t xml:space="preserve">, odlučit će se posebnim rješenjem za što će se, po pravomoćnosti ovog rješenja, predmetu dodijeliti novi posl. br. </w:t>
      </w:r>
    </w:p>
    <w:p w:rsidRDefault="00CA72E7" w:rsidP="00CA72E7" w:rsidR="00CA72E7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CA72E7" w:rsidP="00CA72E7" w:rsidR="00CA72E7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CA72E7" w:rsidP="00CA72E7" w:rsidR="00CA72E7" w:rsidRPr="00CF72AC">
      <w:pPr>
        <w:jc w:val="center"/>
      </w:pPr>
      <w:r w:rsidRPr="00CF72AC">
        <w:t>Obrazloženje</w:t>
      </w:r>
    </w:p>
    <w:p w:rsidRDefault="00CA72E7" w:rsidP="00CA72E7" w:rsidR="00CA72E7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A72E7" w:rsidP="00CA72E7" w:rsidR="00CA72E7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KERRIA d. o. o. Poreč,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1. rujna 2015. dužnik je imao neizvršene osnove za plaćanje u neprekinutom razdoblju od 818 dana u ukupnom iznosu od 5.213.612,86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 spisa), </w:t>
      </w:r>
      <w:r>
        <w:rPr>
          <w:rFonts w:cs="Times New Roman" w:eastAsia="Times New Roman"/>
          <w:szCs w:val="24"/>
          <w:lang w:eastAsia="hr-HR"/>
        </w:rPr>
        <w:t xml:space="preserve">sukladno čl. 430. Stečajnog zakona, na mrežnoj stranici e-Oglasna ploča sudova </w:t>
      </w:r>
      <w:r w:rsidR="007D33EF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D33EF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D33EF">
        <w:rPr>
          <w:rFonts w:cs="Times New Roman" w:eastAsia="Times New Roman"/>
          <w:szCs w:val="24"/>
          <w:lang w:eastAsia="hr-HR"/>
        </w:rPr>
        <w:t>2016</w:t>
      </w:r>
      <w:r>
        <w:rPr>
          <w:rFonts w:cs="Times New Roman" w:eastAsia="Times New Roman"/>
          <w:szCs w:val="24"/>
          <w:lang w:eastAsia="hr-HR"/>
        </w:rPr>
        <w:t>. objavljen je oglas posl. br. 11 St-</w:t>
      </w:r>
      <w:r w:rsidR="007D33EF">
        <w:rPr>
          <w:rFonts w:cs="Times New Roman" w:eastAsia="Times New Roman"/>
          <w:szCs w:val="24"/>
          <w:lang w:eastAsia="hr-HR"/>
        </w:rPr>
        <w:t>979</w:t>
      </w:r>
      <w:r>
        <w:rPr>
          <w:rFonts w:cs="Times New Roman" w:eastAsia="Times New Roman"/>
          <w:szCs w:val="24"/>
          <w:lang w:eastAsia="hr-HR"/>
        </w:rPr>
        <w:t xml:space="preserve">/2015-3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CA72E7" w:rsidP="00CA72E7" w:rsidR="00CA72E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podnio je </w:t>
      </w:r>
      <w:r w:rsidR="007D33EF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D33EF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2016., kao vjerovnik, </w:t>
      </w:r>
      <w:r w:rsidR="0071374B">
        <w:rPr>
          <w:rFonts w:cs="Times New Roman" w:eastAsia="Times New Roman"/>
          <w:szCs w:val="24"/>
        </w:rPr>
        <w:t xml:space="preserve">RAIFFEISEN-BEZIRKSBANK KLAGENFURT, registrierte Genossenschaft mit beschränkter Haftung, R. Austrija, Klagenfurt, Bahnhofstrasse 3, OIB 27167175999, </w:t>
      </w:r>
      <w:r w:rsidR="00AA005C">
        <w:rPr>
          <w:rFonts w:cs="Times New Roman" w:eastAsia="Times New Roman"/>
          <w:szCs w:val="24"/>
          <w:lang w:eastAsia="hr-HR"/>
        </w:rPr>
        <w:t xml:space="preserve">te je 19. veljače 2016. izvršio uplatu predujma u iznosu 1.000,00 kuna u Fond za namirenje troškova stečajnog postupka. </w:t>
      </w:r>
      <w:r>
        <w:rPr>
          <w:rFonts w:cs="Times New Roman" w:eastAsia="Times New Roman"/>
          <w:szCs w:val="24"/>
          <w:lang w:eastAsia="hr-HR"/>
        </w:rPr>
        <w:t xml:space="preserve">Pozvan na plaćanje </w:t>
      </w:r>
      <w:r w:rsidR="00AA005C">
        <w:rPr>
          <w:rFonts w:cs="Times New Roman" w:eastAsia="Times New Roman"/>
          <w:szCs w:val="24"/>
          <w:lang w:eastAsia="hr-HR"/>
        </w:rPr>
        <w:t xml:space="preserve">dodatnog </w:t>
      </w:r>
      <w:r>
        <w:rPr>
          <w:rFonts w:cs="Times New Roman" w:eastAsia="Times New Roman"/>
          <w:szCs w:val="24"/>
          <w:lang w:eastAsia="hr-HR"/>
        </w:rPr>
        <w:t xml:space="preserve">predujma za namirenje troškova </w:t>
      </w:r>
      <w:r>
        <w:rPr>
          <w:rFonts w:cs="Times New Roman" w:eastAsia="Times New Roman"/>
          <w:szCs w:val="24"/>
          <w:lang w:eastAsia="hr-HR"/>
        </w:rPr>
        <w:lastRenderedPageBreak/>
        <w:t xml:space="preserve">stečajnog postupka, zaključkom ovog suda posl. br. </w:t>
      </w:r>
      <w:r w:rsidR="007123F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7123FC">
        <w:rPr>
          <w:rFonts w:cs="Times New Roman" w:eastAsia="Times New Roman"/>
          <w:szCs w:val="24"/>
          <w:lang w:eastAsia="hr-HR"/>
        </w:rPr>
        <w:t>979</w:t>
      </w:r>
      <w:r>
        <w:rPr>
          <w:rFonts w:cs="Times New Roman" w:eastAsia="Times New Roman"/>
          <w:szCs w:val="24"/>
          <w:lang w:eastAsia="hr-HR"/>
        </w:rPr>
        <w:t>/2015-</w:t>
      </w:r>
      <w:r w:rsidR="007123F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 od </w:t>
      </w:r>
      <w:r w:rsidR="007123FC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travnja 2016., vjerovnik je </w:t>
      </w:r>
      <w:r w:rsidR="00AA005C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A005C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2016. izvršio </w:t>
      </w:r>
      <w:r w:rsidR="00A503A9">
        <w:rPr>
          <w:rFonts w:cs="Times New Roman" w:eastAsia="Times New Roman"/>
          <w:szCs w:val="24"/>
          <w:lang w:eastAsia="hr-HR"/>
        </w:rPr>
        <w:t xml:space="preserve">i </w:t>
      </w:r>
      <w:r>
        <w:rPr>
          <w:rFonts w:cs="Times New Roman" w:eastAsia="Times New Roman"/>
          <w:szCs w:val="24"/>
          <w:lang w:eastAsia="hr-HR"/>
        </w:rPr>
        <w:t>uplatu u iznosu 1</w:t>
      </w:r>
      <w:r w:rsidR="00AA005C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.000,00 kuna u Fond za namirenje </w:t>
      </w:r>
      <w:r w:rsidR="00AA005C">
        <w:rPr>
          <w:rFonts w:cs="Times New Roman" w:eastAsia="Times New Roman"/>
          <w:szCs w:val="24"/>
          <w:lang w:eastAsia="hr-HR"/>
        </w:rPr>
        <w:t>troškova stečajnog postupka,</w:t>
      </w:r>
      <w:r>
        <w:rPr>
          <w:rFonts w:cs="Times New Roman" w:eastAsia="Times New Roman"/>
          <w:szCs w:val="24"/>
          <w:lang w:eastAsia="hr-HR"/>
        </w:rPr>
        <w:t xml:space="preserve"> i dokaz o uplati dostavio ovome sudu. </w:t>
      </w:r>
    </w:p>
    <w:p w:rsidRDefault="00CA72E7" w:rsidP="00A503A9" w:rsidR="00CA72E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vjerovnik u zakonskom roku na propisanom obrascu predložio otvaranje stečajnog postupka te je predujmio sredstva za namirenje troškova stečajnog postupka, </w:t>
      </w:r>
      <w:r w:rsidR="00A503A9">
        <w:rPr>
          <w:rFonts w:cs="Times New Roman" w:eastAsia="Times New Roman"/>
          <w:szCs w:val="24"/>
          <w:lang w:eastAsia="hr-HR"/>
        </w:rPr>
        <w:t xml:space="preserve">a osim toga i dužnik je podnio prokazni popis imovine iz kojeg proizlazi kako ima imovine u vlasništvu (listovi 13-28 spisa), </w:t>
      </w:r>
      <w:r>
        <w:rPr>
          <w:rFonts w:cs="Times New Roman" w:eastAsia="Times New Roman"/>
          <w:szCs w:val="24"/>
          <w:lang w:eastAsia="hr-HR"/>
        </w:rPr>
        <w:t>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CA72E7" w:rsidP="00CA72E7" w:rsidR="00CA72E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A72E7" w:rsidP="00CA72E7" w:rsidR="00CA72E7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BC348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svibnja 2016.</w:t>
      </w:r>
    </w:p>
    <w:p w:rsidRDefault="00CA72E7" w:rsidP="00CA72E7" w:rsidR="00CA72E7">
      <w:pPr>
        <w:jc w:val="center"/>
        <w:rPr>
          <w:rFonts w:cs="Times New Roman" w:eastAsia="Times New Roman"/>
          <w:szCs w:val="24"/>
          <w:lang w:eastAsia="hr-HR"/>
        </w:rPr>
      </w:pPr>
    </w:p>
    <w:p w:rsidRDefault="00CA72E7" w:rsidP="00CA72E7" w:rsidR="00CA72E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CA72E7" w:rsidP="00CA72E7" w:rsidR="00CA72E7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</w:t>
      </w:r>
      <w:r w:rsidR="00BC3487">
        <w:rPr>
          <w:rFonts w:cs="Times New Roman" w:eastAsia="Times New Roman"/>
          <w:szCs w:val="24"/>
          <w:lang w:eastAsia="hr-HR"/>
        </w:rPr>
        <w:t xml:space="preserve"> Rumora</w:t>
      </w:r>
    </w:p>
    <w:p w:rsidRDefault="00CA72E7" w:rsidP="00CA72E7" w:rsidR="00CA72E7">
      <w:pPr>
        <w:rPr>
          <w:rFonts w:cs="Times New Roman" w:eastAsia="Times New Roman"/>
          <w:szCs w:val="24"/>
          <w:lang w:eastAsia="hr-HR"/>
        </w:rPr>
      </w:pPr>
    </w:p>
    <w:p w:rsidRDefault="00CA72E7" w:rsidP="00CA72E7" w:rsidR="00CA72E7">
      <w:pPr>
        <w:rPr>
          <w:rFonts w:cs="Times New Roman" w:eastAsia="Times New Roman"/>
          <w:szCs w:val="24"/>
          <w:lang w:eastAsia="hr-HR"/>
        </w:rPr>
      </w:pPr>
    </w:p>
    <w:p w:rsidRDefault="00CA72E7" w:rsidP="00CA72E7" w:rsidR="00CA72E7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CA72E7" w:rsidP="00CA72E7" w:rsidR="00CA72E7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Stečajnog zakona).</w:t>
      </w:r>
    </w:p>
    <w:p w:rsidRDefault="00CA72E7" w:rsidP="00CA72E7" w:rsidR="00CA72E7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CA72E7" w:rsidP="00CA72E7" w:rsidR="00CA72E7">
      <w:pPr>
        <w:rPr>
          <w:rFonts w:cs="Times New Roman" w:eastAsia="Times New Roman"/>
          <w:szCs w:val="24"/>
          <w:lang w:eastAsia="hr-HR"/>
        </w:rPr>
      </w:pPr>
    </w:p>
    <w:p w:rsidRDefault="00CA72E7" w:rsidP="00CA72E7" w:rsidR="00CA72E7" w:rsidRPr="00CF72AC">
      <w:pPr>
        <w:rPr>
          <w:rFonts w:cs="Times New Roman" w:eastAsia="Times New Roman"/>
          <w:szCs w:val="24"/>
          <w:lang w:eastAsia="hr-HR"/>
        </w:rPr>
      </w:pPr>
    </w:p>
    <w:p w:rsidRDefault="00CA72E7" w:rsidP="00CA72E7" w:rsidR="00CA72E7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CA72E7" w:rsidP="00CA72E7" w:rsidR="00CA72E7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1. dužnik </w:t>
      </w:r>
      <w:r w:rsidR="007123FC">
        <w:rPr>
          <w:rFonts w:cs="Times New Roman" w:eastAsia="Times New Roman"/>
          <w:szCs w:val="24"/>
        </w:rPr>
        <w:t>KERRIA d. o. o. Poreč, Vukovarska 19</w:t>
      </w:r>
      <w:r>
        <w:rPr>
          <w:rFonts w:cs="Times New Roman" w:eastAsia="Times New Roman"/>
          <w:szCs w:val="24"/>
        </w:rPr>
        <w:t xml:space="preserve">, </w:t>
      </w:r>
    </w:p>
    <w:p w:rsidRDefault="00CA72E7" w:rsidP="00CA72E7" w:rsidR="00CA72E7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2.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71374B">
        <w:rPr>
          <w:rFonts w:cs="Times New Roman" w:eastAsia="Times New Roman"/>
          <w:szCs w:val="24"/>
        </w:rPr>
        <w:t xml:space="preserve">RAIFFEISEN-BEZIRKSBANK KLAGENFURT, registrierte Genossenschaft mit beschränkter Haftung, R. Austrija, Klagenfurt, Bahnhofstrasse 3, OIB 27167175999, </w:t>
      </w:r>
      <w:r w:rsidR="00A503A9">
        <w:rPr>
          <w:rFonts w:cs="Times New Roman" w:eastAsia="Times New Roman"/>
          <w:szCs w:val="24"/>
        </w:rPr>
        <w:t>po pun. OD</w:t>
      </w:r>
      <w:r w:rsidR="0071374B">
        <w:rPr>
          <w:rFonts w:cs="Times New Roman" w:eastAsia="Times New Roman"/>
          <w:szCs w:val="24"/>
        </w:rPr>
        <w:t xml:space="preserve"> Jagar &amp; Grebenar, Zagreb, Masarykova 15</w:t>
      </w:r>
      <w:r>
        <w:rPr>
          <w:rFonts w:cs="Times New Roman" w:eastAsia="Times New Roman"/>
          <w:szCs w:val="24"/>
          <w:lang w:eastAsia="hr-HR"/>
        </w:rPr>
        <w:t>,</w:t>
      </w:r>
    </w:p>
    <w:p w:rsidRDefault="007123FC" w:rsidP="00CA72E7" w:rsidR="00CA72E7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3</w:t>
      </w:r>
      <w:r w:rsidR="00CA72E7" w:rsidRPr="00D9485F">
        <w:rPr>
          <w:rFonts w:eastAsiaTheme="minorEastAsia"/>
          <w:lang w:eastAsia="hr-HR"/>
        </w:rPr>
        <w:t>.</w:t>
      </w:r>
      <w:r w:rsidR="00CA72E7">
        <w:rPr>
          <w:rFonts w:eastAsiaTheme="minorEastAsia"/>
          <w:lang w:eastAsia="hr-HR"/>
        </w:rPr>
        <w:t xml:space="preserve"> </w:t>
      </w:r>
      <w:r w:rsidR="00CA72E7" w:rsidRPr="00D9485F">
        <w:rPr>
          <w:rFonts w:eastAsiaTheme="minorEastAsia"/>
          <w:lang w:eastAsia="hr-HR"/>
        </w:rPr>
        <w:t xml:space="preserve">mrežna </w:t>
      </w:r>
      <w:r w:rsidR="00CA72E7">
        <w:rPr>
          <w:rFonts w:eastAsiaTheme="minorEastAsia"/>
          <w:lang w:eastAsia="hr-HR"/>
        </w:rPr>
        <w:t>stranica e-Oglasna ploča sudova (8 dana).</w:t>
      </w:r>
    </w:p>
    <w:p w:rsidRDefault="00CA72E7" w:rsidP="00CA72E7" w:rsidR="00CA72E7">
      <w:pPr>
        <w:rPr>
          <w:rFonts w:eastAsiaTheme="minorEastAsia"/>
          <w:lang w:eastAsia="hr-HR"/>
        </w:rPr>
      </w:pPr>
    </w:p>
    <w:p w:rsidRDefault="00CA72E7" w:rsidP="00CA72E7" w:rsidR="00CA72E7" w:rsidRPr="00CF72AC">
      <w:pPr>
        <w:rPr>
          <w:rFonts w:eastAsiaTheme="minorEastAsia"/>
          <w:lang w:eastAsia="hr-HR"/>
        </w:rPr>
      </w:pPr>
    </w:p>
    <w:p w:rsidRDefault="00CA72E7" w:rsidP="00CA72E7" w:rsidR="00CA72E7" w:rsidRPr="00CF72AC">
      <w:pPr>
        <w:rPr>
          <w:rFonts w:eastAsiaTheme="minorEastAsia"/>
          <w:lang w:eastAsia="hr-HR"/>
        </w:rPr>
      </w:pPr>
    </w:p>
    <w:p w:rsidRDefault="00CA72E7" w:rsidR="00CA72E7"/>
    <w:sectPr w:rsidSect="00CA72E7" w:rsidR="00CA72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EF" w:rsidP="00CA72E7" w:rsidR="007D33EF">
      <w:r>
        <w:separator/>
      </w:r>
    </w:p>
  </w:endnote>
  <w:endnote w:id="0" w:type="continuationSeparator">
    <w:p w:rsidRDefault="007D33EF" w:rsidP="00CA72E7" w:rsidR="007D3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A" w:rsidR="00FC0A5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A" w:rsidR="00FC0A5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A" w:rsidR="00FC0A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EF" w:rsidP="00CA72E7" w:rsidR="007D33EF">
      <w:r>
        <w:separator/>
      </w:r>
    </w:p>
  </w:footnote>
  <w:footnote w:id="0" w:type="continuationSeparator">
    <w:p w:rsidRDefault="007D33EF" w:rsidP="00CA72E7" w:rsidR="007D33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A" w:rsidR="00FC0A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3EF" w:rsidP="00CA72E7" w:rsidR="007D33E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C3AA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St-979/2015-</w:t>
    </w:r>
    <w:r w:rsidR="00FC0A5A">
      <w:rPr>
        <w:szCs w:val="24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3EF" w:rsidP="00CA72E7" w:rsidR="007D33EF" w:rsidRPr="000331C6">
    <w:pPr>
      <w:pStyle w:val="Zaglavlje"/>
      <w:jc w:val="right"/>
    </w:pPr>
    <w:r>
      <w:rPr>
        <w:szCs w:val="24"/>
      </w:rPr>
      <w:t>8 St-979/2015-</w:t>
    </w:r>
    <w:r w:rsidR="00FC0A5A">
      <w:rPr>
        <w:szCs w:val="24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BE8"/>
    <w:rsid w:val="0018327D"/>
    <w:rsid w:val="007123FC"/>
    <w:rsid w:val="0071374B"/>
    <w:rsid w:val="0075528E"/>
    <w:rsid w:val="0079403F"/>
    <w:rsid w:val="007D33EF"/>
    <w:rsid w:val="009D1BE8"/>
    <w:rsid w:val="00A503A9"/>
    <w:rsid w:val="00AA005C"/>
    <w:rsid w:val="00BC3487"/>
    <w:rsid w:val="00CA72E7"/>
    <w:rsid w:val="00F90D6A"/>
    <w:rsid w:val="00FC0A5A"/>
    <w:rsid w:val="00FC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2E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72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72E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72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2E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72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72E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C3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AA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AA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A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A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2E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72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72E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72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2E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72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72E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C3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AA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AA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A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A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31542 Miholjački Poreč</izvorni_sadrzaj>
    <derivirana_varijabla naziv="DomainObject.Predmet.ProtustrankaFormatedWithAdress_1"> KERRIA d.o.o. POREČ, Vukovarska 19, 31542 Miholjački Poreč</derivirana_varijabla>
  </DomainObject.Predmet.ProtustrankaFormatedWithAdress>
  <DomainObject.Predmet.ProtustrankaFormatedWithAdressOIB>
    <izvorni_sadrzaj> KERRIA d.o.o. POREČ, OIB 38286382893, Vukovarska 19, 31542 Miholjački Poreč</izvorni_sadrzaj>
    <derivirana_varijabla naziv="DomainObject.Predmet.ProtustrankaFormatedWithAdressOIB_1"> KERRIA d.o.o. POREČ, OIB 38286382893, Vukovarska 19, 31542 Miholjački Poreč</derivirana_varijabla>
  </DomainObject.Predmet.ProtustrankaFormatedWithAdressOIB>
  <DomainObject.Predmet.ProtustrankaWithAdress>
    <izvorni_sadrzaj>KERRIA d.o.o. POREČ Vukovarska 19, 31542 Miholjački Poreč</izvorni_sadrzaj>
    <derivirana_varijabla naziv="DomainObject.Predmet.ProtustrankaWithAdress_1">KERRIA d.o.o. POREČ Vukovarska 19, 31542 Miholjački Poreč</derivirana_varijabla>
  </DomainObject.Predmet.ProtustrankaWithAdress>
  <DomainObject.Predmet.ProtustrankaWithAdressOIB>
    <izvorni_sadrzaj>KERRIA d.o.o. POREČ, OIB 38286382893, Vukovarska 19, 31542 Miholjački Poreč</izvorni_sadrzaj>
    <derivirana_varijabla naziv="DomainObject.Predmet.ProtustrankaWithAdressOIB_1">KERRIA d.o.o. POREČ, OIB 38286382893, Vukovarska 19, 31542 Miholjački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31542 Miholjački Poreč</item>
    </izvorni_sadrzaj>
    <derivirana_varijabla naziv="DomainObject.Predmet.ProtuStrankaListFormatedWithAdress_1">
      <item>KERRIA d.o.o. POREČ, Vukovarska 19, 31542 Miholjački Poreč</item>
    </derivirana_varijabla>
  </DomainObject.Predmet.ProtuStrankaListFormatedWithAdress>
  <DomainObject.Predmet.ProtuStrankaListFormatedWithAdressOIB>
    <izvorni_sadrzaj>
      <item>KERRIA d.o.o. POREČ, OIB 38286382893, Vukovarska 19, 31542 Miholjački Poreč</item>
    </izvorni_sadrzaj>
    <derivirana_varijabla naziv="DomainObject.Predmet.ProtuStrankaListFormatedWithAdressOIB_1">
      <item>KERRIA d.o.o. POREČ, OIB 38286382893, Vukovarska 19, 31542 Miholjački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RAIFFEISEN- BEZIRKSBANK KLAGENFURT</item>
      <item>Odvj. društvo JAGAR &amp; GREBENAR</item>
    </izvorni_sadrzaj>
    <derivirana_varijabla naziv="DomainObject.Predmet.OstaliListFormated_1">
      <item>RAIFFEISEN- BEZIRKSBANK KLAGENFURT</item>
      <item>Odvj. društvo JAGAR &amp; GREBENAR</item>
    </derivirana_varijabla>
  </DomainObject.Predmet.OstaliListFormated>
  <DomainObject.Predmet.OstaliListFormatedOIB>
    <izvorni_sadrzaj>
      <item>RAIFFEISEN- BEZIRKSBANK KLAGENFURT, OIB 27167175999</item>
      <item>Odvj. društvo JAGAR &amp; GREBENAR, OIB 50338508399</item>
    </izvorni_sadrzaj>
    <derivirana_varijabla naziv="DomainObject.Predmet.OstaliListFormatedOIB_1">
      <item>RAIFFEISEN- BEZIRKSBANK KLAGENFURT, OIB 27167175999</item>
      <item>Odvj. društvo JAGAR &amp; GREBENAR, OIB 50338508399</item>
    </derivirana_varijabla>
  </DomainObject.Predmet.OstaliListFormatedOIB>
  <DomainObject.Predmet.OstaliListFormatedWithAdress>
    <izvorni_sadrzaj>
      <item>RAIFFEISEN- BEZIRKSBANK KLAGENFURT, Bahnhofstr. 3, Klagenfurt</item>
      <item>Odvj. društvo JAGAR &amp; GREBENAR, Masarykova 15, 10000 Zagreb</item>
    </izvorni_sadrzaj>
    <derivirana_varijabla naziv="DomainObject.Predmet.OstaliListFormatedWithAdress_1">
      <item>RAIFFEISEN- BEZIRKSBANK KLAGENFURT, Bahnhofstr. 3, Klagenfurt</item>
      <item>Odvj. društvo JAGAR &amp; GREBENAR, Masarykova 15, 10000 Zagreb</item>
    </derivirana_varijabla>
  </DomainObject.Predmet.OstaliListFormatedWithAdress>
  <DomainObject.Predmet.OstaliListFormatedWithAdressOIB>
    <izvorni_sadrzaj>
      <item>RAIFFEISEN- BEZIRKSBANK KLAGENFURT, OIB 27167175999, Bahnhofstr. 3, Klagenfurt</item>
      <item>Odvj. društvo JAGAR &amp; GREBENAR, OIB 50338508399, Masarykova 15, 10000 Zagreb</item>
    </izvorni_sadrzaj>
    <derivirana_varijabla naziv="DomainObject.Predmet.OstaliListFormatedWithAdressOIB_1">
      <item>RAIFFEISEN- BEZIRKSBANK KLAGENFURT, OIB 27167175999, Bahnhofstr. 3, Klagenfurt</item>
      <item>Odvj. društvo JAGAR &amp; GREBENAR, OIB 50338508399, Masarykova 15, 10000 Zagreb</item>
    </derivirana_varijabla>
  </DomainObject.Predmet.OstaliListFormatedWithAdressOIB>
  <DomainObject.Predmet.OstaliListNazivFormated>
    <izvorni_sadrzaj>
      <item>RAIFFEISEN- BEZIRKSBANK KLAGENFURT</item>
      <item>Odvj. društvo JAGAR &amp; GREBENAR</item>
    </izvorni_sadrzaj>
    <derivirana_varijabla naziv="DomainObject.Predmet.OstaliListNazivFormated_1">
      <item>RAIFFEISEN- BEZIRKSBANK KLAGENFURT</item>
      <item>Odvj. društvo JAGAR &amp; GREBENAR</item>
    </derivirana_varijabla>
  </DomainObject.Predmet.OstaliListNazivFormated>
  <DomainObject.Predmet.OstaliListNazivFormatedOIB>
    <izvorni_sadrzaj>
      <item>RAIFFEISEN- BEZIRKSBANK KLAGENFURT, OIB 27167175999</item>
      <item>Odvj. društvo JAGAR &amp; GREBENAR, OIB 50338508399</item>
    </izvorni_sadrzaj>
    <derivirana_varijabla naziv="DomainObject.Predmet.OstaliListNazivFormatedOIB_1">
      <item>RAIFFEISEN- BEZIRKSBANK KLAGENFURT, OIB 27167175999</item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KERRIA d.o.o. POREČ, OIB 38286382893, Vukovarska 19, 31542 Miholjački Poreč</izvorni_sadrzaj>
    <derivirana_varijabla naziv="DomainObject.Predmet.ProtustrankaIDrugiAdressOIB_1">KERRIA d.o.o. POREČ, OIB 38286382893, Vukovarska 19, 31542 Miholjački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KERRIA d.o.o. POREČ</item>
      <item>RAIFFEISEN- BEZIRKSBANK KLAGENFURT</item>
      <item>Odvj. društvo JAGAR &amp; GREBENAR</item>
    </izvorni_sadrzaj>
    <derivirana_varijabla naziv="DomainObject.Predmet.SudioniciListNaziv_1">
      <item>FINANCIJSKA AGENCIJA, RC RIJEKA, PODRUŽNICA PULA, PULA</item>
      <item>KERRIA d.o.o. POREČ</item>
      <item>RAIFFEISEN- BEZIRKSBANK KLAGENFURT</item>
      <item>Odvj. društvo JAGAR &amp; GREBENAR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KERRIA d.o.o. POREČ, OIB 38286382893, Vukovarska 19,31542 Miholjački Poreč</item>
      <item>RAIFFEISEN- BEZIRKSBANK KLAGENFURT, OIB 27167175999, Bahnhofstr. 3,Klagenfurt</item>
      <item>Odvj. društvo JAGAR &amp; GREBENAR, OIB 50338508399, Masarykova 15,10000 Zagreb</item>
    </izvorni_sadrzaj>
    <derivirana_varijabla naziv="DomainObject.Predmet.SudioniciListAdressOIB_1">
      <item>FINANCIJSKA AGENCIJA, RC RIJEKA, PODRUŽNICA PULA, PULA, OIB 85821130368, Ulica grada Vukovara 70,Zagreb</item>
      <item>KERRIA d.o.o. POREČ, OIB 38286382893, Vukovarska 19,31542 Miholjački Poreč</item>
      <item>RAIFFEISEN- BEZIRKSBANK KLAGENFURT, OIB 27167175999, Bahnhofstr. 3,Klagenfurt</item>
      <item>Odvj. društvo JAGAR &amp; GREBENAR, OIB 50338508399,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38286382893</item>
      <item>, OIB 27167175999</item>
      <item>, OIB 50338508399</item>
    </izvorni_sadrzaj>
    <derivirana_varijabla naziv="DomainObject.Predmet.SudioniciListNazivOIB_1">
      <item>, OIB 85821130368</item>
      <item>, OIB 38286382893</item>
      <item>, OIB 27167175999</item>
      <item>, OIB 50338508399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3743</properties:Characters>
  <properties:Lines>85</properties:Lines>
  <properties:Paragraphs>23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2016-04-29T07:25:00Z</dcterms:created>
  <dc:creator>Mihaela Kaligari</dc:creator>
  <dc:description/>
  <cp:keywords/>
  <cp:lastModifiedBy>Tamara Žgrablić Širol</cp:lastModifiedBy>
  <cp:lastPrinted>2016-05-04T07:43:00Z</cp:lastPrinted>
  <dcterms:modified xmlns:xsi="http://www.w3.org/2001/XMLSchema-instance" xsi:type="dcterms:W3CDTF">2016-05-04T10:28:00Z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