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84a2" w14:paraId="23a84a2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BE62D7">
        <w:t>5642</w:t>
      </w:r>
      <w:r w:rsidR="00D229E0">
        <w:t>/15</w:t>
      </w:r>
      <w:r w:rsidR="00F02804">
        <w:t>-46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BE62D7" w:rsidP="00BE62D7" w:rsidR="00BE62D7" w:rsidRPr="00E62A6C">
      <w:pPr>
        <w:ind w:firstLine="720"/>
        <w:jc w:val="both"/>
      </w:pPr>
      <w:r w:rsidRPr="00E62A6C">
        <w:t xml:space="preserve">Trgovački sud u Zagrebu, po sucu Nikolini Dorić Hadžisejdić, </w:t>
      </w:r>
      <w:r w:rsidRPr="00E62A6C">
        <w:rPr>
          <w:lang w:val="pt-BR"/>
        </w:rPr>
        <w:t>u stečajnom predmetu u povodu prijedloga predlagatelja</w:t>
      </w:r>
      <w:r w:rsidRPr="00E62A6C">
        <w:t xml:space="preserve"> </w:t>
      </w:r>
      <w:r w:rsidRPr="00E62A6C">
        <w:rPr>
          <w:lang w:val="pt-BR"/>
        </w:rPr>
        <w:t xml:space="preserve">FINANCIJSKA AGENCIJA, RC Zagreb, </w:t>
      </w:r>
      <w:r w:rsidRPr="00E62A6C">
        <w:t>Podružnica Zagreb, Trg svibanjskih žrtava 1995., 1, OIB: 85821130368,</w:t>
      </w:r>
      <w:r w:rsidRPr="00E62A6C">
        <w:rPr>
          <w:lang w:val="pt-BR"/>
        </w:rPr>
        <w:t xml:space="preserve"> za otvaranje stečajnog postupka nad dužnikom BM5RA j.d.o.o., OIB 41158279098, Zagreb, Lanište 16a</w:t>
      </w:r>
      <w:r w:rsidRPr="00E62A6C">
        <w:t xml:space="preserve">, </w:t>
      </w:r>
      <w:r>
        <w:t>17</w:t>
      </w:r>
      <w:r w:rsidRPr="00E62A6C">
        <w:t xml:space="preserve">. </w:t>
      </w:r>
      <w:r>
        <w:t>siječnja 2017</w:t>
      </w:r>
      <w:r w:rsidRPr="00E62A6C">
        <w:t>.,</w:t>
      </w:r>
    </w:p>
    <w:p w:rsidRDefault="000B22E7" w:rsidP="00C40A44" w:rsidR="000B22E7" w:rsidRPr="003A50F5">
      <w:pPr>
        <w:ind w:firstLine="708"/>
        <w:jc w:val="both"/>
      </w:pP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BE62D7">
        <w:t xml:space="preserve"> </w:t>
      </w:r>
      <w:r w:rsidR="00BE62D7" w:rsidRPr="00BE62D7">
        <w:t xml:space="preserve">BM5RA j.d.o.o., OIB 41158279098, Zagreb, Lanište 16a, </w:t>
      </w:r>
      <w:r w:rsidR="00704DD0" w:rsidRPr="003A50F5">
        <w:rPr>
          <w:lang w:val="pt-BR"/>
        </w:rPr>
        <w:t>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C14CD" w:rsidRPr="003A50F5">
        <w:rPr>
          <w:lang w:val="pt-BR"/>
        </w:rPr>
        <w:t>3</w:t>
      </w:r>
      <w:r w:rsidR="00BE62D7">
        <w:rPr>
          <w:lang w:val="pt-BR"/>
        </w:rPr>
        <w:t>0</w:t>
      </w:r>
      <w:r w:rsidR="00134F3A" w:rsidRPr="003A50F5">
        <w:t>.</w:t>
      </w:r>
      <w:r w:rsidR="00BE62D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BE62D7">
        <w:t>5642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BE62D7" w:rsidRPr="00BE62D7">
        <w:t>BM5RA j.d.o.o., OIB 41158279098, Zagreb, Lanište 16a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E62D7" w:rsidP="00077295" w:rsidR="00077295" w:rsidRPr="003A50F5">
      <w:pPr>
        <w:ind w:firstLine="709"/>
        <w:jc w:val="both"/>
        <w:rPr>
          <w:lang w:val="en-GB"/>
        </w:rPr>
      </w:pPr>
      <w:r w:rsidRPr="00BE62D7">
        <w:t xml:space="preserve">Financijska agencija, kao predlagatelj, navela je u prijedlogu za otvaranje stečajnog postupka kako dužnik na dan 4. studenog 2015. u Očevidniku redoslijeda osnova za plaćanje ima evidentirane neizvršene osnove za plaćanje u neprekinutom razdoblju od 120 dana, u ukupnom iznosu od 28.564,28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4C14CD" w:rsidRPr="003A50F5">
        <w:t>3. veljače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BE62D7">
        <w:t>17</w:t>
      </w:r>
      <w:r w:rsidR="00057BF6" w:rsidRPr="003A50F5">
        <w:t xml:space="preserve">. </w:t>
      </w:r>
      <w:r w:rsidR="00BE62D7">
        <w:t>siječnja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</w:t>
      </w:r>
      <w:r w:rsidR="00BE62D7">
        <w:t xml:space="preserve"> da ne postoje izgledi za nastavak poslovanja dužnika, da dužnik nema zaposlenih, zatim</w:t>
      </w:r>
      <w:r w:rsidR="00057BF6" w:rsidRPr="003A50F5">
        <w:t xml:space="preserve"> da dužnik nema imovinu dostatnu za namirenje troškova stečajnog postupka te je predložio dužnikove vjerovnika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BE62D7">
        <w:t>30</w:t>
      </w:r>
      <w:r w:rsidR="00F66C66">
        <w:t>.</w:t>
      </w:r>
      <w:r w:rsidR="00BE62D7">
        <w:t>000</w:t>
      </w:r>
      <w:r w:rsidR="00F66C66">
        <w:t>,00</w:t>
      </w:r>
      <w:r w:rsidR="00057BF6" w:rsidRPr="003A50F5">
        <w:t xml:space="preserve"> kn i to za: </w:t>
      </w:r>
      <w:r w:rsidR="008D61B8">
        <w:t>nagrada</w:t>
      </w:r>
      <w:r w:rsidR="00BE62D7">
        <w:t xml:space="preserve"> stečajnom upravitelju</w:t>
      </w:r>
      <w:r w:rsidR="008D61B8">
        <w:t xml:space="preserve"> u iznosu od </w:t>
      </w:r>
      <w:r w:rsidR="00BE62D7">
        <w:t>16</w:t>
      </w:r>
      <w:r w:rsidR="00057BF6" w:rsidRPr="003A50F5">
        <w:t xml:space="preserve">.000,00 kn, </w:t>
      </w:r>
      <w:r w:rsidR="008D61B8">
        <w:t>materijalni troškovi, naknada banci u iznosu od 6.000,00 kn, troškovi knjigovodstva u iznosu od 6.000,00 kn te sudski troškovi u iznosu od 2.000,00 kn</w:t>
      </w:r>
      <w:r w:rsidR="00F66C66"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2B62B1">
        <w:t>2</w:t>
      </w:r>
      <w:r w:rsidR="003A50F5" w:rsidRPr="003A50F5">
        <w:t xml:space="preserve">. </w:t>
      </w:r>
      <w:r w:rsidR="002B62B1">
        <w:t>prosinca</w:t>
      </w:r>
      <w:r w:rsidR="003A50F5" w:rsidRPr="003A50F5">
        <w:t xml:space="preserve"> 2016. (list </w:t>
      </w:r>
      <w:r w:rsidR="002B62B1">
        <w:t>6</w:t>
      </w:r>
      <w:r w:rsidR="00F66C66">
        <w:t>5</w:t>
      </w:r>
      <w:r w:rsidRPr="003A50F5">
        <w:t xml:space="preserve">. spisa) sud je utvrdio da </w:t>
      </w:r>
      <w:r w:rsidR="0092492D">
        <w:t xml:space="preserve">je dužnik na dan </w:t>
      </w:r>
      <w:r w:rsidR="002B62B1">
        <w:t>4</w:t>
      </w:r>
      <w:r w:rsidR="0092492D">
        <w:t xml:space="preserve">. studenog 2015. u Očevidniku redoslijeda osnova za plaćanje imao neizvršene osnove u neprekinutom razdoblju od 120 dana u ukupnom iznosu od </w:t>
      </w:r>
      <w:r w:rsidR="002B62B1">
        <w:t>2</w:t>
      </w:r>
      <w:r w:rsidR="00B87516">
        <w:t>8.</w:t>
      </w:r>
      <w:r w:rsidR="002B62B1">
        <w:t>564,28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1515D0">
        <w:t>oga postupka predujmiti troškove</w:t>
      </w:r>
      <w:r w:rsidRPr="003A50F5">
        <w:t xml:space="preserve"> prethodnog i otvorenog stečajnog postupka u ukupnom iznosu </w:t>
      </w:r>
      <w:r w:rsidR="003A50F5" w:rsidRPr="003A50F5">
        <w:t>3</w:t>
      </w:r>
      <w:r w:rsidR="008D61B8">
        <w:t>0</w:t>
      </w:r>
      <w:r w:rsidR="003A50F5" w:rsidRPr="003A50F5">
        <w:t>.</w:t>
      </w:r>
      <w:r w:rsidR="008D61B8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8D61B8" w:rsidRPr="008D61B8">
        <w:t>BM5RA j.d.o.o., OIB 41158279098, Zagreb, Lanište 16a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8D61B8">
        <w:t>17</w:t>
      </w:r>
      <w:r w:rsidR="003A50F5" w:rsidRPr="003A50F5">
        <w:t xml:space="preserve">. </w:t>
      </w:r>
      <w:r w:rsidR="008D61B8">
        <w:t>siječnja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3509C6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3509C6" w:rsidP="002B3342" w:rsidR="003509C6" w:rsidRPr="00694D64">
      <w:r w:rsidRPr="00694D64">
        <w:t>Za točnost otpravka-ovlašteni službenik:</w:t>
      </w:r>
    </w:p>
    <w:p w:rsidRDefault="003509C6" w:rsidP="002B3342" w:rsidR="003509C6" w:rsidRPr="00694D64">
      <w:r w:rsidRPr="00694D64">
        <w:t>Karmela Dolenc</w:t>
      </w:r>
    </w:p>
    <w:p w:rsidRDefault="003509C6" w:rsidP="002B3342" w:rsidR="003509C6">
      <w:pPr>
        <w:pStyle w:val="Bezproreda"/>
      </w:pPr>
    </w:p>
    <w:p w:rsidRDefault="00B87516" w:rsidP="003509C6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3509C6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BE62D7">
      <w:rPr>
        <w:sz w:val="24"/>
        <w:szCs w:val="24"/>
      </w:rPr>
      <w:t>5642</w:t>
    </w:r>
    <w:r w:rsidRPr="003A50F5">
      <w:rPr>
        <w:sz w:val="24"/>
        <w:szCs w:val="24"/>
      </w:rPr>
      <w:t>/15</w:t>
    </w:r>
    <w:r w:rsidR="00F02804">
      <w:rPr>
        <w:sz w:val="24"/>
        <w:szCs w:val="24"/>
      </w:rPr>
      <w:t>-46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15D0"/>
    <w:rsid w:val="001559F6"/>
    <w:rsid w:val="001823FF"/>
    <w:rsid w:val="001861A1"/>
    <w:rsid w:val="001A762F"/>
    <w:rsid w:val="0021298E"/>
    <w:rsid w:val="00260C00"/>
    <w:rsid w:val="002817DE"/>
    <w:rsid w:val="002B62B1"/>
    <w:rsid w:val="002C3072"/>
    <w:rsid w:val="002D5087"/>
    <w:rsid w:val="002D60CE"/>
    <w:rsid w:val="0031111F"/>
    <w:rsid w:val="00341F35"/>
    <w:rsid w:val="003509C6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003BD"/>
    <w:rsid w:val="00846A5C"/>
    <w:rsid w:val="008B2D26"/>
    <w:rsid w:val="008B669A"/>
    <w:rsid w:val="008D61B8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E62D7"/>
    <w:rsid w:val="00BF01D0"/>
    <w:rsid w:val="00BF0DDB"/>
    <w:rsid w:val="00C0143E"/>
    <w:rsid w:val="00C162AA"/>
    <w:rsid w:val="00C23ADD"/>
    <w:rsid w:val="00C40A44"/>
    <w:rsid w:val="00C90682"/>
    <w:rsid w:val="00CC0B95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02804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9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9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9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9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509C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  <item>Boris Hmelina</item>
    </izvorni_sadrzaj>
    <derivirana_varijabla naziv="DomainObject.Predmet.OstaliListFormated_1">
      <item>PETRA ARBUTINA punomoćnik sudionika u postupku BM5RA j.d.o.o.</item>
      <item>RAIFFEISENBANK AUSTRIA d.d.</item>
      <item>Boris Hmelina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  <item>Boris Hmelina, OIB 35220441313</item>
    </izvorni_sadrzaj>
    <derivirana_varijabla naziv="DomainObject.Predmet.OstaliListFormatedOIB_1">
      <item>PETRA ARBUTINA, OIB 13297988791 punomoćnik sudionika u postupku BM5RA j.d.o.o.</item>
      <item>RAIFFEISENBANK AUSTRIA d.d.</item>
      <item>Boris Hmelina, OIB 35220441313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  <item>Boris Hmelina, Fraterščica 81,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  <item>Boris Hmelina, Fraterščica 81,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derivirana_varijabla>
  </DomainObject.Predmet.OstaliListFormatedWithAdressOIB>
  <DomainObject.Predmet.OstaliListNazivFormated>
    <izvorni_sadrzaj>
      <item>PETRA ARBUTINA</item>
      <item>RAIFFEISENBANK AUSTRIA d.d.</item>
      <item>Boris Hmelina</item>
    </izvorni_sadrzaj>
    <derivirana_varijabla naziv="DomainObject.Predmet.OstaliListNazivFormated_1">
      <item>PETRA ARBUTINA</item>
      <item>RAIFFEISENBANK AUSTRIA d.d.</item>
      <item>Boris Hmelina</item>
    </derivirana_varijabla>
  </DomainObject.Predmet.OstaliListNazivFormated>
  <DomainObject.Predmet.OstaliListNazivFormatedOIB>
    <izvorni_sadrzaj>
      <item>PETRA ARBUTINA, OIB 13297988791</item>
      <item>RAIFFEISENBANK AUSTRIA d.d.</item>
      <item>Boris Hmelina, OIB 35220441313</item>
    </izvorni_sadrzaj>
    <derivirana_varijabla naziv="DomainObject.Predmet.OstaliListNazivFormatedOIB_1">
      <item>PETRA ARBUTINA, OIB 13297988791</item>
      <item>RAIFFEISENBANK AUSTRIA d.d.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  <item>Boris Hmelina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  <item>Boris Hmelina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  <item>, OIB 35220441313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AEBFF-1EC7-4B6C-9E13-73524B00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838</properties:Words>
  <properties:Characters>4648</properties:Characters>
  <properties:Lines>95</properties:Lines>
  <properties:Paragraphs>26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2017-01-17T13:18:00Z</cp:lastPrinted>
  <dcterms:modified xmlns:xsi="http://www.w3.org/2001/XMLSchema-instance" xsi:type="dcterms:W3CDTF">2017-01-17T13:18:00Z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