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2937" w14:paraId="ad52937" w:rsidRDefault="00266610" w:rsidP="00266610" w:rsidR="00266610" w:rsidRPr="00CA40E8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REPUBLIKA HRVATSKA                                         </w:t>
      </w:r>
      <w:r w:rsidR="00477A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77A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Broj: 2/St-</w:t>
      </w:r>
      <w:r w:rsidR="00627B10">
        <w:rPr>
          <w:rFonts w:cs="Times New Roman" w:hAnsi="Times New Roman" w:ascii="Times New Roman"/>
          <w:color w:val="000000"/>
          <w:sz w:val="24"/>
          <w:szCs w:val="24"/>
          <w:lang w:val="hr-HR"/>
        </w:rPr>
        <w:t>2143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/</w:t>
      </w:r>
      <w:r w:rsidR="00440EE4">
        <w:rPr>
          <w:rFonts w:cs="Times New Roman" w:hAnsi="Times New Roman" w:ascii="Times New Roman"/>
          <w:color w:val="000000"/>
          <w:sz w:val="24"/>
          <w:szCs w:val="24"/>
          <w:lang w:val="hr-HR"/>
        </w:rPr>
        <w:t>2016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627B10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 U OSIJEKU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STALNA SLUŽBA  U 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35 000 SLAVONSKI BROD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</w:p>
    <w:p w:rsidRDefault="00266610" w:rsidP="00CA40E8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A K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CA40E8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TRGOVAČKI SUD U OSIJEKU, STALNA SLUŽBA TRGOVAČKOG SUDA U OSIJEKU, po stečajno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m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sucu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Davorinu Pavičić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postupajući po prijedlogu  predlagatelja FINANCIJSKE AGENCIJE, Regionalnog centra Osijek, za otvaranje stečajnog postupka nad stečajnim dužnikom </w:t>
      </w:r>
      <w:r w:rsidR="00627B10">
        <w:rPr>
          <w:rFonts w:cs="Times New Roman" w:hAnsi="Times New Roman" w:ascii="Times New Roman"/>
          <w:color w:val="000000"/>
          <w:sz w:val="24"/>
          <w:szCs w:val="24"/>
          <w:lang w:val="hr-HR"/>
        </w:rPr>
        <w:t>NISKOGRADNJA KOLAK j.d.o.o. za građenje, trgovinu i usluge, OIB: 48278321714 sa sjedištem u Dragutina Lobe 59, Nova Gradiška</w:t>
      </w:r>
      <w:r w:rsidR="00440EE4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</w:t>
      </w:r>
      <w:r w:rsidR="00440EE4">
        <w:rPr>
          <w:rFonts w:cs="Times New Roman" w:hAnsi="Times New Roman" w:ascii="Times New Roman"/>
          <w:color w:val="000000"/>
          <w:sz w:val="24"/>
          <w:szCs w:val="24"/>
          <w:lang w:val="hr-HR"/>
        </w:rPr>
        <w:t>25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CA40E8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i o    j e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561794" w:rsidP="00561794" w:rsidR="00FD1E6D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561794" w:rsidP="00FD1E6D" w:rsidR="00266610" w:rsidRPr="00CA40E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I. Ročište radi rasprave o pretpostavkama za otvaranje stečajnog postupka i očitovanja o prijedlogu za otvaranje stečajnog postupka, zakazuje se za dan:</w:t>
      </w:r>
    </w:p>
    <w:p w:rsidRDefault="00FD1E6D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FD1E6D" w:rsidP="00FD1E6D" w:rsidR="00266610" w:rsidRPr="00FD1E6D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15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. </w:t>
      </w: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rujna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2017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. u </w:t>
      </w:r>
      <w:r w:rsidR="00627B1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13</w:t>
      </w:r>
      <w:r w:rsidR="00440EE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00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</w:t>
      </w: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a na koje ročište se pozivaju predlagatelj - Financijska agencija, zastupnik po zakonu dužnika, te predstavnik pravne osobe koja za dužnika obavlja poslove platnog prometa.</w:t>
      </w: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61794" w:rsidP="007E5B7A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Nalaže se dužniku odnosno zastupniku po zakonu dužnika na ročište donijeti popis imovine i obveza dužnika, te godišnji financijski izvještaj odnosno bilancu za prethodnu godinu. </w:t>
      </w:r>
    </w:p>
    <w:p w:rsidRDefault="00266610" w:rsidP="00A7777D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61794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Predlagatelj – Financijska agencija je na temelju odredbe čl.110. st. 1. Stečajnog zakona ( dalje: SZ, NN 71/15 ) podnijela prijedlog za otvaranje stečajnog postupka nad stečajnim dužnikom u kojem navodi da dužnik u Očevidniku redoslijeda osnova za plaćanje ima evidentirane neizvršene osnove za plaćanje u neprekinutom razdoblju od 120 dana, da ima </w:t>
      </w:r>
      <w:r w:rsidR="00627B10">
        <w:rPr>
          <w:rFonts w:cs="Times New Roman" w:hAnsi="Times New Roman" w:ascii="Times New Roman"/>
          <w:color w:val="000000"/>
          <w:sz w:val="24"/>
          <w:szCs w:val="24"/>
          <w:lang w:val="hr-HR"/>
        </w:rPr>
        <w:t>četiri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27B10">
        <w:rPr>
          <w:rFonts w:cs="Times New Roman" w:hAnsi="Times New Roman" w:ascii="Times New Roman"/>
          <w:color w:val="000000"/>
          <w:sz w:val="24"/>
          <w:szCs w:val="24"/>
          <w:lang w:val="hr-HR"/>
        </w:rPr>
        <w:t>zaposlene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27B10">
        <w:rPr>
          <w:rFonts w:cs="Times New Roman" w:hAnsi="Times New Roman" w:ascii="Times New Roman"/>
          <w:color w:val="000000"/>
          <w:sz w:val="24"/>
          <w:szCs w:val="24"/>
          <w:lang w:val="hr-HR"/>
        </w:rPr>
        <w:t>osobe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da ima otvoren poslovni račun kod </w:t>
      </w:r>
      <w:r w:rsidR="00627B10">
        <w:rPr>
          <w:rFonts w:cs="Times New Roman" w:hAnsi="Times New Roman" w:ascii="Times New Roman"/>
          <w:color w:val="000000"/>
          <w:sz w:val="24"/>
          <w:szCs w:val="24"/>
          <w:lang w:val="hr-HR"/>
        </w:rPr>
        <w:t>Addiko bank d.d.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61794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 valjalo zakazati ročište radi rasprave o pretpostavkama za otvaranje stečajnog postupka i očitovanja o prijedlogu za otvaranje stečajnog postupka na koje su pozvane osobe koje je po zakonu potrebno pozvati, a sukladno odredbi čl. 128. SZ-a.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II. izreke zaključka.</w:t>
      </w: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561794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Brodu, </w:t>
      </w:r>
      <w:r w:rsidR="008972AD">
        <w:rPr>
          <w:rFonts w:cs="Times New Roman" w:hAnsi="Times New Roman" w:ascii="Times New Roman"/>
          <w:color w:val="000000"/>
          <w:sz w:val="24"/>
          <w:szCs w:val="24"/>
          <w:lang w:val="hr-HR"/>
        </w:rPr>
        <w:t>25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7777D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7777D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2017.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F68C8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Stečajni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sudac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</w:t>
      </w:r>
      <w:r w:rsidR="00AF68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Davorin Pavičić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zaključka nije dopušten pravni lijek</w:t>
      </w:r>
      <w:r w:rsidR="0002133C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sukladno odredbi čl. 19. st. 7. Stečajnog zakona.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26661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sz w:val="24"/>
          <w:szCs w:val="24"/>
          <w:lang w:val="hr-HR"/>
        </w:rPr>
        <w:br/>
      </w: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56526" w:rsidP="00266610" w:rsidR="0065652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56526" w:rsidP="00266610" w:rsidR="00656526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77721" w:rsidP="00266610" w:rsidR="0007772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27B10" w:rsidP="00266610" w:rsidR="00627B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DNA: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1. Objaviti na mrežnoj stranici e-Oglasna ploča sudova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2. Dostaviti: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- Zakonskom zastupniku dužnika</w:t>
      </w:r>
      <w:r w:rsidR="000949A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6225A">
        <w:rPr>
          <w:rFonts w:cs="Times New Roman" w:hAnsi="Times New Roman" w:ascii="Times New Roman"/>
          <w:color w:val="000000"/>
          <w:sz w:val="24"/>
          <w:szCs w:val="24"/>
          <w:lang w:val="hr-HR"/>
        </w:rPr>
        <w:t>Ivanu Kolak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- FINI, Regionalni centar Osijek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F65D5" w:rsidR="009F65D5" w:rsidRPr="00CA40E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R="009F65D5" w:rsidRPr="00CA40E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27A" w:rsidP="00A7777D" w:rsidR="00E9527A">
      <w:pPr>
        <w:spacing w:lineRule="auto" w:line="240" w:after="0"/>
      </w:pPr>
      <w:r>
        <w:separator/>
      </w:r>
    </w:p>
  </w:endnote>
  <w:endnote w:id="0" w:type="continuationSeparator">
    <w:p w:rsidRDefault="00E9527A" w:rsidP="00A7777D" w:rsidR="00E952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563643"/>
      <w:docPartObj>
        <w:docPartGallery w:val="Page Numbers (Bottom of Page)"/>
        <w:docPartUnique/>
      </w:docPartObj>
    </w:sdtPr>
    <w:sdtEndPr/>
    <w:sdtContent>
      <w:p w:rsidRDefault="00A7777D" w:rsidR="00A7777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F2C" w:rsidRPr="00D53F2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7777D" w:rsidR="00A777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27A" w:rsidP="00A7777D" w:rsidR="00E9527A">
      <w:pPr>
        <w:spacing w:lineRule="auto" w:line="240" w:after="0"/>
      </w:pPr>
      <w:r>
        <w:separator/>
      </w:r>
    </w:p>
  </w:footnote>
  <w:footnote w:id="0" w:type="continuationSeparator">
    <w:p w:rsidRDefault="00E9527A" w:rsidP="00A7777D" w:rsidR="00E9527A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610"/>
    <w:rsid w:val="0002133C"/>
    <w:rsid w:val="00077721"/>
    <w:rsid w:val="000949AE"/>
    <w:rsid w:val="00266610"/>
    <w:rsid w:val="00306C4B"/>
    <w:rsid w:val="0037586C"/>
    <w:rsid w:val="003A5589"/>
    <w:rsid w:val="00440EE4"/>
    <w:rsid w:val="00477ADA"/>
    <w:rsid w:val="004836CF"/>
    <w:rsid w:val="00561794"/>
    <w:rsid w:val="0056225A"/>
    <w:rsid w:val="00627B10"/>
    <w:rsid w:val="00656526"/>
    <w:rsid w:val="006709A3"/>
    <w:rsid w:val="007E5B7A"/>
    <w:rsid w:val="008972AD"/>
    <w:rsid w:val="009F65D5"/>
    <w:rsid w:val="00A7777D"/>
    <w:rsid w:val="00AF68C8"/>
    <w:rsid w:val="00C817BD"/>
    <w:rsid w:val="00CA40E8"/>
    <w:rsid w:val="00D53F2C"/>
    <w:rsid w:val="00E9527A"/>
    <w:rsid w:val="00FC7414"/>
    <w:rsid w:val="00FD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610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0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0E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777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777D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777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777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1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7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7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7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7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610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0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0E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777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777D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777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777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1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7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7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7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7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220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St-2143/2016-8</izvorni_sadrzaj>
    <derivirana_varijabla naziv="DomainObject.Oznaka_1">St-2143/2016-8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51957.24</izvorni_sadrzaj>
    <derivirana_varijabla naziv="DomainObject.Predmet.InicijalnaVrijednost_1">51957.24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St-2143/2016</izvorni_sadrzaj>
    <derivirana_varijabla naziv="DomainObject.Predmet.OznakaBroj_1">St-2143/2016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 .</izvorni_sadrzaj>
    <derivirana_varijabla naziv="DomainObject.Predmet.PrimjedbaSuca_1">čl.110 st .</derivirana_varijabla>
  </DomainObject.Predmet.PrimjedbaSuca>
  <DomainObject.Predmet.ProtustrankaFormated>
    <izvorni_sadrzaj>  NISKOGRADNJA KOLAK j.d.o.o. za građenje, trgovinu i usluge</izvorni_sadrzaj>
    <derivirana_varijabla naziv="DomainObject.Predmet.ProtustrankaFormated_1">  NISKOGRADNJA KOLAK j.d.o.o. za građenje, trgovinu i usluge</derivirana_varijabla>
  </DomainObject.Predmet.ProtustrankaFormated>
  <DomainObject.Predmet.ProtustrankaFormatedOIB>
    <izvorni_sadrzaj>  NISKOGRADNJA KOLAK j.d.o.o. za građenje, trgovinu i usluge, OIB 48278321714</izvorni_sadrzaj>
    <derivirana_varijabla naziv="DomainObject.Predmet.ProtustrankaFormatedOIB_1">  NISKOGRADNJA KOLAK j.d.o.o. za građenje, trgovinu i usluge, OIB 48278321714</derivirana_varijabla>
  </DomainObject.Predmet.ProtustrankaFormatedOIB>
  <DomainObject.Predmet.ProtustrankaFormatedWithAdress>
    <izvorni_sadrzaj> NISKOGRADNJA KOLAK j.d.o.o. za građenje, trgovinu i usluge, Dragutina Lobe 59 , 35400 Nova Gradiška</izvorni_sadrzaj>
    <derivirana_varijabla naziv="DomainObject.Predmet.ProtustrankaFormatedWithAdress_1"> NISKOGRADNJA KOLAK j.d.o.o. za građenje, trgovinu i usluge, Dragutina Lobe 59 , 35400 Nova Gradiška</derivirana_varijabla>
  </DomainObject.Predmet.ProtustrankaFormatedWithAdress>
  <DomainObject.Predmet.ProtustrankaFormatedWithAdressOIB>
    <izvorni_sadrzaj> NISKOGRADNJA KOLAK j.d.o.o. za građenje, trgovinu i usluge, OIB 48278321714, Dragutina Lobe 59 , 35400 Nova Gradiška</izvorni_sadrzaj>
    <derivirana_varijabla naziv="DomainObject.Predmet.ProtustrankaFormatedWithAdressOIB_1"> NISKOGRADNJA KOLAK j.d.o.o. za građenje, trgovinu i usluge, OIB 48278321714, Dragutina Lobe 59 , 35400 Nova Gradiška</derivirana_varijabla>
  </DomainObject.Predmet.ProtustrankaFormatedWithAdressOIB>
  <DomainObject.Predmet.ProtustrankaWithAdress>
    <izvorni_sadrzaj>NISKOGRADNJA KOLAK j.d.o.o. za građenje, trgovinu i usluge Dragutina Lobe 59 , 35400 Nova Gradiška</izvorni_sadrzaj>
    <derivirana_varijabla naziv="DomainObject.Predmet.ProtustrankaWithAdress_1">NISKOGRADNJA KOLAK j.d.o.o. za građenje, trgovinu i usluge Dragutina Lobe 59 , 35400 Nova Gradiška</derivirana_varijabla>
  </DomainObject.Predmet.ProtustrankaWithAdress>
  <DomainObject.Predmet.ProtustrankaWithAdressOIB>
    <izvorni_sadrzaj>NISKOGRADNJA KOLAK j.d.o.o. za građenje, trgovinu i usluge, OIB 48278321714, Dragutina Lobe 59 , 35400 Nova Gradiška</izvorni_sadrzaj>
    <derivirana_varijabla naziv="DomainObject.Predmet.ProtustrankaWithAdressOIB_1">NISKOGRADNJA KOLAK j.d.o.o. za građenje, trgovinu i usluge, OIB 48278321714, Dragutina Lobe 59 , 35400 Nova Gradiška</derivirana_varijabla>
  </DomainObject.Predmet.ProtustrankaWithAdressOIB>
  <DomainObject.Predmet.ProtustrankaNazivFormated>
    <izvorni_sadrzaj>NISKOGRADNJA KOLAK j.d.o.o. za građenje, trgovinu i usluge</izvorni_sadrzaj>
    <derivirana_varijabla naziv="DomainObject.Predmet.ProtustrankaNazivFormated_1">NISKOGRADNJA KOLAK j.d.o.o. za građenje, trgovinu i usluge</derivirana_varijabla>
  </DomainObject.Predmet.ProtustrankaNazivFormated>
  <DomainObject.Predmet.ProtustrankaNazivFormatedOIB>
    <izvorni_sadrzaj>NISKOGRADNJA KOLAK j.d.o.o. za građenje, trgovinu i usluge, OIB 48278321714</izvorni_sadrzaj>
    <derivirana_varijabla naziv="DomainObject.Predmet.ProtustrankaNazivFormatedOIB_1">NISKOGRADNJA KOLAK j.d.o.o. za građenje, trgovinu i usluge, OIB 48278321714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NISKOGRADNJA KOLAK j.d.o.o. za građenje, trgovinu i usluge</item>
    </izvorni_sadrzaj>
    <derivirana_varijabla naziv="DomainObject.Predmet.ProtuStrankaListFormated_1">
      <item>NISKOGRADNJA KOLAK j.d.o.o. za građenje, trgovinu i usluge</item>
    </derivirana_varijabla>
  </DomainObject.Predmet.ProtuStrankaListFormated>
  <DomainObject.Predmet.ProtuStrankaListFormatedOIB>
    <izvorni_sadrzaj>
      <item>NISKOGRADNJA KOLAK j.d.o.o. za građenje, trgovinu i usluge, OIB 48278321714</item>
    </izvorni_sadrzaj>
    <derivirana_varijabla naziv="DomainObject.Predmet.ProtuStrankaListFormatedOIB_1">
      <item>NISKOGRADNJA KOLAK j.d.o.o. za građenje, trgovinu i usluge, OIB 48278321714</item>
    </derivirana_varijabla>
  </DomainObject.Predmet.ProtuStrankaListFormatedOIB>
  <DomainObject.Predmet.ProtuStrankaListFormatedWithAdress>
    <izvorni_sadrzaj>
      <item>NISKOGRADNJA KOLAK j.d.o.o. za građenje, trgovinu i usluge, Dragutina Lobe 59 , 35400 Nova Gradiška</item>
    </izvorni_sadrzaj>
    <derivirana_varijabla naziv="DomainObject.Predmet.ProtuStrankaListFormatedWithAdress_1">
      <item>NISKOGRADNJA KOLAK j.d.o.o. za građenje, trgovinu i usluge, Dragutina Lobe 59 , 35400 Nova Gradiška</item>
    </derivirana_varijabla>
  </DomainObject.Predmet.ProtuStrankaListFormatedWithAdress>
  <DomainObject.Predmet.ProtuStrankaListFormatedWithAdressOIB>
    <izvorni_sadrzaj>
      <item>NISKOGRADNJA KOLAK j.d.o.o. za građenje, trgovinu i usluge, OIB 48278321714, Dragutina Lobe 59 , 35400 Nova Gradiška</item>
    </izvorni_sadrzaj>
    <derivirana_varijabla naziv="DomainObject.Predmet.ProtuStrankaListFormatedWithAdressOIB_1">
      <item>NISKOGRADNJA KOLAK j.d.o.o. za građenje, trgovinu i usluge, OIB 48278321714, Dragutina Lobe 59 , 35400 Nova Gradiška</item>
    </derivirana_varijabla>
  </DomainObject.Predmet.ProtuStrankaListFormatedWithAdressOIB>
  <DomainObject.Predmet.ProtuStrankaListNazivFormated>
    <izvorni_sadrzaj>
      <item>NISKOGRADNJA KOLAK j.d.o.o. za građenje, trgovinu i usluge</item>
    </izvorni_sadrzaj>
    <derivirana_varijabla naziv="DomainObject.Predmet.ProtuStrankaListNazivFormated_1">
      <item>NISKOGRADNJA KOLAK j.d.o.o. za građenje, trgovinu i usluge</item>
    </derivirana_varijabla>
  </DomainObject.Predmet.ProtuStrankaListNazivFormated>
  <DomainObject.Predmet.ProtuStrankaListNazivFormatedOIB>
    <izvorni_sadrzaj>
      <item>NISKOGRADNJA KOLAK j.d.o.o. za građenje, trgovinu i usluge, OIB 48278321714</item>
    </izvorni_sadrzaj>
    <derivirana_varijabla naziv="DomainObject.Predmet.ProtuStrankaListNazivFormatedOIB_1">
      <item>NISKOGRADNJA KOLAK j.d.o.o. za građenje, trgovinu i usluge, OIB 48278321714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St-2143/2016-8</izvorni_sadrzaj>
    <derivirana_varijabla naziv="DomainObject.PoslovniBrojDokumenta_1">St-2143/2016-8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NISKOGRADNJA KOLAK j.d.o.o. za građenje, trgovinu i usluge</izvorni_sadrzaj>
    <derivirana_varijabla naziv="DomainObject.Predmet.ProtustrankaIDrugi_1">NISKOGRADNJA KOLAK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NISKOGRADNJA KOLAK j.d.o.o. za građenje, trgovinu i usluge, OIB 48278321714, Dragutina Lobe 59 , 35400 Nova Gradiška</izvorni_sadrzaj>
    <derivirana_varijabla naziv="DomainObject.Predmet.ProtustrankaIDrugiAdressOIB_1">NISKOGRADNJA KOLAK j.d.o.o. za građenje, trgovinu i usluge, OIB 48278321714, Dragutina Lobe 59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NISKOGRADNJA KOLAK j.d.o.o. za građenje, trgovinu i usluge</item>
    </izvorni_sadrzaj>
    <derivirana_varijabla naziv="DomainObject.Predmet.SudioniciListNaziv_1">
      <item>Financijska agencija</item>
      <item>NISKOGRADNJA KOLAK j.d.o.o.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NISKOGRADNJA KOLAK j.d.o.o. za građenje, trgovinu i usluge, OIB 48278321714, Dragutina Lobe 59 ,35400 Nova Gradiška</item>
    </izvorni_sadrzaj>
    <derivirana_varijabla naziv="DomainObject.Predmet.SudioniciListAdressOIB_1">
      <item>Financijska agencija, OIB 85821130368, Ulica grada Vukovara 70,10000 Zagreb</item>
      <item>NISKOGRADNJA KOLAK j.d.o.o. za građenje, trgovinu i usluge, OIB 48278321714, Dragutina Lobe 59 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48278321714</item>
    </izvorni_sadrzaj>
    <derivirana_varijabla naziv="DomainObject.Predmet.SudioniciListNazivOIB_1">
      <item>, OIB 85821130368</item>
      <item>, OIB 48278321714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402</properties:Words>
  <properties:Characters>2230</properties:Characters>
  <properties:Lines>91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2017-08-25T10:07:00Z</dcterms:created>
  <dc:creator>wsadmin</dc:creator>
  <cp:lastModifiedBy>wsadmin</cp:lastModifiedBy>
  <cp:lastPrinted>2017-08-25T10:05:00Z</cp:lastPrinted>
  <dcterms:modified xmlns:xsi="http://www.w3.org/2001/XMLSchema-instance" xsi:type="dcterms:W3CDTF">2017-08-25T10:52:00Z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St-2143/2016-8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