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6e20" w14:paraId="b576e20" w:rsidRDefault="00B62970" w:rsidP="00B62970" w:rsidR="00B62970" w:rsidRPr="00977D8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REPUBLIKA HRVATSKA</w:t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TRGOVAČKI SUD U ZAGREBU</w:t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hr-HR"/>
        </w:rPr>
        <w:t>Zagreb, Amruševa 2/II</w:t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  <w:t>7</w:t>
      </w:r>
      <w:r>
        <w:rPr>
          <w:rFonts w:hAnsi="Times New Roman" w:ascii="Times New Roman"/>
          <w:szCs w:val="24"/>
          <w:lang w:val="pl-PL"/>
        </w:rPr>
        <w:t>2</w:t>
      </w:r>
      <w:r w:rsidRPr="00977D8D">
        <w:rPr>
          <w:rFonts w:hAnsi="Times New Roman" w:ascii="Times New Roman"/>
          <w:szCs w:val="24"/>
          <w:lang w:val="pl-PL"/>
        </w:rPr>
        <w:t xml:space="preserve"> St-</w:t>
      </w:r>
      <w:r>
        <w:rPr>
          <w:rFonts w:hAnsi="Times New Roman" w:ascii="Times New Roman"/>
          <w:szCs w:val="24"/>
          <w:lang w:val="pl-PL"/>
        </w:rPr>
        <w:t>2910/16</w:t>
      </w:r>
      <w:r w:rsidR="00B77352">
        <w:rPr>
          <w:rFonts w:hAnsi="Times New Roman" w:ascii="Times New Roman"/>
          <w:szCs w:val="24"/>
          <w:lang w:val="pl-PL"/>
        </w:rPr>
        <w:t>-51</w:t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J E Š E N J E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pl-PL"/>
        </w:rPr>
        <w:t>Nikoli Ribarić,</w:t>
      </w:r>
      <w:r w:rsidRPr="00977D8D">
        <w:rPr>
          <w:rFonts w:hAnsi="Times New Roman" w:ascii="Times New Roman"/>
          <w:szCs w:val="24"/>
          <w:lang w:val="pl-PL"/>
        </w:rPr>
        <w:t xml:space="preserve"> kao stečajnom sucu u stečajnom postupku nad dužnikom </w:t>
      </w:r>
      <w:r w:rsidRPr="00FD5300">
        <w:rPr>
          <w:rFonts w:hAnsi="Times New Roman" w:ascii="Times New Roman"/>
          <w:szCs w:val="24"/>
        </w:rPr>
        <w:t>HESET d. o. o.</w:t>
      </w:r>
      <w:r>
        <w:rPr>
          <w:rFonts w:hAnsi="Times New Roman" w:ascii="Times New Roman"/>
          <w:szCs w:val="24"/>
        </w:rPr>
        <w:t xml:space="preserve"> u stečaju</w:t>
      </w:r>
      <w:r w:rsidRPr="00FD5300">
        <w:rPr>
          <w:rFonts w:hAnsi="Times New Roman" w:ascii="Times New Roman"/>
          <w:szCs w:val="24"/>
        </w:rPr>
        <w:t>, Zagreb, Mandlova 3, OIB 04135878306</w:t>
      </w:r>
      <w:r>
        <w:rPr>
          <w:rFonts w:hAnsi="Times New Roman" w:ascii="Times New Roman"/>
          <w:szCs w:val="24"/>
        </w:rPr>
        <w:t>, dana 4. siječnja 2018.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i j e š i o  j e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1C78BD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 w:rsidRPr="00977D8D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Pr="00977D8D">
        <w:rPr>
          <w:rFonts w:hAnsi="Times New Roman" w:ascii="Times New Roman"/>
          <w:szCs w:val="24"/>
          <w:lang w:val="hr-HR"/>
        </w:rPr>
        <w:t>nekretnine stečajnog dužnika</w:t>
      </w:r>
      <w:r>
        <w:rPr>
          <w:rFonts w:hAnsi="Times New Roman" w:ascii="Times New Roman"/>
          <w:szCs w:val="24"/>
          <w:lang w:val="hr-HR"/>
        </w:rPr>
        <w:t xml:space="preserve"> koja se sastoji od suvlasničkog dijela 21,18/917 etažno vlasništvo (E-73) u naravi apartman 66, površine 77,47m</w:t>
      </w:r>
      <w:r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, na mansardi i spremište 32 površine 1,04m</w:t>
      </w:r>
      <w:r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 u nacrtu označen crvenom bojom, upisan u zk. ul. 24899, k. o. Grad Zagreb, Općinskog građanskog suda u Zagrebu, zemljišnoknjižni odjel Zagreb, na kč. br. 7712/40, apartmanski hotel, kbr. 3, u Mandlovoj ulici i gospodarsko dvorište, površine 917 m</w:t>
      </w:r>
      <w:r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, </w:t>
      </w:r>
    </w:p>
    <w:p w:rsidRDefault="00B62970" w:rsidP="00B62970" w:rsidR="00B62970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 dan </w:t>
      </w:r>
      <w:r w:rsidR="001C78BD">
        <w:rPr>
          <w:rFonts w:hAnsi="Times New Roman" w:ascii="Times New Roman"/>
          <w:szCs w:val="24"/>
          <w:lang w:val="pl-PL"/>
        </w:rPr>
        <w:t>21. veljače</w:t>
      </w:r>
      <w:r>
        <w:rPr>
          <w:rFonts w:hAnsi="Times New Roman" w:ascii="Times New Roman"/>
          <w:szCs w:val="24"/>
          <w:lang w:val="pl-PL"/>
        </w:rPr>
        <w:t xml:space="preserve"> 201</w:t>
      </w:r>
      <w:r w:rsidR="001C78BD">
        <w:rPr>
          <w:rFonts w:hAnsi="Times New Roman" w:ascii="Times New Roman"/>
          <w:szCs w:val="24"/>
          <w:lang w:val="pl-PL"/>
        </w:rPr>
        <w:t>8</w:t>
      </w:r>
      <w:r>
        <w:rPr>
          <w:rFonts w:hAnsi="Times New Roman" w:ascii="Times New Roman"/>
          <w:szCs w:val="24"/>
          <w:lang w:val="pl-PL"/>
        </w:rPr>
        <w:t>. u 11,</w:t>
      </w:r>
      <w:r w:rsidR="001C78BD">
        <w:rPr>
          <w:rFonts w:hAnsi="Times New Roman" w:ascii="Times New Roman"/>
          <w:szCs w:val="24"/>
          <w:lang w:val="pl-PL"/>
        </w:rPr>
        <w:t>3</w:t>
      </w:r>
      <w:r>
        <w:rPr>
          <w:rFonts w:hAnsi="Times New Roman" w:ascii="Times New Roman"/>
          <w:szCs w:val="24"/>
          <w:lang w:val="pl-PL"/>
        </w:rPr>
        <w:t>0</w:t>
      </w:r>
      <w:r w:rsidRPr="00977D8D">
        <w:rPr>
          <w:rFonts w:hAnsi="Times New Roman" w:ascii="Times New Roman"/>
          <w:szCs w:val="24"/>
          <w:lang w:val="pl-PL"/>
        </w:rPr>
        <w:t xml:space="preserve"> sati</w:t>
      </w:r>
      <w:r w:rsidRPr="00977D8D">
        <w:rPr>
          <w:rFonts w:hAnsi="Times New Roman" w:ascii="Times New Roman"/>
          <w:szCs w:val="24"/>
          <w:lang w:val="hr-HR"/>
        </w:rPr>
        <w:t xml:space="preserve">, </w:t>
      </w:r>
      <w:r w:rsidRPr="00977D8D">
        <w:rPr>
          <w:rFonts w:hAnsi="Times New Roman" w:ascii="Times New Roman"/>
          <w:szCs w:val="24"/>
          <w:lang w:val="pl-PL"/>
        </w:rPr>
        <w:t xml:space="preserve">u zgradi ovog suda Zagreb, Petrinjska 8, II. kat soba </w:t>
      </w:r>
      <w:r w:rsidR="001C78BD">
        <w:rPr>
          <w:rFonts w:hAnsi="Times New Roman" w:ascii="Times New Roman"/>
          <w:szCs w:val="24"/>
          <w:lang w:val="pl-PL"/>
        </w:rPr>
        <w:t>82,</w:t>
      </w:r>
      <w:r w:rsidRPr="00977D8D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B62970" w:rsidP="00B62970" w:rsidR="00B62970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- stečajni upravitelj </w:t>
      </w:r>
    </w:p>
    <w:p w:rsidRDefault="00B62970" w:rsidP="00B62970" w:rsidR="00B62970" w:rsidRPr="00977D8D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- razlučni vjerovnik</w:t>
      </w:r>
    </w:p>
    <w:p w:rsidRDefault="001C78BD" w:rsidP="00B62970" w:rsidR="001C78B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Zagreb, </w:t>
      </w:r>
      <w:r>
        <w:rPr>
          <w:rFonts w:hAnsi="Times New Roman" w:ascii="Times New Roman"/>
          <w:szCs w:val="24"/>
          <w:lang w:val="pl-PL"/>
        </w:rPr>
        <w:t>4. siječnja 2018.</w:t>
      </w: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E91121" w:rsidR="00B773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B7735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7352" w:rsidP="00E91121" w:rsidR="00B773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7352" w:rsidP="00E91121" w:rsidR="00B7735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7352" w:rsidP="00E91121" w:rsidR="00B7735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7352" w:rsidP="00E91121" w:rsidR="00B7735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77352" w:rsidP="00B77352" w:rsidR="00B773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2970" w:rsidP="00B77352" w:rsidR="00B62970" w:rsidRPr="00977D8D">
      <w:pPr>
        <w:jc w:val="both"/>
        <w:rPr>
          <w:rFonts w:hAnsi="Times New Roman" w:ascii="Times New Roman"/>
          <w:szCs w:val="24"/>
          <w:lang w:val="sv-SE"/>
        </w:rPr>
      </w:pPr>
    </w:p>
    <w:p w:rsidRDefault="00B62970" w:rsidP="00B62970" w:rsidR="00B62970" w:rsidRPr="00977D8D">
      <w:pPr>
        <w:rPr>
          <w:rFonts w:hAnsi="Times New Roman" w:ascii="Times New Roman"/>
          <w:szCs w:val="24"/>
          <w:lang w:val="sv-SE"/>
        </w:rPr>
      </w:pPr>
    </w:p>
    <w:p w:rsidRDefault="00B62970" w:rsidP="00B62970" w:rsidR="00B62970" w:rsidRPr="009914BC"/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sectPr w:rsidSect="00653813" w:rsidR="00B77352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970"/>
    <w:rsid w:val="001C78BD"/>
    <w:rsid w:val="002B5649"/>
    <w:rsid w:val="005E2BEA"/>
    <w:rsid w:val="00A667EF"/>
    <w:rsid w:val="00B62970"/>
    <w:rsid w:val="00B7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2970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cs="Tahoma" w:eastAsia="Times New Roman" w:hAnsi="Tahoma" w:asci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B77352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7E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7E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7E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7E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2970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ascii="Tahoma" w:cs="Tahoma" w:eastAsia="Times New Roman" w:hAns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B77352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7E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7E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7E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7E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  <item>Zvonimir Spajić</item>
      <item>Tin Težak</item>
    </izvorni_sadrzaj>
    <derivirana_varijabla naziv="DomainObject.Predmet.OstaliListNazivFormated_1">
      <item>DIJANA BELLO</item>
      <item>Županijsko državno odvjetništvo u Zagrebu</item>
      <item>Dijana Bello</item>
      <item>Biserka Jakić</item>
      <item>Zvonimir Spajić</item>
      <item>Tin Težak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</izvorni_sadrzaj>
    <derivirana_varijabla naziv="DomainObject.Predmet.SudioniciListNazivOIB_1"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195</properties:Words>
  <properties:Characters>927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2018-01-04T10:15:00Z</dcterms:created>
  <dc:creator>Nikola Ribarić</dc:creator>
  <cp:lastModifiedBy>Jadranka Zelić</cp:lastModifiedBy>
  <cp:lastPrinted>2018-01-04T10:15:00Z</cp:lastPrinted>
  <dcterms:modified xmlns:xsi="http://www.w3.org/2001/XMLSchema-instance" xsi:type="dcterms:W3CDTF">2018-01-04T10:16:00Z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