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7ce84" w14:paraId="3d7ce84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9026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21A2C" w:rsidP="00D21A2C" w:rsidR="00D21A2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BD42BF" w:rsidP="00D21A2C" w:rsidR="00BD42BF">
      <w:pPr>
        <w:ind w:hanging="720" w:left="360"/>
        <w:rPr>
          <w:sz w:val="22"/>
          <w:szCs w:val="22"/>
        </w:rPr>
      </w:pPr>
    </w:p>
    <w:p w:rsidRDefault="0039683C" w:rsidP="00BD42BF" w:rsidR="00BD42BF" w:rsidRPr="00BD42BF">
      <w:pPr>
        <w:pStyle w:val="Naslov1"/>
        <w:jc w:val="right"/>
        <w:rPr>
          <w:b w:val="false"/>
          <w:lang w:val="hr-HR"/>
        </w:rPr>
      </w:pPr>
      <w:r>
        <w:rPr>
          <w:b w:val="false"/>
        </w:rPr>
        <w:t>7St-</w:t>
      </w:r>
      <w:r w:rsidR="0031678E">
        <w:rPr>
          <w:b w:val="false"/>
        </w:rPr>
        <w:t>2280/16-4</w:t>
      </w:r>
    </w:p>
    <w:p w:rsidRDefault="00BD42BF" w:rsidP="00BD42BF" w:rsidR="00BD42BF">
      <w:pPr>
        <w:pStyle w:val="Naslov1"/>
        <w:jc w:val="left"/>
        <w:rPr>
          <w:lang w:val="hr-HR"/>
        </w:rPr>
      </w:pPr>
    </w:p>
    <w:p w:rsidRDefault="00BD42BF" w:rsidP="00BD42BF" w:rsidR="00BD42B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 xml:space="preserve">U  I M E  R E P U B L I K E  H R V A T S K E </w:t>
      </w:r>
    </w:p>
    <w:p w:rsidRDefault="00BD42BF" w:rsidP="00BD42BF" w:rsidR="00BD42BF">
      <w:pPr>
        <w:pStyle w:val="Naslov1"/>
        <w:rPr>
          <w:b w:val="false"/>
          <w:lang w:val="es-ES"/>
        </w:rPr>
      </w:pPr>
      <w:r>
        <w:rPr>
          <w:b w:val="false"/>
          <w:lang w:val="hr-HR"/>
        </w:rPr>
        <w:t>R J E Š E N J E</w:t>
      </w:r>
    </w:p>
    <w:p w:rsidRDefault="00BD42BF" w:rsidP="00BD42BF" w:rsidR="00BD42BF">
      <w:pPr>
        <w:jc w:val="center"/>
        <w:rPr>
          <w:b/>
          <w:bCs/>
        </w:rPr>
      </w:pPr>
    </w:p>
    <w:p w:rsidRDefault="00BD42BF" w:rsidP="00BD42BF" w:rsidR="00BD42BF">
      <w:pPr>
        <w:jc w:val="center"/>
        <w:rPr>
          <w:b/>
          <w:bCs/>
        </w:rPr>
      </w:pPr>
    </w:p>
    <w:p w:rsidRDefault="00BD42BF" w:rsidP="00BD42BF" w:rsidR="00BD42BF">
      <w:pPr>
        <w:ind w:firstLine="708"/>
        <w:jc w:val="both"/>
      </w:pPr>
      <w:r>
        <w:t>TRGOVAČKI SUD U OSIJEKU, po sucu pojedincu mr.sc. Borisu Vukoviću, u stečajnom predmetu u povodu zahtjeva Financijske ag</w:t>
      </w:r>
      <w:r w:rsidR="00C80674">
        <w:t xml:space="preserve">encije Regionalni centar </w:t>
      </w:r>
      <w:r w:rsidR="0031678E">
        <w:t xml:space="preserve">Rijeka, Podružnica Pula, Giardini 5, </w:t>
      </w:r>
      <w:r>
        <w:t xml:space="preserve">OIB: 85821130368, radi provedbe skraćenog stečajnog postupka nad dužnikom </w:t>
      </w:r>
      <w:r w:rsidR="0031678E">
        <w:t>ETIS društvo s ograničenom odgovornošću za građevinarstvo u likvidaciji</w:t>
      </w:r>
      <w:r w:rsidR="0039683C">
        <w:t xml:space="preserve">, </w:t>
      </w:r>
      <w:r w:rsidR="0031678E">
        <w:t>Pula, Koparska 24,</w:t>
      </w:r>
      <w:r w:rsidR="0039683C">
        <w:t xml:space="preserve"> MBS:</w:t>
      </w:r>
      <w:r w:rsidR="0031678E">
        <w:t xml:space="preserve"> 0402162008,</w:t>
      </w:r>
      <w:r w:rsidR="0039683C">
        <w:t xml:space="preserve"> OIB: </w:t>
      </w:r>
      <w:r w:rsidR="0031678E">
        <w:t>81085003662</w:t>
      </w:r>
      <w:r w:rsidR="00A47AFC">
        <w:t xml:space="preserve">, </w:t>
      </w:r>
      <w:r w:rsidR="00780510">
        <w:t xml:space="preserve">dana </w:t>
      </w:r>
      <w:r w:rsidR="0031678E">
        <w:t xml:space="preserve">1. prosinca </w:t>
      </w:r>
      <w:r w:rsidR="00B57E39">
        <w:t xml:space="preserve">2016. </w:t>
      </w:r>
      <w:r>
        <w:t xml:space="preserve"> </w:t>
      </w:r>
    </w:p>
    <w:p w:rsidRDefault="00BD42BF" w:rsidP="00BD42BF" w:rsidR="00BD42BF">
      <w:pPr>
        <w:jc w:val="both"/>
      </w:pPr>
    </w:p>
    <w:p w:rsidRDefault="00BD42BF" w:rsidP="00BD42BF" w:rsidR="00BD42BF">
      <w:pPr>
        <w:jc w:val="both"/>
      </w:pPr>
    </w:p>
    <w:p w:rsidRDefault="00BD42BF" w:rsidP="00BD42BF" w:rsidR="00BD42BF">
      <w:pPr>
        <w:jc w:val="center"/>
        <w:rPr>
          <w:bCs/>
        </w:rPr>
      </w:pPr>
      <w:r>
        <w:t xml:space="preserve">    r i j e š i o   j e</w:t>
      </w:r>
    </w:p>
    <w:p w:rsidRDefault="00BD42BF" w:rsidP="00BD42BF" w:rsidR="00BD42BF">
      <w:pPr>
        <w:jc w:val="both"/>
      </w:pPr>
    </w:p>
    <w:p w:rsidRDefault="00780510" w:rsidP="0039683C" w:rsidR="00BD42BF">
      <w:pPr>
        <w:jc w:val="both"/>
      </w:pPr>
      <w:r>
        <w:tab/>
      </w:r>
      <w:r w:rsidR="00BD42BF">
        <w:t xml:space="preserve"> Obustavlja se skraćeni stečajni postupak nad dužnikom </w:t>
      </w:r>
      <w:r w:rsidR="0031678E">
        <w:t>ETIS društvo s ograničenom odgovornošću za građevinarstvo u likvidaciji, Pula, Koparska 24, MBS: 0402162008, OIB: 81085003662</w:t>
      </w:r>
      <w:r w:rsidR="0039683C">
        <w:t>.</w:t>
      </w:r>
    </w:p>
    <w:p w:rsidRDefault="00BD42BF" w:rsidP="00BD42BF" w:rsidR="00BD42BF">
      <w:pPr>
        <w:pStyle w:val="Naslov1"/>
        <w:jc w:val="left"/>
        <w:rPr>
          <w:lang w:val="hr-HR"/>
        </w:rPr>
      </w:pPr>
    </w:p>
    <w:p w:rsidRDefault="00BD42BF" w:rsidP="00BD42BF" w:rsidR="00BD42B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BD42BF" w:rsidP="00BD42BF" w:rsidR="00BD42BF">
      <w:pPr>
        <w:jc w:val="both"/>
        <w:rPr>
          <w:b/>
          <w:bCs/>
        </w:rPr>
      </w:pPr>
    </w:p>
    <w:p w:rsidRDefault="00BD42BF" w:rsidP="00BD42BF" w:rsidR="00BD42BF">
      <w:pPr>
        <w:ind w:firstLine="720"/>
        <w:jc w:val="both"/>
      </w:pPr>
      <w:r>
        <w:t xml:space="preserve">FINA Regionalni centar </w:t>
      </w:r>
      <w:r w:rsidR="0031678E">
        <w:t>Rijeka, Podružnica Pula, Giardini 5, OIB: 85821130368</w:t>
      </w:r>
      <w:r w:rsidR="0039683C">
        <w:t xml:space="preserve"> je dana 30. svibnja </w:t>
      </w:r>
      <w:r>
        <w:t>2016. godine dos</w:t>
      </w:r>
      <w:r w:rsidR="0039683C">
        <w:t>tavila Trgovačkom sudu u Pazinu</w:t>
      </w:r>
      <w:r>
        <w:t xml:space="preserve"> zahtjev za provedbu skraćenog stečajnog postupka nad dužnikom </w:t>
      </w:r>
      <w:r w:rsidR="0031678E">
        <w:t>ETIS društvo s ograničenom odgovornošću za građevinarstvo u likvidaciji, Pula, Koparska 24, MBS: 0402162008, OIB: 81085003662</w:t>
      </w:r>
      <w:r>
        <w:t xml:space="preserve"> </w:t>
      </w:r>
      <w:r w:rsidRPr="008A5504">
        <w:t xml:space="preserve">temeljem članka 430. Stečajnog </w:t>
      </w:r>
      <w:r>
        <w:t xml:space="preserve">zakona ("Narodne novine" 71/15.; u daljnjem tekstu SZ). </w:t>
      </w:r>
      <w:r>
        <w:tab/>
      </w:r>
    </w:p>
    <w:p w:rsidRDefault="00CF4CCD" w:rsidP="00CF4CCD" w:rsidR="00CF4CCD">
      <w:pPr>
        <w:ind w:firstLine="720"/>
        <w:jc w:val="both"/>
      </w:pPr>
      <w:r>
        <w:t>Temeljem rješenja Visokog trgovačkog suda RH u Zagrebu broj 31-Su-889/16-2 od 15. rujna 2016. je određen Trgovački sud u Osijeku kao drugi stvarno nadležni sud, za postupanje u stečajnim predmetima Trgovačkog suda u Pazinu, te je Trgovački sud u Pazinu ustupio ovome sudu navedeni stečajni predmet na daljnji postupak.</w:t>
      </w:r>
    </w:p>
    <w:p w:rsidRDefault="0031678E" w:rsidP="00CF4CCD" w:rsidR="0031678E">
      <w:pPr>
        <w:ind w:firstLine="720"/>
        <w:jc w:val="both"/>
      </w:pPr>
    </w:p>
    <w:p w:rsidRDefault="00976442" w:rsidP="00876F55" w:rsidR="00976442">
      <w:pPr>
        <w:ind w:firstLine="708"/>
        <w:jc w:val="both"/>
      </w:pPr>
      <w:r>
        <w:t>Sukladno odredbi čl. 428. Stečajnog zakona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31678E" w:rsidP="00876F55" w:rsidR="0031678E">
      <w:pPr>
        <w:ind w:firstLine="708"/>
        <w:jc w:val="both"/>
      </w:pPr>
    </w:p>
    <w:p w:rsidRDefault="00976442" w:rsidP="00876F55" w:rsidR="00976442">
      <w:pPr>
        <w:ind w:firstLine="708"/>
        <w:jc w:val="both"/>
      </w:pPr>
      <w:r w:rsidRPr="00B41F22">
        <w:t xml:space="preserve">Uvidom u izvadak </w:t>
      </w:r>
      <w:r>
        <w:t xml:space="preserve">u sudski registar </w:t>
      </w:r>
      <w:r w:rsidRPr="00B41F22">
        <w:t xml:space="preserve"> za dužnika </w:t>
      </w:r>
      <w:r w:rsidR="0031678E">
        <w:t xml:space="preserve">ETIS društvo s ograničenom odgovornošću za građevinarstvo u likvidaciji, Pula, Koparska 24, MBS: 0402162008, OIB: 81085003662 </w:t>
      </w:r>
      <w:r w:rsidRPr="00B41F22">
        <w:t xml:space="preserve">utvrđeno je da je </w:t>
      </w:r>
      <w:r>
        <w:t>rje</w:t>
      </w:r>
      <w:r w:rsidR="00433066">
        <w:t>šenjem Trgovačkog suda u Rijeci stalna služba u Pazinu poslovni broj Tt-15/874-2 od 12. veljače 2015</w:t>
      </w:r>
      <w:r>
        <w:t xml:space="preserve">. godine u sudskom registru upisana odluka o </w:t>
      </w:r>
      <w:r>
        <w:lastRenderedPageBreak/>
        <w:t>nastanku razloga za prestanak društva i da je društvo u likvidaciji, slijedom čega nisu kumulativno ispunjene pretpostavke iz čl. 428. SZ-a za provedbu skraćenog stečajnog postupka.</w:t>
      </w:r>
    </w:p>
    <w:p w:rsidRDefault="00976442" w:rsidP="00976442" w:rsidR="00976442" w:rsidRPr="00B41F22">
      <w:pPr>
        <w:jc w:val="both"/>
      </w:pPr>
    </w:p>
    <w:p w:rsidRDefault="00976442" w:rsidP="00976442" w:rsidR="00976442">
      <w:pPr>
        <w:ind w:firstLine="720"/>
        <w:jc w:val="both"/>
      </w:pPr>
      <w:r>
        <w:t xml:space="preserve">Slijedom navedenog valjalo je obustaviti skraćeni stečajni postupak nad dužnikom  i riješiti kao u izreci rješenja. </w:t>
      </w:r>
    </w:p>
    <w:p w:rsidRDefault="00976442" w:rsidP="00976442" w:rsidR="00976442">
      <w:pPr>
        <w:ind w:firstLine="720"/>
        <w:jc w:val="both"/>
      </w:pPr>
    </w:p>
    <w:p w:rsidRDefault="009221AD" w:rsidP="00BD42BF" w:rsidR="009221AD">
      <w:pPr>
        <w:ind w:firstLine="708"/>
        <w:jc w:val="both"/>
        <w:rPr>
          <w:sz w:val="22"/>
          <w:szCs w:val="22"/>
        </w:rPr>
      </w:pPr>
    </w:p>
    <w:p w:rsidRDefault="00BD42BF" w:rsidP="00BD42BF" w:rsidR="00BD42BF">
      <w:pPr>
        <w:ind w:firstLine="720"/>
        <w:jc w:val="both"/>
      </w:pPr>
    </w:p>
    <w:p w:rsidRDefault="00BD42BF" w:rsidP="00BD42BF" w:rsidR="00BD42BF">
      <w:pPr>
        <w:jc w:val="both"/>
      </w:pPr>
      <w:r>
        <w:t xml:space="preserve">                                               </w:t>
      </w:r>
      <w:r w:rsidR="00B57E39">
        <w:rPr>
          <w:bCs/>
        </w:rPr>
        <w:t xml:space="preserve">U Osijeku </w:t>
      </w:r>
      <w:r w:rsidR="0031678E">
        <w:rPr>
          <w:bCs/>
        </w:rPr>
        <w:t xml:space="preserve">1. prosinca </w:t>
      </w:r>
      <w:r>
        <w:rPr>
          <w:bCs/>
        </w:rPr>
        <w:t xml:space="preserve">2016.                            </w:t>
      </w:r>
    </w:p>
    <w:p w:rsidRDefault="00BD42BF" w:rsidP="00BD42BF" w:rsidR="00BD42BF">
      <w:pPr>
        <w:jc w:val="both"/>
        <w:rPr>
          <w:b/>
          <w:bCs/>
        </w:rPr>
      </w:pPr>
    </w:p>
    <w:p w:rsidRDefault="00BD42BF" w:rsidP="00BD42BF" w:rsidR="00BD42BF">
      <w:pPr>
        <w:jc w:val="both"/>
        <w:rPr>
          <w:b/>
          <w:bCs/>
        </w:rPr>
      </w:pPr>
    </w:p>
    <w:p w:rsidRDefault="00BD42BF" w:rsidP="00BD42BF" w:rsidR="00BD42BF">
      <w:pPr>
        <w:jc w:val="both"/>
      </w:pPr>
      <w:r>
        <w:t xml:space="preserve">ZAPISNIČAR                                                                                             S U D A C </w:t>
      </w:r>
    </w:p>
    <w:p w:rsidRDefault="00BD42BF" w:rsidP="00BD42BF" w:rsidR="00BD42BF">
      <w:pPr>
        <w:tabs>
          <w:tab w:pos="7008" w:val="left"/>
        </w:tabs>
        <w:jc w:val="both"/>
      </w:pPr>
      <w:r>
        <w:t>Maja Videnović</w:t>
      </w:r>
      <w:r>
        <w:tab/>
        <w:t>mr.sc. Boris Vuković</w:t>
      </w:r>
    </w:p>
    <w:p w:rsidRDefault="00BD42BF" w:rsidP="00BD42BF" w:rsidR="00BD42BF">
      <w:pPr>
        <w:jc w:val="both"/>
        <w:rPr>
          <w:b/>
          <w:bCs/>
        </w:rPr>
      </w:pPr>
    </w:p>
    <w:p w:rsidRDefault="00BD42BF" w:rsidP="00BD42BF" w:rsidR="00BD42BF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D42BF" w:rsidP="00BD42BF" w:rsidR="00BD42BF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BD42BF" w:rsidP="00BD42BF" w:rsidR="00BD42BF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D42BF" w:rsidP="00BD42BF" w:rsidR="00BD42BF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D42BF" w:rsidP="00BD42BF" w:rsidR="00BD42BF">
      <w:pPr>
        <w:jc w:val="both"/>
        <w:rPr>
          <w:bCs/>
        </w:rPr>
      </w:pPr>
      <w:r>
        <w:rPr>
          <w:bCs/>
        </w:rPr>
        <w:t>D N A :</w:t>
      </w:r>
    </w:p>
    <w:p w:rsidRDefault="00BD42BF" w:rsidP="00BD42BF" w:rsidR="00BD42BF">
      <w:pPr>
        <w:numPr>
          <w:ilvl w:val="0"/>
          <w:numId w:val="1"/>
        </w:numPr>
        <w:jc w:val="both"/>
      </w:pPr>
      <w:r>
        <w:t xml:space="preserve">Predlagatelju </w:t>
      </w:r>
    </w:p>
    <w:p w:rsidRDefault="00162A3A" w:rsidP="00BD42BF" w:rsidR="00162A3A">
      <w:pPr>
        <w:numPr>
          <w:ilvl w:val="0"/>
          <w:numId w:val="1"/>
        </w:numPr>
        <w:jc w:val="both"/>
      </w:pPr>
      <w:r>
        <w:t>Dužniku</w:t>
      </w:r>
    </w:p>
    <w:p w:rsidRDefault="00BD42BF" w:rsidP="00BD42BF" w:rsidR="00BD42BF">
      <w:pPr>
        <w:numPr>
          <w:ilvl w:val="0"/>
          <w:numId w:val="1"/>
        </w:numPr>
        <w:jc w:val="both"/>
      </w:pPr>
      <w:r>
        <w:t xml:space="preserve">e-oglasna ploča suda           </w:t>
      </w:r>
    </w:p>
    <w:p w:rsidRDefault="00BD42BF" w:rsidP="00BD42BF" w:rsidR="00BD42BF">
      <w:pPr>
        <w:numPr>
          <w:ilvl w:val="0"/>
          <w:numId w:val="1"/>
        </w:numPr>
        <w:jc w:val="both"/>
      </w:pPr>
      <w:r>
        <w:t xml:space="preserve">Rj. obustavom </w:t>
      </w:r>
    </w:p>
    <w:p w:rsidRDefault="00BD42BF" w:rsidP="00BD42BF" w:rsidR="00BD42BF">
      <w:pPr>
        <w:numPr>
          <w:ilvl w:val="0"/>
          <w:numId w:val="1"/>
        </w:numPr>
        <w:jc w:val="both"/>
      </w:pPr>
      <w:r>
        <w:t xml:space="preserve">Kal </w:t>
      </w:r>
      <w:r w:rsidR="00F76FF6">
        <w:t>22</w:t>
      </w:r>
      <w:r>
        <w:t>.1</w:t>
      </w:r>
      <w:r w:rsidR="00D96355">
        <w:t>2</w:t>
      </w:r>
      <w:r>
        <w:t>.16.</w:t>
      </w:r>
    </w:p>
    <w:p w:rsidRDefault="00BD42BF" w:rsidP="00D21A2C" w:rsidR="00BD42BF" w:rsidRPr="00B82754">
      <w:pPr>
        <w:ind w:hanging="720" w:left="360"/>
        <w:rPr>
          <w:sz w:val="22"/>
          <w:szCs w:val="22"/>
        </w:rPr>
      </w:pPr>
    </w:p>
    <w:sectPr w:rsidSect="00BD42BF" w:rsidR="00BD42BF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D3D" w:rsidP="00BD42BF" w:rsidR="00CA6D3D">
      <w:r>
        <w:separator/>
      </w:r>
    </w:p>
  </w:endnote>
  <w:endnote w:id="0" w:type="continuationSeparator">
    <w:p w:rsidRDefault="00CA6D3D" w:rsidP="00BD42BF" w:rsidR="00CA6D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D3D" w:rsidP="00BD42BF" w:rsidR="00CA6D3D">
      <w:r>
        <w:separator/>
      </w:r>
    </w:p>
  </w:footnote>
  <w:footnote w:id="0" w:type="continuationSeparator">
    <w:p w:rsidRDefault="00CA6D3D" w:rsidP="00BD42BF" w:rsidR="00CA6D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97760084"/>
      <w:docPartObj>
        <w:docPartGallery w:val="Page Numbers (Top of Page)"/>
        <w:docPartUnique/>
      </w:docPartObj>
    </w:sdtPr>
    <w:sdtEndPr/>
    <w:sdtContent>
      <w:p w:rsidRDefault="00BD42BF" w:rsidR="00BD42B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146">
          <w:rPr>
            <w:noProof/>
          </w:rPr>
          <w:t>2</w:t>
        </w:r>
        <w:r>
          <w:fldChar w:fldCharType="end"/>
        </w:r>
      </w:p>
    </w:sdtContent>
  </w:sdt>
  <w:p w:rsidRDefault="00BD42BF" w:rsidP="00BD42BF" w:rsidR="00BD42BF" w:rsidRPr="00BD42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90266"/>
    <w:rsid w:val="00162A3A"/>
    <w:rsid w:val="0031678E"/>
    <w:rsid w:val="00333EEE"/>
    <w:rsid w:val="0039683C"/>
    <w:rsid w:val="00433066"/>
    <w:rsid w:val="004333CA"/>
    <w:rsid w:val="005409CE"/>
    <w:rsid w:val="005C578A"/>
    <w:rsid w:val="00780510"/>
    <w:rsid w:val="00844D48"/>
    <w:rsid w:val="00876F55"/>
    <w:rsid w:val="009221AD"/>
    <w:rsid w:val="00976442"/>
    <w:rsid w:val="00A41457"/>
    <w:rsid w:val="00A47AFC"/>
    <w:rsid w:val="00A62146"/>
    <w:rsid w:val="00B57E39"/>
    <w:rsid w:val="00B82754"/>
    <w:rsid w:val="00BD42BF"/>
    <w:rsid w:val="00C80674"/>
    <w:rsid w:val="00CA6D3D"/>
    <w:rsid w:val="00CF4CCD"/>
    <w:rsid w:val="00D21A2C"/>
    <w:rsid w:val="00D96355"/>
    <w:rsid w:val="00DE0702"/>
    <w:rsid w:val="00F76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D42BF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0902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026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BD42BF"/>
    <w:rPr>
      <w:b/>
      <w:bCs/>
      <w:kern w:val="36"/>
      <w:sz w:val="24"/>
      <w:szCs w:val="24"/>
      <w:lang w:eastAsia="en-US" w:val="en-US"/>
    </w:rPr>
  </w:style>
  <w:style w:styleId="Tijeloteksta" w:type="paragraph">
    <w:name w:val="Body Text"/>
    <w:basedOn w:val="Normal"/>
    <w:link w:val="TijelotekstaChar"/>
    <w:rsid w:val="00BD42B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rsid w:val="00BD42BF"/>
    <w:rPr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BD42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42BF"/>
    <w:rPr>
      <w:sz w:val="24"/>
      <w:szCs w:val="24"/>
    </w:rPr>
  </w:style>
  <w:style w:styleId="Podnoje" w:type="paragraph">
    <w:name w:val="footer"/>
    <w:basedOn w:val="Normal"/>
    <w:link w:val="PodnojeChar"/>
    <w:rsid w:val="00BD42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D42B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D42B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21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6214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6214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214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214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D42BF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0902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0266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BD42BF"/>
    <w:rPr>
      <w:b/>
      <w:bCs/>
      <w:kern w:val="36"/>
      <w:sz w:val="24"/>
      <w:szCs w:val="24"/>
      <w:lang w:eastAsia="en-US" w:val="en-US"/>
    </w:rPr>
  </w:style>
  <w:style w:styleId="Tijeloteksta" w:type="paragraph">
    <w:name w:val="Body Text"/>
    <w:basedOn w:val="Normal"/>
    <w:link w:val="TijelotekstaChar"/>
    <w:rsid w:val="00BD42B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rsid w:val="00BD42BF"/>
    <w:rPr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BD42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42BF"/>
    <w:rPr>
      <w:sz w:val="24"/>
      <w:szCs w:val="24"/>
    </w:rPr>
  </w:style>
  <w:style w:styleId="Podnoje" w:type="paragraph">
    <w:name w:val="footer"/>
    <w:basedOn w:val="Normal"/>
    <w:link w:val="PodnojeChar"/>
    <w:rsid w:val="00BD42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D42B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D42B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21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6214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6214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214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214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2280</izvorni_sadrzaj>
    <derivirana_varijabla naziv="DomainObject.Predmet.Broj_1">2280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St-2280/2016</izvorni_sadrzaj>
    <derivirana_varijabla naziv="DomainObject.Predmet.OznakaBroj_1">St-2280/2016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ETIS d.o.o. u likvidaciji Pula</izvorni_sadrzaj>
    <derivirana_varijabla naziv="DomainObject.Predmet.ProtustrankaFormated_1">  ETIS d.o.o. u likvidaciji Pula</derivirana_varijabla>
  </DomainObject.Predmet.ProtustrankaFormated>
  <DomainObject.Predmet.ProtustrankaFormatedOIB>
    <izvorni_sadrzaj>  ETIS d.o.o. u likvidaciji Pula, OIB 81085003662</izvorni_sadrzaj>
    <derivirana_varijabla naziv="DomainObject.Predmet.ProtustrankaFormatedOIB_1">  ETIS d.o.o. u likvidaciji Pula, OIB 81085003662</derivirana_varijabla>
  </DomainObject.Predmet.ProtustrankaFormatedOIB>
  <DomainObject.Predmet.ProtustrankaFormatedWithAdress>
    <izvorni_sadrzaj> ETIS d.o.o. u likvidaciji Pula, Koparska 24, 52100 Pula</izvorni_sadrzaj>
    <derivirana_varijabla naziv="DomainObject.Predmet.ProtustrankaFormatedWithAdress_1"> ETIS d.o.o. u likvidaciji Pula, Koparska 24, 52100 Pula</derivirana_varijabla>
  </DomainObject.Predmet.ProtustrankaFormatedWithAdress>
  <DomainObject.Predmet.ProtustrankaFormatedWithAdressOIB>
    <izvorni_sadrzaj> ETIS d.o.o. u likvidaciji Pula, OIB 81085003662, Koparska 24, 52100 Pula</izvorni_sadrzaj>
    <derivirana_varijabla naziv="DomainObject.Predmet.ProtustrankaFormatedWithAdressOIB_1"> ETIS d.o.o. u likvidaciji Pula, OIB 81085003662, Koparska 24, 52100 Pula</derivirana_varijabla>
  </DomainObject.Predmet.ProtustrankaFormatedWithAdressOIB>
  <DomainObject.Predmet.ProtustrankaWithAdress>
    <izvorni_sadrzaj>ETIS d.o.o. u likvidaciji Pula Koparska 24, 52100 Pula</izvorni_sadrzaj>
    <derivirana_varijabla naziv="DomainObject.Predmet.ProtustrankaWithAdress_1">ETIS d.o.o. u likvidaciji Pula Koparska 24, 52100 Pula</derivirana_varijabla>
  </DomainObject.Predmet.ProtustrankaWithAdress>
  <DomainObject.Predmet.ProtustrankaWithAdressOIB>
    <izvorni_sadrzaj>ETIS d.o.o. u likvidaciji Pula, OIB 81085003662, Koparska 24, 52100 Pula</izvorni_sadrzaj>
    <derivirana_varijabla naziv="DomainObject.Predmet.ProtustrankaWithAdressOIB_1">ETIS d.o.o. u likvidaciji Pula, OIB 81085003662, Koparska 24, 52100 Pula</derivirana_varijabla>
  </DomainObject.Predmet.ProtustrankaWithAdressOIB>
  <DomainObject.Predmet.ProtustrankaNazivFormated>
    <izvorni_sadrzaj>ETIS d.o.o. u likvidaciji Pula</izvorni_sadrzaj>
    <derivirana_varijabla naziv="DomainObject.Predmet.ProtustrankaNazivFormated_1">ETIS d.o.o. u likvidaciji Pula</derivirana_varijabla>
  </DomainObject.Predmet.ProtustrankaNazivFormated>
  <DomainObject.Predmet.ProtustrankaNazivFormatedOIB>
    <izvorni_sadrzaj>ETIS d.o.o. u likvidaciji Pula, OIB 81085003662</izvorni_sadrzaj>
    <derivirana_varijabla naziv="DomainObject.Predmet.ProtustrankaNazivFormatedOIB_1">ETIS d.o.o. u likvidaciji Pula, OIB 81085003662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RIJEKA, PODRUŽNICA PULA, PULA</izvorni_sadrzaj>
    <derivirana_varijabla naziv="DomainObject.Predmet.StrankaFormated_1">  FINA, RC RIJEKA, PODRUŽNICA PULA, PULA</derivirana_varijabla>
  </DomainObject.Predmet.StrankaFormated>
  <DomainObject.Predmet.StrankaFormatedOIB>
    <izvorni_sadrzaj>  FINA, RC RIJEKA, PODRUŽNICA PULA, PULA, OIB 85821130368</izvorni_sadrzaj>
    <derivirana_varijabla naziv="DomainObject.Predmet.StrankaFormatedOIB_1">  FINA, RC RIJEKA, PODRUŽNICA PULA, PULA, OIB 85821130368</derivirana_varijabla>
  </DomainObject.Predmet.StrankaFormatedOIB>
  <DomainObject.Predmet.StrankaFormatedWithAdress>
    <izvorni_sadrzaj> FINA, RC RIJEKA, PODRUŽNICA PULA, PULA, Giardini 5, 52100 Pula</izvorni_sadrzaj>
    <derivirana_varijabla naziv="DomainObject.Predmet.StrankaFormatedWithAdress_1"> FINA, RC RIJEKA, PODRUŽNICA PULA, PULA, Giardini 5, 52100 Pula</derivirana_varijabla>
  </DomainObject.Predmet.StrankaFormatedWithAdress>
  <DomainObject.Predmet.StrankaFormatedWithAdressOIB>
    <izvorni_sadrzaj> FINA, RC RIJEKA, PODRUŽNICA PULA, PULA, OIB 85821130368, Giardini 5, 52100 Pula</izvorni_sadrzaj>
    <derivirana_varijabla naziv="DomainObject.Predmet.StrankaFormatedWithAdressOIB_1"> FINA, RC RIJEKA, PODRUŽNICA PULA, PULA, OIB 85821130368, Giardini 5, 52100 Pula</derivirana_varijabla>
  </DomainObject.Predmet.StrankaFormatedWithAdressOIB>
  <DomainObject.Predmet.StrankaWithAdress>
    <izvorni_sadrzaj>FINA, RC RIJEKA, PODRUŽNICA PULA, PULA Giardini 5,52100 Pula</izvorni_sadrzaj>
    <derivirana_varijabla naziv="DomainObject.Predmet.StrankaWithAdress_1">FINA, RC RIJEKA, PODRUŽNICA PULA, PULA Giardini 5,52100 Pula</derivirana_varijabla>
  </DomainObject.Predmet.StrankaWithAdress>
  <DomainObject.Predmet.StrankaWithAdressOIB>
    <izvorni_sadrzaj>FINA, RC RIJEKA, PODRUŽNICA PULA, PULA, OIB 85821130368, Giardini 5,52100 Pula</izvorni_sadrzaj>
    <derivirana_varijabla naziv="DomainObject.Predmet.StrankaWithAdressOIB_1">FINA, RC RIJEKA, PODRUŽNICA PULA, PULA, OIB 85821130368, Giardini 5,52100 Pula</derivirana_varijabla>
  </DomainObject.Predmet.StrankaWithAdressOIB>
  <DomainObject.Predmet.StrankaNazivFormated>
    <izvorni_sadrzaj>FINA, RC RIJEKA, PODRUŽNICA PULA, PULA</izvorni_sadrzaj>
    <derivirana_varijabla naziv="DomainObject.Predmet.StrankaNazivFormated_1">FINA, RC RIJEKA, PODRUŽNICA PULA, PULA</derivirana_varijabla>
  </DomainObject.Predmet.StrankaNazivFormated>
  <DomainObject.Predmet.StrankaNazivFormatedOIB>
    <izvorni_sadrzaj>FINA, RC RIJEKA, PODRUŽNICA PULA, PULA, OIB 85821130368</izvorni_sadrzaj>
    <derivirana_varijabla naziv="DomainObject.Predmet.StrankaNazivFormatedOIB_1">FINA,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FINA, RC RIJEKA, PODRUŽNICA PULA, PULA</item>
    </izvorni_sadrzaj>
    <derivirana_varijabla naziv="DomainObject.Predmet.StrankaListFormated_1">
      <item>FINA, RC RIJEKA, PODRUŽNICA PULA, PULA</item>
    </derivirana_varijabla>
  </DomainObject.Predmet.StrankaListFormated>
  <DomainObject.Predmet.StrankaListFormatedOIB>
    <izvorni_sadrzaj>
      <item>FINA, RC RIJEKA, PODRUŽNICA PULA, PULA, OIB 85821130368</item>
    </izvorni_sadrzaj>
    <derivirana_varijabla naziv="DomainObject.Predmet.StrankaListFormatedOIB_1">
      <item>FINA, RC RIJEKA, PODRUŽNICA PULA, PULA, OIB 85821130368</item>
    </derivirana_varijabla>
  </DomainObject.Predmet.StrankaListFormatedOIB>
  <DomainObject.Predmet.StrankaListFormatedWithAdress>
    <izvorni_sadrzaj>
      <item>FINA, RC RIJEKA, PODRUŽNICA PULA, PULA, Giardini 5, 52100 Pula</item>
    </izvorni_sadrzaj>
    <derivirana_varijabla naziv="DomainObject.Predmet.StrankaListFormatedWithAdress_1">
      <item>FINA, RC RIJEKA, PODRUŽNICA PULA, PULA, Giardini 5, 52100 Pula</item>
    </derivirana_varijabla>
  </DomainObject.Predmet.StrankaListFormatedWithAdress>
  <DomainObject.Predmet.StrankaListFormatedWithAdressOIB>
    <izvorni_sadrzaj>
      <item>FINA, RC RIJEKA, PODRUŽNICA PULA, PULA, OIB 85821130368, Giardini 5, 52100 Pula</item>
    </izvorni_sadrzaj>
    <derivirana_varijabla naziv="DomainObject.Predmet.StrankaListFormatedWithAdressOIB_1">
      <item>FINA, RC RIJEKA, PODRUŽNICA PULA, PULA, OIB 85821130368, Giardini 5, 52100 Pula</item>
    </derivirana_varijabla>
  </DomainObject.Predmet.StrankaListFormatedWithAdressOIB>
  <DomainObject.Predmet.StrankaListNazivFormated>
    <izvorni_sadrzaj>
      <item>FINA, RC RIJEKA, PODRUŽNICA PULA, PULA</item>
    </izvorni_sadrzaj>
    <derivirana_varijabla naziv="DomainObject.Predmet.StrankaListNazivFormated_1">
      <item>FINA, RC RIJEKA, PODRUŽNICA PULA, PULA</item>
    </derivirana_varijabla>
  </DomainObject.Predmet.StrankaListNazivFormated>
  <DomainObject.Predmet.StrankaListNazivFormatedOIB>
    <izvorni_sadrzaj>
      <item>FINA, RC RIJEKA, PODRUŽNICA PULA, PULA, OIB 85821130368</item>
    </izvorni_sadrzaj>
    <derivirana_varijabla naziv="DomainObject.Predmet.StrankaListNazivFormatedOIB_1">
      <item>FINA, RC RIJEKA, PODRUŽNICA PULA, PULA, OIB 85821130368</item>
    </derivirana_varijabla>
  </DomainObject.Predmet.StrankaListNazivFormatedOIB>
  <DomainObject.Predmet.ProtuStrankaListFormated>
    <izvorni_sadrzaj>
      <item>ETIS d.o.o. u likvidaciji Pula</item>
    </izvorni_sadrzaj>
    <derivirana_varijabla naziv="DomainObject.Predmet.ProtuStrankaListFormated_1">
      <item>ETIS d.o.o. u likvidaciji Pula</item>
    </derivirana_varijabla>
  </DomainObject.Predmet.ProtuStrankaListFormated>
  <DomainObject.Predmet.ProtuStrankaListFormatedOIB>
    <izvorni_sadrzaj>
      <item>ETIS d.o.o. u likvidaciji Pula, OIB 81085003662</item>
    </izvorni_sadrzaj>
    <derivirana_varijabla naziv="DomainObject.Predmet.ProtuStrankaListFormatedOIB_1">
      <item>ETIS d.o.o. u likvidaciji Pula, OIB 81085003662</item>
    </derivirana_varijabla>
  </DomainObject.Predmet.ProtuStrankaListFormatedOIB>
  <DomainObject.Predmet.ProtuStrankaListFormatedWithAdress>
    <izvorni_sadrzaj>
      <item>ETIS d.o.o. u likvidaciji Pula, Koparska 24, 52100 Pula</item>
    </izvorni_sadrzaj>
    <derivirana_varijabla naziv="DomainObject.Predmet.ProtuStrankaListFormatedWithAdress_1">
      <item>ETIS d.o.o. u likvidaciji Pula, Koparska 24, 52100 Pula</item>
    </derivirana_varijabla>
  </DomainObject.Predmet.ProtuStrankaListFormatedWithAdress>
  <DomainObject.Predmet.ProtuStrankaListFormatedWithAdressOIB>
    <izvorni_sadrzaj>
      <item>ETIS d.o.o. u likvidaciji Pula, OIB 81085003662, Koparska 24, 52100 Pula</item>
    </izvorni_sadrzaj>
    <derivirana_varijabla naziv="DomainObject.Predmet.ProtuStrankaListFormatedWithAdressOIB_1">
      <item>ETIS d.o.o. u likvidaciji Pula, OIB 81085003662, Koparska 24, 52100 Pula</item>
    </derivirana_varijabla>
  </DomainObject.Predmet.ProtuStrankaListFormatedWithAdressOIB>
  <DomainObject.Predmet.ProtuStrankaListNazivFormated>
    <izvorni_sadrzaj>
      <item>ETIS d.o.o. u likvidaciji Pula</item>
    </izvorni_sadrzaj>
    <derivirana_varijabla naziv="DomainObject.Predmet.ProtuStrankaListNazivFormated_1">
      <item>ETIS d.o.o. u likvidaciji Pula</item>
    </derivirana_varijabla>
  </DomainObject.Predmet.ProtuStrankaListNazivFormated>
  <DomainObject.Predmet.ProtuStrankaListNazivFormatedOIB>
    <izvorni_sadrzaj>
      <item>ETIS d.o.o. u likvidaciji Pula, OIB 81085003662</item>
    </izvorni_sadrzaj>
    <derivirana_varijabla naziv="DomainObject.Predmet.ProtuStrankaListNazivFormatedOIB_1">
      <item>ETIS d.o.o. u likvidaciji Pula, OIB 81085003662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RIJEKA, PODRUŽNICA PULA, PULA</izvorni_sadrzaj>
    <derivirana_varijabla naziv="DomainObject.Predmet.StrankaIDrugi_1">FINA, RC RIJEKA, PODRUŽNICA PULA, PULA</derivirana_varijabla>
  </DomainObject.Predmet.StrankaIDrugi>
  <DomainObject.Predmet.ProtustrankaIDrugi>
    <izvorni_sadrzaj>ETIS d.o.o. u likvidaciji Pula</izvorni_sadrzaj>
    <derivirana_varijabla naziv="DomainObject.Predmet.ProtustrankaIDrugi_1">ETIS d.o.o. u likvidaciji Pula</derivirana_varijabla>
  </DomainObject.Predmet.ProtustrankaIDrugi>
  <DomainObject.Predmet.StrankaIDrugiAdressOIB>
    <izvorni_sadrzaj>FINA, RC RIJEKA, PODRUŽNICA PULA, PULA, OIB 85821130368, Giardini 5, 52100 Pula</izvorni_sadrzaj>
    <derivirana_varijabla naziv="DomainObject.Predmet.StrankaIDrugiAdressOIB_1">FINA, RC RIJEKA, PODRUŽNICA PULA, PULA, OIB 85821130368, Giardini 5, 52100 Pula</derivirana_varijabla>
  </DomainObject.Predmet.StrankaIDrugiAdressOIB>
  <DomainObject.Predmet.ProtustrankaIDrugiAdressOIB>
    <izvorni_sadrzaj>ETIS d.o.o. u likvidaciji Pula, OIB 81085003662, Koparska 24, 52100 Pula</izvorni_sadrzaj>
    <derivirana_varijabla naziv="DomainObject.Predmet.ProtustrankaIDrugiAdressOIB_1">ETIS d.o.o. u likvidaciji Pula, OIB 81085003662, Koparska 24,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RIJEKA, PODRUŽNICA PULA, PULA</item>
      <item>ETIS d.o.o. u likvidaciji Pula</item>
    </izvorni_sadrzaj>
    <derivirana_varijabla naziv="DomainObject.Predmet.SudioniciListNaziv_1">
      <item>FINA, RC RIJEKA, PODRUŽNICA PULA, PULA</item>
      <item>ETIS d.o.o. u likvidaciji Pula</item>
    </derivirana_varijabla>
  </DomainObject.Predmet.SudioniciListNaziv>
  <DomainObject.Predmet.SudioniciListAdressOIB>
    <izvorni_sadrzaj>
      <item>FINA, RC RIJEKA, PODRUŽNICA PULA, PULA, OIB 85821130368, Giardini 5,52100 Pula</item>
      <item>ETIS d.o.o. u likvidaciji Pula, OIB 81085003662, Koparska 24,52100 Pula</item>
    </izvorni_sadrzaj>
    <derivirana_varijabla naziv="DomainObject.Predmet.SudioniciListAdressOIB_1">
      <item>FINA, RC RIJEKA, PODRUŽNICA PULA, PULA, OIB 85821130368, Giardini 5,52100 Pula</item>
      <item>ETIS d.o.o. u likvidaciji Pula, OIB 81085003662, Koparska 24,52100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81085003662</item>
    </izvorni_sadrzaj>
    <derivirana_varijabla naziv="DomainObject.Predmet.SudioniciListNazivOIB_1">
      <item>, OIB 85821130368</item>
      <item>, OIB 81085003662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450</properties:Words>
  <properties:Characters>2457</properties:Characters>
  <properties:Lines>75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2016-12-01T08:04:00Z</dcterms:created>
  <dc:creator>korisnik</dc:creator>
  <cp:lastModifiedBy>Maja Videnović</cp:lastModifiedBy>
  <cp:lastPrinted>2007-10-05T06:29:00Z</cp:lastPrinted>
  <dcterms:modified xmlns:xsi="http://www.w3.org/2001/XMLSchema-instance" xsi:type="dcterms:W3CDTF">2016-12-01T08:11:00Z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