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9dfb" w14:paraId="f1d9dfb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EF70F2" w:rsidP="00EF70F2" w:rsidR="00EF70F2" w:rsidRPr="00EF70F2">
      <w:pPr>
        <w:jc w:val="both"/>
        <w:rPr>
          <w:lang w:val="pt-BR"/>
        </w:rPr>
      </w:pPr>
      <w:r w:rsidRPr="00EF70F2">
        <w:rPr>
          <w:lang w:val="pt-BR"/>
        </w:rPr>
        <w:t>REPUBLIKA HRVATSKA</w:t>
      </w:r>
    </w:p>
    <w:p w:rsidRDefault="00EF70F2" w:rsidP="00EF70F2" w:rsidR="00EF70F2" w:rsidRPr="00EF70F2">
      <w:pPr>
        <w:jc w:val="both"/>
        <w:rPr>
          <w:lang w:val="pt-BR"/>
        </w:rPr>
      </w:pPr>
      <w:r w:rsidRPr="00EF70F2">
        <w:rPr>
          <w:lang w:val="pt-BR"/>
        </w:rPr>
        <w:t xml:space="preserve">TRGOVAČKI SUD U ZAGREBU                                                          </w:t>
      </w:r>
      <w:r>
        <w:rPr>
          <w:lang w:val="pt-BR"/>
        </w:rPr>
        <w:t xml:space="preserve">    </w:t>
      </w:r>
      <w:r w:rsidRPr="00EF70F2">
        <w:rPr>
          <w:lang w:val="pt-BR"/>
        </w:rPr>
        <w:t>70. St-1693/2015</w:t>
      </w:r>
    </w:p>
    <w:p w:rsidRDefault="00EF70F2" w:rsidP="00EF70F2" w:rsidR="00EF70F2" w:rsidRPr="00EF70F2">
      <w:pPr>
        <w:jc w:val="both"/>
        <w:rPr>
          <w:lang w:val="pt-BR"/>
        </w:rPr>
      </w:pPr>
      <w:r w:rsidRPr="00EF70F2">
        <w:rPr>
          <w:lang w:val="pt-BR"/>
        </w:rPr>
        <w:t>Amruševa 2/II</w:t>
      </w:r>
    </w:p>
    <w:p w:rsidRDefault="00EF70F2" w:rsidP="00EF70F2" w:rsidR="00EF70F2" w:rsidRPr="00EF70F2">
      <w:pPr>
        <w:jc w:val="both"/>
        <w:rPr>
          <w:lang w:val="pt-BR"/>
        </w:rPr>
      </w:pPr>
    </w:p>
    <w:p w:rsidRDefault="00EF70F2" w:rsidP="00EF70F2" w:rsidR="00EF70F2" w:rsidRPr="00EF70F2">
      <w:pPr>
        <w:jc w:val="center"/>
        <w:rPr>
          <w:lang w:val="pt-BR"/>
        </w:rPr>
      </w:pPr>
      <w:r w:rsidRPr="00EF70F2">
        <w:rPr>
          <w:lang w:val="pt-BR"/>
        </w:rPr>
        <w:t>U   I M E   R E P U B L I K E   H R V A T S K E</w:t>
      </w:r>
    </w:p>
    <w:p w:rsidRDefault="00EF70F2" w:rsidP="00EF70F2" w:rsidR="00EF70F2" w:rsidRPr="00EF70F2">
      <w:pPr>
        <w:jc w:val="center"/>
        <w:rPr>
          <w:lang w:val="pt-BR"/>
        </w:rPr>
      </w:pPr>
    </w:p>
    <w:p w:rsidRDefault="00EF70F2" w:rsidP="00EF70F2" w:rsidR="00EF70F2" w:rsidRPr="00EF70F2">
      <w:pPr>
        <w:jc w:val="center"/>
        <w:rPr>
          <w:lang w:val="pt-BR"/>
        </w:rPr>
      </w:pPr>
      <w:r w:rsidRPr="00EF70F2">
        <w:rPr>
          <w:lang w:val="pt-BR"/>
        </w:rPr>
        <w:t>R J E Š E NJ E</w:t>
      </w:r>
    </w:p>
    <w:p w:rsidRDefault="00EF70F2" w:rsidP="00EF70F2" w:rsidR="00EF70F2" w:rsidRPr="00EF70F2">
      <w:pPr>
        <w:jc w:val="both"/>
        <w:rPr>
          <w:lang w:val="pt-BR"/>
        </w:rPr>
      </w:pPr>
    </w:p>
    <w:p w:rsidRDefault="00EF70F2" w:rsidP="00EF70F2" w:rsidR="00EF70F2" w:rsidRPr="00EF70F2">
      <w:pPr>
        <w:jc w:val="both"/>
        <w:rPr>
          <w:lang w:val="pt-BR"/>
        </w:rPr>
      </w:pPr>
      <w:r w:rsidRPr="00EF70F2">
        <w:rPr>
          <w:lang w:val="pt-BR"/>
        </w:rPr>
        <w:t>Trgovački sud u Zagrebu, po sucu Maji Jurovicki, kao stečajnom sucu u stečajnom postupku nad Stečajna masa iza dužnika PRONING d.o.o. u stečaju OIB: 42441973624, iz Karlovca, Miroslava Krleže 4</w:t>
      </w:r>
      <w:r w:rsidR="00207FBD">
        <w:rPr>
          <w:lang w:val="pt-BR"/>
        </w:rPr>
        <w:t>,</w:t>
      </w:r>
      <w:r w:rsidRPr="00EF70F2">
        <w:rPr>
          <w:lang w:val="pt-BR"/>
        </w:rPr>
        <w:t xml:space="preserve"> dana  24. siječnja 2019.</w:t>
      </w:r>
    </w:p>
    <w:p w:rsidRDefault="00EF70F2" w:rsidP="00EF70F2" w:rsidR="00EF70F2" w:rsidRPr="00EF70F2">
      <w:pPr>
        <w:jc w:val="both"/>
        <w:rPr>
          <w:lang w:val="pt-BR"/>
        </w:rPr>
      </w:pPr>
    </w:p>
    <w:p w:rsidRDefault="00EF70F2" w:rsidP="00EF70F2" w:rsidR="00EF70F2" w:rsidRPr="00EF70F2">
      <w:pPr>
        <w:jc w:val="center"/>
        <w:rPr>
          <w:lang w:val="pt-BR"/>
        </w:rPr>
      </w:pPr>
      <w:r w:rsidRPr="00EF70F2">
        <w:rPr>
          <w:lang w:val="pt-BR"/>
        </w:rPr>
        <w:t>r i j e š i o     j e</w:t>
      </w:r>
    </w:p>
    <w:p w:rsidRDefault="00EF70F2" w:rsidP="00EF70F2" w:rsidR="00EF70F2" w:rsidRPr="00EF70F2">
      <w:pPr>
        <w:jc w:val="both"/>
        <w:rPr>
          <w:lang w:val="pt-BR"/>
        </w:rPr>
      </w:pPr>
      <w:r w:rsidRPr="00EF70F2">
        <w:rPr>
          <w:lang w:val="pt-BR"/>
        </w:rPr>
        <w:t xml:space="preserve"> </w:t>
      </w:r>
    </w:p>
    <w:p w:rsidRDefault="00EF70F2" w:rsidP="00EF70F2" w:rsidR="00EF70F2" w:rsidRPr="00EF70F2">
      <w:pPr>
        <w:jc w:val="both"/>
        <w:rPr>
          <w:lang w:val="pt-BR"/>
        </w:rPr>
      </w:pPr>
      <w:r w:rsidRPr="00EF70F2">
        <w:rPr>
          <w:lang w:val="pt-BR"/>
        </w:rPr>
        <w:t>I    Određuje se upis Stečajne mase iza dužnika PRONING d.o.o. u stečaju OIB: 42441973624, iz Karlovca, Miroslava Krleže 4 u sudski registar Trgovačkog suda u Zagrebu i nastavlja se stečajni postupak  radi naknadne diobe.</w:t>
      </w:r>
    </w:p>
    <w:p w:rsidRDefault="00F53CE9" w:rsidP="003E205A" w:rsidR="00F53CE9" w:rsidRPr="003E205A">
      <w:pPr>
        <w:jc w:val="both"/>
        <w:rPr>
          <w:lang w:val="pt-BR"/>
        </w:rPr>
      </w:pPr>
    </w:p>
    <w:p w:rsidRDefault="002339BF" w:rsidP="002339BF" w:rsidR="001A3926">
      <w:pPr>
        <w:jc w:val="both"/>
      </w:pPr>
      <w:r>
        <w:t>II</w:t>
      </w:r>
      <w:r w:rsidR="001A3926">
        <w:t xml:space="preserve">   </w:t>
      </w:r>
      <w:r w:rsidR="00CE71BC">
        <w:t xml:space="preserve">    </w:t>
      </w:r>
      <w:r w:rsidR="00551BF3">
        <w:t>Igor Radelić OIB: 94192738867 iz Zagreba, Kornatska 1</w:t>
      </w:r>
      <w:r w:rsidR="00982E47">
        <w:t xml:space="preserve"> </w:t>
      </w:r>
      <w:r w:rsidR="001A3926">
        <w:t>razrješava se dužnosti stečajnog upravitelja dužnika</w:t>
      </w:r>
      <w:r w:rsidR="00982E47" w:rsidRPr="00982E47">
        <w:t xml:space="preserve"> PRONING d.o.o. u stečaju OIB: 42441973624, iz Karlovca, Miroslava Krleže 4</w:t>
      </w:r>
    </w:p>
    <w:p w:rsidRDefault="001A3926" w:rsidP="001A3926" w:rsidR="001A3926">
      <w:pPr>
        <w:jc w:val="both"/>
      </w:pPr>
      <w:r>
        <w:t xml:space="preserve">  </w:t>
      </w:r>
    </w:p>
    <w:p w:rsidRDefault="00051F98" w:rsidP="008964F2" w:rsidR="002339BF">
      <w:pPr>
        <w:jc w:val="both"/>
      </w:pPr>
      <w:r>
        <w:t>III</w:t>
      </w:r>
      <w:r w:rsidR="001A3926">
        <w:t xml:space="preserve">.     </w:t>
      </w:r>
      <w:r w:rsidR="00D80A66" w:rsidRPr="00D80A66">
        <w:t>Ana Maria Međimurec, OI</w:t>
      </w:r>
      <w:r w:rsidR="00D80A66">
        <w:t xml:space="preserve">B:86890331310, Zagreb,Ilica 104 </w:t>
      </w:r>
      <w:r w:rsidR="001A3926">
        <w:t>imenuje se stečajnim upraviteljem Steča</w:t>
      </w:r>
      <w:r>
        <w:t>jne mase iza</w:t>
      </w:r>
      <w:r w:rsidRPr="00051F98">
        <w:t xml:space="preserve"> Stečajne mase iza </w:t>
      </w:r>
      <w:r w:rsidR="008964F2">
        <w:t>PRONING d.o.o. OIB: 42441973624 iz Karlovca, Miroslava Krleže 4.</w:t>
      </w:r>
    </w:p>
    <w:p w:rsidRDefault="008964F2" w:rsidP="008964F2" w:rsidR="008964F2">
      <w:pPr>
        <w:jc w:val="both"/>
      </w:pPr>
    </w:p>
    <w:p w:rsidRDefault="00146769" w:rsidP="008964F2" w:rsidR="00C95309">
      <w:pPr>
        <w:jc w:val="both"/>
      </w:pPr>
      <w:r>
        <w:t>IV</w:t>
      </w:r>
      <w:r w:rsidR="00C95309">
        <w:t xml:space="preserve">  </w:t>
      </w:r>
      <w:r w:rsidR="00FF50D8">
        <w:t xml:space="preserve">    </w:t>
      </w:r>
      <w:r w:rsidR="00AA4945" w:rsidRPr="00AA4945">
        <w:t>Sje</w:t>
      </w:r>
      <w:r w:rsidR="00B8190C">
        <w:t xml:space="preserve">dište Stečajne mase iza  </w:t>
      </w:r>
      <w:r w:rsidR="008964F2">
        <w:t>PRONING d.o.o. OIB: 42441973624 iz Karlovca, Miroslava Krleže 4</w:t>
      </w:r>
      <w:r w:rsidR="001A3926" w:rsidRPr="001A3926">
        <w:t xml:space="preserve"> </w:t>
      </w:r>
      <w:r w:rsidR="001A3926">
        <w:t xml:space="preserve"> </w:t>
      </w:r>
      <w:r w:rsidR="00AA4945" w:rsidRPr="00AA4945">
        <w:t xml:space="preserve">je na adresi ureda stečajnog upravitelja </w:t>
      </w:r>
      <w:r w:rsidR="00D80A66" w:rsidRPr="00D80A66">
        <w:t>Ana Maria Međimurec, OIB:86890331310, Zagreb,Ilica 104.</w:t>
      </w:r>
    </w:p>
    <w:p w:rsidRDefault="00960CB2" w:rsidP="00A66484" w:rsidR="00960CB2">
      <w:pPr>
        <w:jc w:val="both"/>
      </w:pPr>
    </w:p>
    <w:p w:rsidRDefault="009301DB" w:rsidP="00D85CC6" w:rsidR="009301DB">
      <w:pPr>
        <w:jc w:val="center"/>
      </w:pPr>
      <w:r>
        <w:t>z a k lj u č i o    je</w:t>
      </w:r>
    </w:p>
    <w:p w:rsidRDefault="009301DB" w:rsidP="009301DB" w:rsidR="009301DB">
      <w:pPr>
        <w:jc w:val="both"/>
      </w:pPr>
    </w:p>
    <w:p w:rsidRDefault="00E10AD7" w:rsidP="009301DB" w:rsidR="009301DB">
      <w:pPr>
        <w:jc w:val="both"/>
      </w:pPr>
      <w:r>
        <w:tab/>
        <w:t>Ovlašćuje se stečajni upravitelj</w:t>
      </w:r>
      <w:r w:rsidR="009301DB">
        <w:t xml:space="preserve"> </w:t>
      </w:r>
      <w:r w:rsidR="00D80A66" w:rsidRPr="00D80A66">
        <w:t>Ana Maria Međimurec, OIB:</w:t>
      </w:r>
      <w:r w:rsidR="00D80A66">
        <w:t xml:space="preserve">86890331310, Zagreb,Ilica 104 </w:t>
      </w:r>
      <w:r w:rsidR="009301DB">
        <w:t>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4940BF" w:rsidP="000511C2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Rješenjem ovog suda </w:t>
      </w:r>
      <w:r w:rsidR="00E27C22">
        <w:rPr>
          <w:lang w:val="pt-BR"/>
        </w:rPr>
        <w:t xml:space="preserve">poslovni broj </w:t>
      </w:r>
      <w:r w:rsidR="008964F2" w:rsidRPr="008964F2">
        <w:rPr>
          <w:lang w:val="pt-BR"/>
        </w:rPr>
        <w:t>St-1693/2015</w:t>
      </w:r>
      <w:r w:rsidR="008964F2">
        <w:rPr>
          <w:lang w:val="pt-BR"/>
        </w:rPr>
        <w:t xml:space="preserve"> </w:t>
      </w:r>
      <w:r w:rsidR="00E21582">
        <w:rPr>
          <w:lang w:val="pt-BR"/>
        </w:rPr>
        <w:t>od</w:t>
      </w:r>
      <w:r w:rsidR="00982E47">
        <w:rPr>
          <w:lang w:val="pt-BR"/>
        </w:rPr>
        <w:t xml:space="preserve"> </w:t>
      </w:r>
      <w:r w:rsidR="00982E47" w:rsidRPr="00982E47">
        <w:rPr>
          <w:lang w:val="pt-BR"/>
        </w:rPr>
        <w:t>28 prosinca 2015. godine</w:t>
      </w:r>
      <w:r w:rsidR="00E27C22">
        <w:rPr>
          <w:lang w:val="pt-BR"/>
        </w:rPr>
        <w:t xml:space="preserve">. </w:t>
      </w:r>
      <w:r w:rsidR="000A0F8D" w:rsidRPr="000A0F8D">
        <w:rPr>
          <w:lang w:val="pt-BR"/>
        </w:rPr>
        <w:t xml:space="preserve">otvoren je stečajni postupak nad dužnikom </w:t>
      </w:r>
      <w:r w:rsidR="008964F2" w:rsidRPr="008964F2">
        <w:rPr>
          <w:lang w:val="pt-BR"/>
        </w:rPr>
        <w:t>PRONING d.o.o. OIB: 424419736</w:t>
      </w:r>
      <w:r w:rsidR="000511C2">
        <w:rPr>
          <w:lang w:val="pt-BR"/>
        </w:rPr>
        <w:t>24</w:t>
      </w:r>
      <w:r w:rsidR="008964F2" w:rsidRPr="008964F2">
        <w:rPr>
          <w:lang w:val="pt-BR"/>
        </w:rPr>
        <w:t xml:space="preserve"> iz Karlovca, Miroslava Krleže 4 </w:t>
      </w:r>
      <w:r w:rsidR="000A0F8D" w:rsidRPr="000A0F8D">
        <w:rPr>
          <w:lang w:val="pt-BR"/>
        </w:rPr>
        <w:t>(točka I. rješenja), za stečajnog upravitelja imenovan je</w:t>
      </w:r>
      <w:r w:rsidR="000511C2">
        <w:rPr>
          <w:lang w:val="pt-BR"/>
        </w:rPr>
        <w:t xml:space="preserve"> </w:t>
      </w:r>
      <w:r w:rsidR="000511C2" w:rsidRPr="000511C2">
        <w:rPr>
          <w:lang w:val="pt-BR"/>
        </w:rPr>
        <w:t xml:space="preserve">Igor Radelić OIB: 94192738867 iz Zagreba, Kornatska 1 </w:t>
      </w:r>
      <w:r w:rsidR="000A0F8D" w:rsidRPr="000A0F8D">
        <w:rPr>
          <w:lang w:val="pt-BR"/>
        </w:rPr>
        <w:t xml:space="preserve">(točka II. rješenja), te istodobno </w:t>
      </w:r>
      <w:r w:rsidR="00533005">
        <w:rPr>
          <w:lang w:val="pt-BR"/>
        </w:rPr>
        <w:t xml:space="preserve">nad </w:t>
      </w:r>
      <w:r w:rsidR="000A0F8D" w:rsidRPr="000A0F8D">
        <w:rPr>
          <w:lang w:val="pt-BR"/>
        </w:rPr>
        <w:t>dužnikom i zaključen stečajni postupak  (toč. III rješenja).</w:t>
      </w:r>
      <w:r w:rsidR="000A0F8D" w:rsidRPr="000A0F8D">
        <w:rPr>
          <w:lang w:val="pt-BR"/>
        </w:rPr>
        <w:tab/>
      </w:r>
    </w:p>
    <w:p w:rsidRDefault="00740D52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lastRenderedPageBreak/>
        <w:t xml:space="preserve"> </w:t>
      </w:r>
      <w:r w:rsidR="000A0F8D" w:rsidRPr="000A0F8D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Odredbe članaka 132. i 133. te članaka 286. – 292. ovoga Zakona primijenit će se na odgovarajući način.</w:t>
      </w:r>
    </w:p>
    <w:p w:rsidRDefault="00484634" w:rsidP="000A0F8D" w:rsid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0A0F8D" w:rsidRPr="000A0F8D">
        <w:rPr>
          <w:lang w:val="pt-BR"/>
        </w:rPr>
        <w:tab/>
      </w:r>
    </w:p>
    <w:p w:rsidRDefault="00935B1E" w:rsidP="00192819" w:rsidR="00935B1E" w:rsidRPr="00935B1E">
      <w:pPr>
        <w:ind w:firstLine="708"/>
        <w:jc w:val="both"/>
        <w:rPr>
          <w:lang w:val="pt-BR"/>
        </w:rPr>
      </w:pPr>
      <w:r w:rsidRPr="00935B1E">
        <w:rPr>
          <w:lang w:val="pt-BR"/>
        </w:rPr>
        <w:t>Odredbom članka 432. propisano je kako se izbor stečajnog upravitelja u skraćenom stečajnom postupku obavlja  metodom slučajnog odabira s liste A stečajnih upravitelja i s liste B stečajnih upravitelja za područje nadležnog suda, a odredbom  članka 84. stavak 1. SZ-a propisano je kako se izbor stečajnih upravitelja u stečajnom postupku obavlja metodom slučajnog odabira  s liste A stečajnih upravitelja za područje nadležnog suda.</w:t>
      </w:r>
    </w:p>
    <w:p w:rsidRDefault="00935B1E" w:rsidP="00192819" w:rsidR="00935B1E" w:rsidRPr="00935B1E">
      <w:pPr>
        <w:ind w:firstLine="708"/>
        <w:jc w:val="both"/>
        <w:rPr>
          <w:lang w:val="pt-BR"/>
        </w:rPr>
      </w:pPr>
      <w:r w:rsidRPr="00935B1E">
        <w:rPr>
          <w:lang w:val="pt-BR"/>
        </w:rPr>
        <w:t>Prema tome, odredba članka 432. SZ-a propisuje postupak imenovanja stečajnih upravitelja u posebnom postupku – skraćenom stečajnom postupku i prema toj odredbi konkurenti za imenovanje su stečajni upravitelji s liste A i B stečajnih upravitelja. S druge strane, odredba članka 84. SZ-a kao konkurente za imenovanje za stečajnog upravitelja u redovnom stečajnom postupku predviđa isključivo stečajne upravitelje sa A liste za područje određenog suda.</w:t>
      </w:r>
    </w:p>
    <w:p w:rsidRDefault="00935B1E" w:rsidP="00192819" w:rsidR="00935B1E" w:rsidRPr="00935B1E">
      <w:pPr>
        <w:ind w:firstLine="708"/>
        <w:jc w:val="both"/>
        <w:rPr>
          <w:lang w:val="pt-BR"/>
        </w:rPr>
      </w:pPr>
      <w:r w:rsidRPr="00935B1E">
        <w:rPr>
          <w:lang w:val="pt-BR"/>
        </w:rPr>
        <w:t xml:space="preserve">Da bi stečajni upravitelj sa B liste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upravitelji sa A liste. To opet ima za posljedicu da otvaranje redovnog stečajnog postupka kao kandidate za stečajnog upravitelja isključuje stečajne upravitelje sa B liste. </w:t>
      </w:r>
    </w:p>
    <w:p w:rsidRDefault="00F01455" w:rsidP="00F01455" w:rsidR="00935B1E" w:rsidRPr="00935B1E">
      <w:pPr>
        <w:jc w:val="both"/>
        <w:rPr>
          <w:lang w:val="pt-BR"/>
        </w:rPr>
      </w:pPr>
      <w:r>
        <w:rPr>
          <w:lang w:val="pt-BR"/>
        </w:rPr>
        <w:t xml:space="preserve">        </w:t>
      </w:r>
      <w:r w:rsidR="00935B1E" w:rsidRPr="00935B1E">
        <w:rPr>
          <w:lang w:val="pt-BR"/>
        </w:rPr>
        <w:t xml:space="preserve">Uvidom u listu stečajnih upravitelja utvrđeno je da je dosadašnji stečajni upravitelj </w:t>
      </w:r>
      <w:r w:rsidR="000511C2" w:rsidRPr="000511C2">
        <w:rPr>
          <w:lang w:val="pt-BR"/>
        </w:rPr>
        <w:t xml:space="preserve">Igor Radelić OIB: 94192738867 iz Zagreba, Kornatska 1 </w:t>
      </w:r>
      <w:r w:rsidR="005146FF">
        <w:rPr>
          <w:lang w:val="pt-BR"/>
        </w:rPr>
        <w:t>upisan</w:t>
      </w:r>
      <w:r w:rsidR="00935B1E" w:rsidRPr="00935B1E">
        <w:rPr>
          <w:lang w:val="pt-BR"/>
        </w:rPr>
        <w:t xml:space="preserve"> na listu B stečajnih upravitelja, slijedom navedenog odluče</w:t>
      </w:r>
      <w:r w:rsidR="005146FF">
        <w:rPr>
          <w:lang w:val="pt-BR"/>
        </w:rPr>
        <w:t>no je kao pod toč.II</w:t>
      </w:r>
      <w:r w:rsidR="00935B1E" w:rsidRPr="00935B1E">
        <w:rPr>
          <w:lang w:val="pt-BR"/>
        </w:rPr>
        <w:t>.</w:t>
      </w:r>
    </w:p>
    <w:p w:rsidRDefault="00EC5BB7" w:rsidP="00EC5BB7" w:rsidR="00935B1E" w:rsidRPr="00935B1E">
      <w:pPr>
        <w:jc w:val="both"/>
        <w:rPr>
          <w:lang w:val="pt-BR"/>
        </w:rPr>
      </w:pPr>
      <w:r>
        <w:rPr>
          <w:lang w:val="pt-BR"/>
        </w:rPr>
        <w:t xml:space="preserve">    </w:t>
      </w:r>
      <w:r w:rsidR="00F01455">
        <w:rPr>
          <w:lang w:val="pt-BR"/>
        </w:rPr>
        <w:t xml:space="preserve">     </w:t>
      </w:r>
      <w:r w:rsidR="00935B1E" w:rsidRPr="00935B1E">
        <w:rPr>
          <w:lang w:val="pt-BR"/>
        </w:rPr>
        <w:t xml:space="preserve">Stečajni upravitelj </w:t>
      </w:r>
      <w:r w:rsidR="00052E7E" w:rsidRPr="00052E7E">
        <w:rPr>
          <w:lang w:val="pt-BR"/>
        </w:rPr>
        <w:t>Ana Maria Međimurec, OI</w:t>
      </w:r>
      <w:r w:rsidR="00052E7E">
        <w:rPr>
          <w:lang w:val="pt-BR"/>
        </w:rPr>
        <w:t xml:space="preserve">B:86890331310, Zagreb,Ilica 104 </w:t>
      </w:r>
      <w:r w:rsidR="00935B1E" w:rsidRPr="00935B1E">
        <w:rPr>
          <w:lang w:val="pt-BR"/>
        </w:rPr>
        <w:t>je imenovan</w:t>
      </w:r>
      <w:r w:rsidR="005146FF">
        <w:rPr>
          <w:lang w:val="pt-BR"/>
        </w:rPr>
        <w:t>a</w:t>
      </w:r>
      <w:r w:rsidR="00935B1E" w:rsidRPr="00935B1E">
        <w:rPr>
          <w:lang w:val="pt-BR"/>
        </w:rPr>
        <w:t xml:space="preserve"> metodom slučajnog odabira sa liste A stečajnih upravitelja kako to propisuje odredba č</w:t>
      </w:r>
      <w:r w:rsidR="00CE71BC">
        <w:rPr>
          <w:lang w:val="pt-BR"/>
        </w:rPr>
        <w:t>lanka 84. stavak 1. SZ-a (toč.III</w:t>
      </w:r>
      <w:r w:rsidR="00935B1E" w:rsidRPr="00935B1E">
        <w:rPr>
          <w:lang w:val="pt-BR"/>
        </w:rPr>
        <w:t>)</w:t>
      </w:r>
    </w:p>
    <w:p w:rsidRDefault="00935B1E" w:rsidP="00E845D7" w:rsidR="00935B1E" w:rsidRPr="000A0F8D">
      <w:pPr>
        <w:jc w:val="both"/>
        <w:rPr>
          <w:lang w:val="pt-BR"/>
        </w:rPr>
      </w:pPr>
    </w:p>
    <w:p w:rsidRDefault="00207FBD" w:rsidP="001C114A" w:rsidR="00207FBD">
      <w:pPr>
        <w:ind w:firstLine="708"/>
        <w:jc w:val="both"/>
        <w:rPr>
          <w:lang w:val="pt-BR"/>
        </w:rPr>
      </w:pPr>
      <w:r w:rsidRPr="00207FBD">
        <w:rPr>
          <w:lang w:val="pt-BR"/>
        </w:rPr>
        <w:lastRenderedPageBreak/>
        <w:t>Zakonski zastupnik do otvaranja stečaja predložio je sudu upisati stečajnu masu iza navedenog dužnika u sudski registar radi toga što je pronađena imovina koja ulazi u stečajnu masu jer stečajni dužnik vodi postupak pred Trgovačkim sudom u Bjelovaru protiv tuženika Komrad d.o.o. Slatina posl. br. Povrv-1008/2012 radi isplate iznosa od 289.595,87 kn.</w:t>
      </w:r>
    </w:p>
    <w:p w:rsidRDefault="001C114A" w:rsidP="001C114A" w:rsidR="001C114A" w:rsidRPr="001C114A">
      <w:pPr>
        <w:ind w:firstLine="708"/>
        <w:jc w:val="both"/>
        <w:rPr>
          <w:lang w:val="pt-BR"/>
        </w:rPr>
      </w:pPr>
      <w:r w:rsidRPr="001C114A">
        <w:rPr>
          <w:lang w:val="pt-BR"/>
        </w:rPr>
        <w:t xml:space="preserve">Prema odredbi čl. 289. st. 1. Stečajnog zakona (NN 71/15 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1C114A" w:rsidP="001C114A" w:rsidR="009301DB">
      <w:pPr>
        <w:ind w:firstLine="708"/>
        <w:jc w:val="both"/>
        <w:rPr>
          <w:lang w:val="pt-BR"/>
        </w:rPr>
      </w:pPr>
      <w:r w:rsidRPr="001C114A">
        <w:rPr>
          <w:lang w:val="pt-BR"/>
        </w:rPr>
        <w:t>Kako je u konkretnom slučaju pronađena imovina koja ulazi u stečajnu masu, sud je ocijenio da su ispunjeni uvjeti iz čl. 289. st. 2. SZ-a za nastavak stečajnog postupka.</w:t>
      </w:r>
      <w:r w:rsidR="000A0F8D" w:rsidRPr="000A0F8D">
        <w:rPr>
          <w:lang w:val="pt-BR"/>
        </w:rP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>u</w:t>
      </w:r>
      <w:r w:rsidR="00207FBD" w:rsidRPr="00207FBD">
        <w:t xml:space="preserve">  24. siječnja 2019.</w:t>
      </w:r>
    </w:p>
    <w:p w:rsidRDefault="00C12410" w:rsidP="00C12410" w:rsidR="00C12410" w:rsidRPr="0010389C"/>
    <w:p w:rsidRDefault="006103FB" w:rsidP="00A87276" w:rsidR="006103FB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A87276" w:rsidR="00A87276">
      <w:pPr>
        <w:pStyle w:val="Tijeloteksta"/>
        <w:ind w:firstLine="612" w:left="5760"/>
        <w:jc w:val="right"/>
      </w:pPr>
    </w:p>
    <w:p w:rsidRDefault="00A87276" w:rsidP="00A87276" w:rsidR="00A87276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BE79D6">
        <w:t xml:space="preserve">, v.r. </w:t>
      </w:r>
    </w:p>
    <w:p w:rsidRDefault="00366B92" w:rsidP="00A87276" w:rsidR="00366B92">
      <w:pPr>
        <w:pStyle w:val="Tijeloteksta"/>
        <w:ind w:firstLine="612" w:left="5760"/>
        <w:jc w:val="right"/>
      </w:pP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E32697" w:rsidP="009301DB" w:rsidR="00E32697">
      <w:pPr>
        <w:jc w:val="both"/>
      </w:pPr>
    </w:p>
    <w:p w:rsidRDefault="00BE79D6" w:rsidP="004F5146" w:rsidR="00BE79D6">
      <w:pPr>
        <w:jc w:val="right"/>
      </w:pPr>
      <w:r>
        <w:t>za točnost otpravka-ovlašteni službenik</w:t>
      </w:r>
    </w:p>
    <w:p w:rsidRDefault="00BE79D6" w:rsidP="004F5146" w:rsidR="00BE79D6">
      <w:pPr>
        <w:jc w:val="right"/>
      </w:pPr>
      <w:r>
        <w:t xml:space="preserve">Mirjana Gašparić 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E79D6">
          <w:rPr>
            <w:noProof/>
          </w:rPr>
          <w:t>3</w:t>
        </w:r>
        <w:r>
          <w:fldChar w:fldCharType="end"/>
        </w:r>
        <w:r w:rsidR="00052E7E">
          <w:tab/>
          <w:t>70. St-1693</w:t>
        </w:r>
        <w:r w:rsidR="00B15477">
          <w:t>/</w:t>
        </w:r>
        <w:r w:rsidR="00A87276">
          <w:t>20</w:t>
        </w:r>
        <w:r w:rsidR="00052E7E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11C2"/>
    <w:rsid w:val="00051F98"/>
    <w:rsid w:val="00052E7E"/>
    <w:rsid w:val="00053F0A"/>
    <w:rsid w:val="00061A00"/>
    <w:rsid w:val="0006379E"/>
    <w:rsid w:val="000A0F8D"/>
    <w:rsid w:val="000B34B0"/>
    <w:rsid w:val="0010389C"/>
    <w:rsid w:val="00144607"/>
    <w:rsid w:val="00146769"/>
    <w:rsid w:val="00181A47"/>
    <w:rsid w:val="00192819"/>
    <w:rsid w:val="001A3926"/>
    <w:rsid w:val="001C114A"/>
    <w:rsid w:val="001C1157"/>
    <w:rsid w:val="001D0B43"/>
    <w:rsid w:val="0020732E"/>
    <w:rsid w:val="00207FBD"/>
    <w:rsid w:val="0023149C"/>
    <w:rsid w:val="002339BF"/>
    <w:rsid w:val="00257FAC"/>
    <w:rsid w:val="002619EB"/>
    <w:rsid w:val="00273147"/>
    <w:rsid w:val="00290380"/>
    <w:rsid w:val="002B4737"/>
    <w:rsid w:val="002C25CA"/>
    <w:rsid w:val="002E0229"/>
    <w:rsid w:val="003115BF"/>
    <w:rsid w:val="00347CA4"/>
    <w:rsid w:val="00350F72"/>
    <w:rsid w:val="00363447"/>
    <w:rsid w:val="00366B92"/>
    <w:rsid w:val="00372077"/>
    <w:rsid w:val="0038259F"/>
    <w:rsid w:val="00392E4D"/>
    <w:rsid w:val="003A7D16"/>
    <w:rsid w:val="003E205A"/>
    <w:rsid w:val="00410190"/>
    <w:rsid w:val="00470722"/>
    <w:rsid w:val="00471353"/>
    <w:rsid w:val="00484634"/>
    <w:rsid w:val="004940BF"/>
    <w:rsid w:val="004963DC"/>
    <w:rsid w:val="004971B3"/>
    <w:rsid w:val="004C5B58"/>
    <w:rsid w:val="004D34E6"/>
    <w:rsid w:val="005146FF"/>
    <w:rsid w:val="0051697E"/>
    <w:rsid w:val="005224DC"/>
    <w:rsid w:val="00533005"/>
    <w:rsid w:val="0054093B"/>
    <w:rsid w:val="005448EA"/>
    <w:rsid w:val="00551BF3"/>
    <w:rsid w:val="00597DBC"/>
    <w:rsid w:val="005A2B10"/>
    <w:rsid w:val="005A5A30"/>
    <w:rsid w:val="00603A21"/>
    <w:rsid w:val="006103FB"/>
    <w:rsid w:val="00645B73"/>
    <w:rsid w:val="00693D34"/>
    <w:rsid w:val="00693F44"/>
    <w:rsid w:val="006F05DF"/>
    <w:rsid w:val="0070027B"/>
    <w:rsid w:val="00740D52"/>
    <w:rsid w:val="0075137A"/>
    <w:rsid w:val="007859F3"/>
    <w:rsid w:val="007A570C"/>
    <w:rsid w:val="007E2C9B"/>
    <w:rsid w:val="007E349A"/>
    <w:rsid w:val="00830ADC"/>
    <w:rsid w:val="008964F2"/>
    <w:rsid w:val="008E59F9"/>
    <w:rsid w:val="008F6699"/>
    <w:rsid w:val="008F76E8"/>
    <w:rsid w:val="0091194A"/>
    <w:rsid w:val="009301DB"/>
    <w:rsid w:val="0093392E"/>
    <w:rsid w:val="00935B1E"/>
    <w:rsid w:val="00960CB2"/>
    <w:rsid w:val="00975210"/>
    <w:rsid w:val="00982E47"/>
    <w:rsid w:val="00985A39"/>
    <w:rsid w:val="009B52EA"/>
    <w:rsid w:val="009B647C"/>
    <w:rsid w:val="009B7AB6"/>
    <w:rsid w:val="009C6B90"/>
    <w:rsid w:val="009E3501"/>
    <w:rsid w:val="009E4E4C"/>
    <w:rsid w:val="00A31F31"/>
    <w:rsid w:val="00A66484"/>
    <w:rsid w:val="00A87276"/>
    <w:rsid w:val="00A915A9"/>
    <w:rsid w:val="00A93839"/>
    <w:rsid w:val="00AA4945"/>
    <w:rsid w:val="00AC0887"/>
    <w:rsid w:val="00AD1CFD"/>
    <w:rsid w:val="00AE30AB"/>
    <w:rsid w:val="00B15477"/>
    <w:rsid w:val="00B6336F"/>
    <w:rsid w:val="00B8024A"/>
    <w:rsid w:val="00B8190C"/>
    <w:rsid w:val="00BA21A3"/>
    <w:rsid w:val="00BD17D3"/>
    <w:rsid w:val="00BE79D6"/>
    <w:rsid w:val="00BF4AE4"/>
    <w:rsid w:val="00C104E4"/>
    <w:rsid w:val="00C12410"/>
    <w:rsid w:val="00C12C33"/>
    <w:rsid w:val="00C47008"/>
    <w:rsid w:val="00C6375B"/>
    <w:rsid w:val="00C755A1"/>
    <w:rsid w:val="00C95309"/>
    <w:rsid w:val="00CA4E71"/>
    <w:rsid w:val="00CC6A3E"/>
    <w:rsid w:val="00CE71BC"/>
    <w:rsid w:val="00CE7E27"/>
    <w:rsid w:val="00D555E1"/>
    <w:rsid w:val="00D80A66"/>
    <w:rsid w:val="00D85CC6"/>
    <w:rsid w:val="00DC268C"/>
    <w:rsid w:val="00E10AD7"/>
    <w:rsid w:val="00E21582"/>
    <w:rsid w:val="00E23F79"/>
    <w:rsid w:val="00E27C22"/>
    <w:rsid w:val="00E32697"/>
    <w:rsid w:val="00E46026"/>
    <w:rsid w:val="00E60A81"/>
    <w:rsid w:val="00E67E76"/>
    <w:rsid w:val="00E81487"/>
    <w:rsid w:val="00E845D7"/>
    <w:rsid w:val="00EA26B7"/>
    <w:rsid w:val="00EB51F8"/>
    <w:rsid w:val="00EC21D3"/>
    <w:rsid w:val="00EC5BB7"/>
    <w:rsid w:val="00EF2E38"/>
    <w:rsid w:val="00EF70F2"/>
    <w:rsid w:val="00F01455"/>
    <w:rsid w:val="00F207C5"/>
    <w:rsid w:val="00F24636"/>
    <w:rsid w:val="00F51E11"/>
    <w:rsid w:val="00F53CE9"/>
    <w:rsid w:val="00F61CF3"/>
    <w:rsid w:val="00FE43C0"/>
    <w:rsid w:val="00FE65B8"/>
    <w:rsid w:val="00FF2F59"/>
    <w:rsid w:val="00FF50D8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St-1693/2015</izvorni_sadrzaj>
    <derivirana_varijabla naziv="DomainObject.Predmet.OznakaBroj_1">St-1693/2015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Proning  d.o.o.</izvorni_sadrzaj>
    <derivirana_varijabla naziv="DomainObject.Predmet.ProtustrankaFormated_1">  Proning  d.o.o.</derivirana_varijabla>
  </DomainObject.Predmet.ProtustrankaFormated>
  <DomainObject.Predmet.ProtustrankaFormatedOIB>
    <izvorni_sadrzaj>  Proning  d.o.o., OIB 42441973624</izvorni_sadrzaj>
    <derivirana_varijabla naziv="DomainObject.Predmet.ProtustrankaFormatedOIB_1">  Proning  d.o.o., OIB 42441973624</derivirana_varijabla>
  </DomainObject.Predmet.ProtustrankaFormatedOIB>
  <DomainObject.Predmet.ProtustrankaFormatedWithAdress>
    <izvorni_sadrzaj> Proning  d.o.o., Miroslava Krleže 4/d, 47000 Karlovac</izvorni_sadrzaj>
    <derivirana_varijabla naziv="DomainObject.Predmet.ProtustrankaFormatedWithAdress_1"> Proning  d.o.o., Miroslava Krleže 4/d, 47000 Karlovac</derivirana_varijabla>
  </DomainObject.Predmet.ProtustrankaFormatedWithAdress>
  <DomainObject.Predmet.ProtustrankaFormatedWithAdressOIB>
    <izvorni_sadrzaj> Proning  d.o.o., OIB 42441973624, Miroslava Krleže 4/d, 47000 Karlovac</izvorni_sadrzaj>
    <derivirana_varijabla naziv="DomainObject.Predmet.ProtustrankaFormatedWithAdressOIB_1"> Proning  d.o.o., OIB 42441973624, Miroslava Krleže 4/d, 47000 Karlovac</derivirana_varijabla>
  </DomainObject.Predmet.ProtustrankaFormatedWithAdressOIB>
  <DomainObject.Predmet.ProtustrankaWithAdress>
    <izvorni_sadrzaj>Proning  d.o.o. Miroslava Krleže 4/d, 47000 Karlovac</izvorni_sadrzaj>
    <derivirana_varijabla naziv="DomainObject.Predmet.ProtustrankaWithAdress_1">Proning  d.o.o. Miroslava Krleže 4/d, 47000 Karlovac</derivirana_varijabla>
  </DomainObject.Predmet.ProtustrankaWithAdress>
  <DomainObject.Predmet.ProtustrankaWithAdressOIB>
    <izvorni_sadrzaj>Proning  d.o.o., OIB 42441973624, Miroslava Krleže 4/d, 47000 Karlovac</izvorni_sadrzaj>
    <derivirana_varijabla naziv="DomainObject.Predmet.ProtustrankaWithAdressOIB_1">Proning  d.o.o., OIB 42441973624, Miroslava Krleže 4/d, 47000 Karlovac</derivirana_varijabla>
  </DomainObject.Predmet.ProtustrankaWithAdressOIB>
  <DomainObject.Predmet.ProtustrankaNazivFormated>
    <izvorni_sadrzaj>Proning  d.o.o.</izvorni_sadrzaj>
    <derivirana_varijabla naziv="DomainObject.Predmet.ProtustrankaNazivFormated_1">Proning  d.o.o.</derivirana_varijabla>
  </DomainObject.Predmet.ProtustrankaNazivFormated>
  <DomainObject.Predmet.ProtustrankaNazivFormatedOIB>
    <izvorni_sadrzaj>Proning  d.o.o., OIB 42441973624</izvorni_sadrzaj>
    <derivirana_varijabla naziv="DomainObject.Predmet.ProtustrankaNazivFormatedOIB_1">Proning  d.o.o., OIB 42441973624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Proning  d.o.o.</item>
    </izvorni_sadrzaj>
    <derivirana_varijabla naziv="DomainObject.Predmet.ProtuStrankaListFormated_1">
      <item>Proning  d.o.o.</item>
    </derivirana_varijabla>
  </DomainObject.Predmet.ProtuStrankaListFormated>
  <DomainObject.Predmet.ProtuStrankaListFormatedOIB>
    <izvorni_sadrzaj>
      <item>Proning  d.o.o., OIB 42441973624</item>
    </izvorni_sadrzaj>
    <derivirana_varijabla naziv="DomainObject.Predmet.ProtuStrankaListFormatedOIB_1">
      <item>Proning  d.o.o., OIB 42441973624</item>
    </derivirana_varijabla>
  </DomainObject.Predmet.ProtuStrankaListFormatedOIB>
  <DomainObject.Predmet.ProtuStrankaListFormatedWithAdress>
    <izvorni_sadrzaj>
      <item>Proning  d.o.o., Miroslava Krleže 4/d, 47000 Karlovac</item>
    </izvorni_sadrzaj>
    <derivirana_varijabla naziv="DomainObject.Predmet.ProtuStrankaListFormatedWithAdress_1">
      <item>Proning  d.o.o., Miroslava Krleže 4/d, 47000 Karlovac</item>
    </derivirana_varijabla>
  </DomainObject.Predmet.ProtuStrankaListFormatedWithAdress>
  <DomainObject.Predmet.ProtuStrankaListFormatedWithAdressOIB>
    <izvorni_sadrzaj>
      <item>Proning  d.o.o., OIB 42441973624, Miroslava Krleže 4/d, 47000 Karlovac</item>
    </izvorni_sadrzaj>
    <derivirana_varijabla naziv="DomainObject.Predmet.ProtuStrankaListFormatedWithAdressOIB_1">
      <item>Proning  d.o.o., OIB 42441973624, Miroslava Krleže 4/d, 47000 Karlovac</item>
    </derivirana_varijabla>
  </DomainObject.Predmet.ProtuStrankaListFormatedWithAdressOIB>
  <DomainObject.Predmet.ProtuStrankaListNazivFormated>
    <izvorni_sadrzaj>
      <item>Proning  d.o.o.</item>
    </izvorni_sadrzaj>
    <derivirana_varijabla naziv="DomainObject.Predmet.ProtuStrankaListNazivFormated_1">
      <item>Proning  d.o.o.</item>
    </derivirana_varijabla>
  </DomainObject.Predmet.ProtuStrankaListNazivFormated>
  <DomainObject.Predmet.ProtuStrankaListNazivFormatedOIB>
    <izvorni_sadrzaj>
      <item>Proning  d.o.o., OIB 42441973624</item>
    </izvorni_sadrzaj>
    <derivirana_varijabla naziv="DomainObject.Predmet.ProtuStrankaListNazivFormatedOIB_1">
      <item>Proning  d.o.o., OIB 42441973624</item>
    </derivirana_varijabla>
  </DomainObject.Predmet.ProtuStrankaListNazivFormatedOIB>
  <DomainObject.Predmet.OstaliListFormated>
    <izvorni_sadrzaj>
      <item>Božidar Hoffman</item>
    </izvorni_sadrzaj>
    <derivirana_varijabla naziv="DomainObject.Predmet.OstaliListFormated_1">
      <item>Božidar Hoffman</item>
    </derivirana_varijabla>
  </DomainObject.Predmet.OstaliListFormated>
  <DomainObject.Predmet.OstaliListFormatedOIB>
    <izvorni_sadrzaj>
      <item>Božidar Hoffman, OIB 28055679172</item>
    </izvorni_sadrzaj>
    <derivirana_varijabla naziv="DomainObject.Predmet.OstaliListFormatedOIB_1">
      <item>Božidar Hoffman, OIB 28055679172</item>
    </derivirana_varijabla>
  </DomainObject.Predmet.OstaliListFormatedOIB>
  <DomainObject.Predmet.OstaliListFormatedWithAdress>
    <izvorni_sadrzaj>
      <item>Božidar Hoffman, Miroslava Krleže 4/D, 47000 Karlovac</item>
    </izvorni_sadrzaj>
    <derivirana_varijabla naziv="DomainObject.Predmet.OstaliListFormatedWithAdress_1">
      <item>Božidar Hoffman, Miroslava Krleže 4/D, 47000 Karlovac</item>
    </derivirana_varijabla>
  </DomainObject.Predmet.OstaliListFormatedWithAdress>
  <DomainObject.Predmet.OstaliListFormatedWithAdressOIB>
    <izvorni_sadrzaj>
      <item>Božidar Hoffman, OIB 28055679172, Miroslava Krleže 4/D, 47000 Karlovac</item>
    </izvorni_sadrzaj>
    <derivirana_varijabla naziv="DomainObject.Predmet.OstaliListFormatedWithAdressOIB_1">
      <item>Božidar Hoffman, OIB 28055679172, Miroslava Krleže 4/D, 47000 Karlovac</item>
    </derivirana_varijabla>
  </DomainObject.Predmet.OstaliListFormatedWithAdressOIB>
  <DomainObject.Predmet.OstaliListNazivFormated>
    <izvorni_sadrzaj>
      <item>Božidar Hoffman</item>
    </izvorni_sadrzaj>
    <derivirana_varijabla naziv="DomainObject.Predmet.OstaliListNazivFormated_1">
      <item>Božidar Hoffman</item>
    </derivirana_varijabla>
  </DomainObject.Predmet.OstaliListNazivFormated>
  <DomainObject.Predmet.OstaliListNazivFormatedOIB>
    <izvorni_sadrzaj>
      <item>Božidar Hoffman, OIB 28055679172</item>
    </izvorni_sadrzaj>
    <derivirana_varijabla naziv="DomainObject.Predmet.OstaliListNazivFormatedOIB_1">
      <item>Božidar Hoffman, OIB 28055679172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Proning  d.o.o.</izvorni_sadrzaj>
    <derivirana_varijabla naziv="DomainObject.Predmet.ProtustrankaIDrugi_1">Proning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Proning  d.o.o., OIB 42441973624, Miroslava Krleže 4/d, 47000 Karlovac</izvorni_sadrzaj>
    <derivirana_varijabla naziv="DomainObject.Predmet.ProtustrankaIDrugiAdressOIB_1">Proning  d.o.o., OIB 42441973624, Miroslava Krleže 4/d,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>7. siječnja 2016.</izvorni_sadrzaj>
    <derivirana_varijabla naziv="DomainObject.Predmet.OdlukaRjesenje.DatumPravomocnosti_1">7. siječnja 2016.</derivirana_varijabla>
  </DomainObject.Predmet.OdlukaRjesenje.DatumPravomocnosti>
  <DomainObject.Predmet.OdlukaRjesenje.Oznaka>
    <izvorni_sadrzaj>St-1693/2015-8</izvorni_sadrzaj>
    <derivirana_varijabla naziv="DomainObject.Predmet.OdlukaRjesenje.Oznaka_1">St-1693/2015-8</derivirana_varijabla>
  </DomainObject.Predmet.OdlukaRjesenje.Oznaka>
  <DomainObject.Predmet.SudioniciListNaziv>
    <izvorni_sadrzaj>
      <item>Fina, RC Zagreb, podružnica Karlovac</item>
      <item>Proning  d.o.o.</item>
      <item>Božidar Hoffman</item>
    </izvorni_sadrzaj>
    <derivirana_varijabla naziv="DomainObject.Predmet.SudioniciListNaziv_1">
      <item>Fina, RC Zagreb, podružnica Karlovac</item>
      <item>Proning  d.o.o.</item>
      <item>Božidar Hoffman</item>
    </derivirana_varijabla>
  </DomainObject.Predmet.SudioniciListNaziv>
  <DomainObject.Predmet.SudioniciListAdressOIB>
    <izvorni_sadrzaj>
      <item>Fina, RC Zagreb, podružnica Karlovac, OIB 85821130368, Vitezovićeva 1,47000 Karlovac</item>
      <item>Proning  d.o.o., OIB 42441973624, Miroslava Krleže 4/d,47000 Karlovac</item>
      <item>Božidar Hoffman, OIB 28055679172, Miroslava Krleže 4/D,47000 Karlovac</item>
    </izvorni_sadrzaj>
    <derivirana_varijabla naziv="DomainObject.Predmet.SudioniciListAdressOIB_1">
      <item>Fina, RC Zagreb, podružnica Karlovac, OIB 85821130368, Vitezovićeva 1,47000 Karlovac</item>
      <item>Proning  d.o.o., OIB 42441973624, Miroslava Krleže 4/d,47000 Karlovac</item>
      <item>Božidar Hoffman, OIB 28055679172, Miroslava Krleže 4/D,47000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42441973624</item>
      <item>, OIB 28055679172</item>
    </izvorni_sadrzaj>
    <derivirana_varijabla naziv="DomainObject.Predmet.SudioniciListNazivOIB_1">
      <item>, OIB 85821130368</item>
      <item>, OIB 42441973624</item>
      <item>, OIB 28055679172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2015.</izvorni_sadrzaj>
    <derivirana_varijabla naziv="DomainObject.PredzadnjaOdlukaIzPredmeta.DatumDonosenjaOdluke_1">9. studenog 2015.</derivirana_varijabla>
  </DomainObject.PredzadnjaOdlukaIzPredmeta.DatumDonosenjaOdluke>
  <DomainObject.PredzadnjaOdlukaIzPredmeta.Oznaka>
    <izvorni_sadrzaj>St-1693/2015-5</izvorni_sadrzaj>
    <derivirana_varijabla naziv="DomainObject.PredzadnjaOdlukaIzPredmeta.Oznaka_1">St-1693/2015-5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1161</properties:Words>
  <properties:Characters>6435</properties:Characters>
  <properties:Lines>128</properties:Lines>
  <properties:Paragraphs>34</properties:Paragraphs>
  <properties:TotalTime>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2019-01-24T09:30:00Z</dcterms:created>
  <dc:creator>gzubak</dc:creator>
  <cp:lastModifiedBy>Mirjana Gašparić</cp:lastModifiedBy>
  <cp:lastPrinted>2019-01-25T08:14:00Z</cp:lastPrinted>
  <dcterms:modified xmlns:xsi="http://www.w3.org/2001/XMLSchema-instance" xsi:type="dcterms:W3CDTF">2019-01-25T08:14:00Z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(St-1693-15 UPIS STEČAJNE MASE I NASTAVAK (NOVCI) NOVI STEČAJNI MEĐIMUREC.docx)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