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09BF" w:rsidR="00294BA9" w:rsidRDefault="00294BA9" w14:paraId="5262ea5" w14:textId="5262ea5">
      <w:pPr>
        <w15:collapsed w:val="false"/>
        <w:rPr>
          <w:sz w:val="24"/>
          <w:szCs w:val="24"/>
        </w:rPr>
      </w:pPr>
      <w:bookmarkStart w:name="_GoBack" w:id="0"/>
      <w:bookmarkEnd w:id="0"/>
      <w:r w:rsidRPr="009009BF">
        <w:rPr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009BF" w:rsidR="000924C9" w:rsidRDefault="000924C9">
      <w:pPr>
        <w:rPr>
          <w:sz w:val="24"/>
          <w:szCs w:val="24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3060"/>
      </w:tblGrid>
      <w:tr w:rsidRPr="009009BF" w:rsidR="00F44CB5" w:rsidTr="004769D1">
        <w:tc>
          <w:tcPr>
            <w:tcW w:w="3060" w:type="dxa"/>
          </w:tcPr>
          <w:p w:rsidRPr="009009BF" w:rsidR="00F44CB5" w:rsidP="000924C9" w:rsidRDefault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009BF">
              <w:rPr>
                <w:b w:val="false"/>
                <w:bCs w:val="false"/>
                <w:sz w:val="24"/>
              </w:rPr>
              <w:t>REPUBLIKA HRVATSKA</w:t>
            </w:r>
          </w:p>
          <w:p w:rsidRPr="009009BF" w:rsidR="00F44CB5" w:rsidP="000924C9" w:rsidRDefault="00F44CB5">
            <w:pPr>
              <w:rPr>
                <w:sz w:val="24"/>
                <w:szCs w:val="24"/>
              </w:rPr>
            </w:pPr>
            <w:r w:rsidRPr="009009BF">
              <w:rPr>
                <w:sz w:val="24"/>
                <w:szCs w:val="24"/>
              </w:rPr>
              <w:t>Trgovački sud u Zagrebu</w:t>
            </w:r>
          </w:p>
          <w:p w:rsidRPr="009009BF" w:rsidR="00F44CB5" w:rsidP="000924C9" w:rsidRDefault="00F44CB5">
            <w:pPr>
              <w:rPr>
                <w:sz w:val="24"/>
                <w:szCs w:val="24"/>
              </w:rPr>
            </w:pPr>
            <w:r w:rsidRPr="009009BF">
              <w:rPr>
                <w:sz w:val="24"/>
                <w:szCs w:val="24"/>
              </w:rPr>
              <w:t>Zagreb, Amruševa 2/II</w:t>
            </w:r>
          </w:p>
        </w:tc>
      </w:tr>
    </w:tbl>
    <w:p w:rsidRPr="009009BF" w:rsidR="00C74948" w:rsidP="00C74948" w:rsidRDefault="00F44CB5">
      <w:pPr>
        <w:jc w:val="right"/>
        <w:rPr>
          <w:sz w:val="24"/>
          <w:szCs w:val="24"/>
        </w:rPr>
      </w:pPr>
      <w:r w:rsidRPr="009009BF">
        <w:rPr>
          <w:b/>
          <w:sz w:val="24"/>
          <w:szCs w:val="24"/>
        </w:rPr>
        <w:tab/>
      </w:r>
      <w:r w:rsidRPr="009009BF">
        <w:rPr>
          <w:b/>
          <w:sz w:val="24"/>
          <w:szCs w:val="24"/>
        </w:rPr>
        <w:tab/>
      </w:r>
      <w:r w:rsidRPr="009009BF">
        <w:rPr>
          <w:b/>
          <w:sz w:val="24"/>
          <w:szCs w:val="24"/>
        </w:rPr>
        <w:tab/>
      </w:r>
      <w:r w:rsidRPr="009009BF">
        <w:rPr>
          <w:b/>
          <w:sz w:val="24"/>
          <w:szCs w:val="24"/>
        </w:rPr>
        <w:tab/>
      </w:r>
      <w:r w:rsidRPr="009009BF">
        <w:rPr>
          <w:b/>
          <w:sz w:val="24"/>
          <w:szCs w:val="24"/>
        </w:rPr>
        <w:tab/>
      </w:r>
      <w:r w:rsidRPr="009009BF">
        <w:rPr>
          <w:b/>
          <w:sz w:val="24"/>
          <w:szCs w:val="24"/>
        </w:rPr>
        <w:tab/>
      </w:r>
      <w:r w:rsidRPr="009009BF">
        <w:rPr>
          <w:b/>
          <w:sz w:val="24"/>
          <w:szCs w:val="24"/>
        </w:rPr>
        <w:tab/>
      </w:r>
      <w:r w:rsidRPr="009009BF">
        <w:rPr>
          <w:b/>
          <w:sz w:val="24"/>
          <w:szCs w:val="24"/>
        </w:rPr>
        <w:tab/>
      </w:r>
      <w:r w:rsidRPr="009009BF">
        <w:rPr>
          <w:b/>
          <w:sz w:val="24"/>
          <w:szCs w:val="24"/>
        </w:rPr>
        <w:tab/>
      </w:r>
      <w:r w:rsidRPr="009009BF" w:rsidR="00C74948">
        <w:rPr>
          <w:sz w:val="24"/>
          <w:szCs w:val="24"/>
        </w:rPr>
        <w:t xml:space="preserve">   </w:t>
      </w:r>
      <w:r w:rsidRPr="009009BF" w:rsidR="00383C6B">
        <w:rPr>
          <w:sz w:val="24"/>
          <w:szCs w:val="24"/>
        </w:rPr>
        <w:t xml:space="preserve">87. St-435/2019  </w:t>
      </w:r>
    </w:p>
    <w:p w:rsidRPr="009009BF" w:rsidR="00C74948" w:rsidP="00C74948" w:rsidRDefault="00C74948">
      <w:pPr>
        <w:jc w:val="both"/>
        <w:rPr>
          <w:sz w:val="24"/>
          <w:szCs w:val="24"/>
        </w:rPr>
      </w:pPr>
    </w:p>
    <w:p w:rsidRPr="009009BF" w:rsidR="00C220CD" w:rsidP="00C220CD" w:rsidRDefault="00C220CD">
      <w:pPr>
        <w:jc w:val="center"/>
        <w:rPr>
          <w:sz w:val="24"/>
          <w:szCs w:val="24"/>
        </w:rPr>
      </w:pPr>
      <w:r w:rsidRPr="009009BF">
        <w:rPr>
          <w:sz w:val="24"/>
          <w:szCs w:val="24"/>
        </w:rPr>
        <w:t xml:space="preserve">R E P U B L I K A   H R V A T S K A </w:t>
      </w:r>
    </w:p>
    <w:p w:rsidRPr="009009BF" w:rsidR="00C74948" w:rsidP="00C74948" w:rsidRDefault="00C74948">
      <w:pPr>
        <w:jc w:val="both"/>
        <w:rPr>
          <w:sz w:val="24"/>
          <w:szCs w:val="24"/>
        </w:rPr>
      </w:pPr>
    </w:p>
    <w:p w:rsidRPr="009009BF" w:rsidR="00C74948" w:rsidP="00C74948" w:rsidRDefault="00C74948">
      <w:pPr>
        <w:ind w:left="2832" w:firstLine="708"/>
        <w:jc w:val="both"/>
        <w:rPr>
          <w:sz w:val="24"/>
          <w:szCs w:val="24"/>
        </w:rPr>
      </w:pPr>
      <w:r w:rsidRPr="009009BF">
        <w:rPr>
          <w:sz w:val="24"/>
          <w:szCs w:val="24"/>
        </w:rPr>
        <w:t>Z A K LJ U Č A K</w:t>
      </w:r>
    </w:p>
    <w:p w:rsidRPr="009009BF" w:rsidR="00C74948" w:rsidP="00C74948" w:rsidRDefault="00C74948">
      <w:pPr>
        <w:jc w:val="both"/>
        <w:rPr>
          <w:sz w:val="24"/>
          <w:szCs w:val="24"/>
        </w:rPr>
      </w:pPr>
    </w:p>
    <w:p w:rsidRPr="009009BF" w:rsidR="00C74948" w:rsidP="00C74948" w:rsidRDefault="00C74948">
      <w:pPr>
        <w:jc w:val="both"/>
        <w:rPr>
          <w:sz w:val="24"/>
          <w:szCs w:val="24"/>
        </w:rPr>
      </w:pPr>
    </w:p>
    <w:p w:rsidRPr="009009BF" w:rsidR="00C74948" w:rsidP="00C74948" w:rsidRDefault="00C74948">
      <w:pPr>
        <w:jc w:val="both"/>
        <w:rPr>
          <w:sz w:val="24"/>
          <w:szCs w:val="24"/>
        </w:rPr>
      </w:pPr>
      <w:r w:rsidRPr="009009BF">
        <w:rPr>
          <w:sz w:val="24"/>
          <w:szCs w:val="24"/>
        </w:rPr>
        <w:tab/>
        <w:t xml:space="preserve">Trgovački sud u Zagrebu, sudac Marija Bakula Vugrinec, u stečajnom postupku u povodu prijedloga predlagatelja FINANCIJSKE AGENCIJE, Zagreb, Ulica grada Vukovara 70, OIB 85821130368, za otvaranje stečajnog postupka nad </w:t>
      </w:r>
      <w:r w:rsidRPr="009009BF" w:rsidR="009009BF">
        <w:rPr>
          <w:sz w:val="24"/>
          <w:szCs w:val="24"/>
        </w:rPr>
        <w:t>GRADITELJSTVO – LEON d.o.o., OIB 54698789482, Zagreb, Nad lipom 3</w:t>
      </w:r>
      <w:r w:rsidRPr="009009BF">
        <w:rPr>
          <w:sz w:val="24"/>
          <w:szCs w:val="24"/>
        </w:rPr>
        <w:t xml:space="preserve">, </w:t>
      </w:r>
      <w:r w:rsidRPr="009009BF" w:rsidR="009009BF">
        <w:rPr>
          <w:sz w:val="24"/>
          <w:szCs w:val="24"/>
        </w:rPr>
        <w:t>6. rujna</w:t>
      </w:r>
      <w:r w:rsidRPr="009009BF">
        <w:rPr>
          <w:sz w:val="24"/>
          <w:szCs w:val="24"/>
        </w:rPr>
        <w:t xml:space="preserve"> 2019.</w:t>
      </w:r>
    </w:p>
    <w:p w:rsidRPr="009009BF" w:rsidR="00D148CF" w:rsidP="00C74948" w:rsidRDefault="00D148CF">
      <w:pPr>
        <w:rPr>
          <w:sz w:val="24"/>
          <w:szCs w:val="24"/>
        </w:rPr>
      </w:pPr>
    </w:p>
    <w:p w:rsidRPr="009009BF" w:rsidR="00CF56FE" w:rsidP="00CF56FE" w:rsidRDefault="000924C9">
      <w:pPr>
        <w:jc w:val="center"/>
        <w:rPr>
          <w:sz w:val="24"/>
          <w:szCs w:val="24"/>
        </w:rPr>
      </w:pPr>
      <w:r w:rsidRPr="009009BF">
        <w:rPr>
          <w:sz w:val="24"/>
          <w:szCs w:val="24"/>
        </w:rPr>
        <w:t>z a k l</w:t>
      </w:r>
      <w:r w:rsidRPr="009009BF" w:rsidR="00123529">
        <w:rPr>
          <w:sz w:val="24"/>
          <w:szCs w:val="24"/>
        </w:rPr>
        <w:t>j u č i o   j e</w:t>
      </w:r>
      <w:r w:rsidRPr="009009BF" w:rsidR="00CF56FE">
        <w:rPr>
          <w:sz w:val="24"/>
          <w:szCs w:val="24"/>
        </w:rPr>
        <w:t xml:space="preserve"> </w:t>
      </w:r>
    </w:p>
    <w:p w:rsidRPr="009009BF" w:rsidR="006F7DFB" w:rsidP="00CF56FE" w:rsidRDefault="006F7DFB">
      <w:pPr>
        <w:jc w:val="center"/>
        <w:rPr>
          <w:b/>
          <w:sz w:val="24"/>
          <w:szCs w:val="24"/>
        </w:rPr>
      </w:pPr>
    </w:p>
    <w:p w:rsidRPr="009009BF" w:rsidR="0055060B" w:rsidP="008C6E5D" w:rsidRDefault="00D77E5B">
      <w:pPr>
        <w:ind w:firstLine="708"/>
        <w:jc w:val="both"/>
        <w:rPr>
          <w:sz w:val="24"/>
          <w:szCs w:val="24"/>
        </w:rPr>
      </w:pPr>
      <w:r w:rsidRPr="009009BF">
        <w:rPr>
          <w:sz w:val="24"/>
          <w:szCs w:val="24"/>
        </w:rPr>
        <w:t xml:space="preserve"> </w:t>
      </w:r>
      <w:r w:rsidRPr="009009BF" w:rsidR="00D86DB3">
        <w:rPr>
          <w:sz w:val="24"/>
          <w:szCs w:val="24"/>
        </w:rPr>
        <w:t>Nalaže se Financijskoj agenciji</w:t>
      </w:r>
      <w:r w:rsidRPr="009009BF" w:rsidR="003B7620">
        <w:rPr>
          <w:sz w:val="24"/>
          <w:szCs w:val="24"/>
        </w:rPr>
        <w:t xml:space="preserve"> </w:t>
      </w:r>
      <w:r w:rsidRPr="009009BF" w:rsidR="00F44CB5">
        <w:rPr>
          <w:sz w:val="24"/>
          <w:szCs w:val="24"/>
        </w:rPr>
        <w:t xml:space="preserve">u </w:t>
      </w:r>
      <w:r w:rsidRPr="009009BF" w:rsidR="009560BC">
        <w:rPr>
          <w:sz w:val="24"/>
          <w:szCs w:val="24"/>
        </w:rPr>
        <w:t>roku</w:t>
      </w:r>
      <w:r w:rsidRPr="009009BF" w:rsidR="00F44CB5">
        <w:rPr>
          <w:sz w:val="24"/>
          <w:szCs w:val="24"/>
        </w:rPr>
        <w:t xml:space="preserve"> </w:t>
      </w:r>
      <w:r w:rsidRPr="009009BF" w:rsidR="00C44ACA">
        <w:rPr>
          <w:sz w:val="24"/>
          <w:szCs w:val="24"/>
        </w:rPr>
        <w:t>3</w:t>
      </w:r>
      <w:r w:rsidRPr="009009BF" w:rsidR="009560BC">
        <w:rPr>
          <w:sz w:val="24"/>
          <w:szCs w:val="24"/>
        </w:rPr>
        <w:t xml:space="preserve"> dana </w:t>
      </w:r>
      <w:r w:rsidRPr="009009BF" w:rsidR="0073632A">
        <w:rPr>
          <w:sz w:val="24"/>
          <w:szCs w:val="24"/>
        </w:rPr>
        <w:t>dostaviti</w:t>
      </w:r>
      <w:r w:rsidRPr="009009BF" w:rsidR="002F5F25">
        <w:rPr>
          <w:sz w:val="24"/>
          <w:szCs w:val="24"/>
        </w:rPr>
        <w:t xml:space="preserve"> </w:t>
      </w:r>
      <w:r w:rsidRPr="009009BF" w:rsidR="006D7505">
        <w:rPr>
          <w:sz w:val="24"/>
          <w:szCs w:val="24"/>
        </w:rPr>
        <w:t>po</w:t>
      </w:r>
      <w:r w:rsidRPr="009009BF"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Pr="009009BF" w:rsidR="006D7505">
        <w:rPr>
          <w:sz w:val="24"/>
          <w:szCs w:val="24"/>
        </w:rPr>
        <w:t xml:space="preserve">Stečajnog zakona </w:t>
      </w:r>
      <w:r w:rsidRPr="009009BF" w:rsidR="00023590">
        <w:rPr>
          <w:sz w:val="24"/>
          <w:szCs w:val="24"/>
        </w:rPr>
        <w:t>(“Narodne novine” broj 71/15</w:t>
      </w:r>
      <w:r w:rsidRPr="009009BF" w:rsidR="00C74948">
        <w:rPr>
          <w:sz w:val="24"/>
          <w:szCs w:val="24"/>
        </w:rPr>
        <w:t xml:space="preserve"> i 104/17;</w:t>
      </w:r>
      <w:r w:rsidRPr="009009BF" w:rsidR="00023590">
        <w:rPr>
          <w:sz w:val="24"/>
          <w:szCs w:val="24"/>
        </w:rPr>
        <w:t xml:space="preserve"> dalje: SZ) </w:t>
      </w:r>
      <w:r w:rsidRPr="009009BF" w:rsidR="00E3592F">
        <w:rPr>
          <w:sz w:val="24"/>
          <w:szCs w:val="24"/>
        </w:rPr>
        <w:t>za</w:t>
      </w:r>
      <w:r w:rsidRPr="009009BF" w:rsidR="00357A41">
        <w:rPr>
          <w:sz w:val="24"/>
          <w:szCs w:val="24"/>
        </w:rPr>
        <w:t xml:space="preserve"> </w:t>
      </w:r>
      <w:r w:rsidRPr="009009BF" w:rsidR="008A2884">
        <w:rPr>
          <w:sz w:val="24"/>
          <w:szCs w:val="24"/>
        </w:rPr>
        <w:t xml:space="preserve">dužnika </w:t>
      </w:r>
      <w:r w:rsidRPr="009009BF" w:rsidR="009009BF">
        <w:rPr>
          <w:sz w:val="24"/>
          <w:szCs w:val="24"/>
        </w:rPr>
        <w:t>GRADITELJSTVO – LEON d.o.o., OIB 54698789482, Zagreb, Nad lipom 3.</w:t>
      </w:r>
    </w:p>
    <w:p w:rsidRPr="009009BF" w:rsidR="008C6E5D" w:rsidP="008C6E5D" w:rsidRDefault="008C6E5D">
      <w:pPr>
        <w:ind w:firstLine="708"/>
        <w:jc w:val="both"/>
        <w:rPr>
          <w:sz w:val="24"/>
          <w:szCs w:val="24"/>
        </w:rPr>
      </w:pPr>
    </w:p>
    <w:p w:rsidRPr="009009BF" w:rsidR="008528EE" w:rsidP="008528EE" w:rsidRDefault="008528EE">
      <w:pPr>
        <w:rPr>
          <w:sz w:val="24"/>
          <w:szCs w:val="24"/>
        </w:rPr>
      </w:pPr>
    </w:p>
    <w:p w:rsidRPr="009009BF" w:rsidR="00C74948" w:rsidP="008528EE" w:rsidRDefault="00C74948">
      <w:pPr>
        <w:jc w:val="center"/>
        <w:rPr>
          <w:sz w:val="24"/>
          <w:szCs w:val="24"/>
        </w:rPr>
      </w:pPr>
      <w:r w:rsidRPr="009009BF">
        <w:rPr>
          <w:sz w:val="24"/>
          <w:szCs w:val="24"/>
        </w:rPr>
        <w:t xml:space="preserve">Zagreb, </w:t>
      </w:r>
      <w:r w:rsidRPr="009009BF" w:rsidR="009009BF">
        <w:rPr>
          <w:sz w:val="24"/>
          <w:szCs w:val="24"/>
        </w:rPr>
        <w:t>6. rujna</w:t>
      </w:r>
      <w:r w:rsidRPr="009009BF">
        <w:rPr>
          <w:sz w:val="24"/>
          <w:szCs w:val="24"/>
        </w:rPr>
        <w:t xml:space="preserve"> 2019.</w:t>
      </w:r>
    </w:p>
    <w:p w:rsidRPr="009009BF" w:rsidR="00C74948" w:rsidP="00C74948" w:rsidRDefault="00C74948">
      <w:pPr>
        <w:jc w:val="both"/>
        <w:rPr>
          <w:sz w:val="24"/>
          <w:szCs w:val="24"/>
        </w:rPr>
      </w:pPr>
    </w:p>
    <w:p w:rsidRPr="009009BF" w:rsidR="00C74948" w:rsidP="0090573A" w:rsidRDefault="00C74948">
      <w:pPr>
        <w:ind w:left="4248" w:firstLine="708"/>
        <w:jc w:val="both"/>
        <w:rPr>
          <w:sz w:val="24"/>
          <w:szCs w:val="24"/>
        </w:rPr>
      </w:pPr>
      <w:r w:rsidRPr="009009BF">
        <w:rPr>
          <w:sz w:val="24"/>
          <w:szCs w:val="24"/>
        </w:rPr>
        <w:t>Sudac</w:t>
      </w:r>
    </w:p>
    <w:p w:rsidRPr="009009BF" w:rsidR="00C74948" w:rsidP="00C74948" w:rsidRDefault="0090573A">
      <w:pPr>
        <w:jc w:val="both"/>
        <w:rPr>
          <w:sz w:val="24"/>
          <w:szCs w:val="24"/>
        </w:rPr>
      </w:pPr>
      <w:r w:rsidRPr="009009BF">
        <w:rPr>
          <w:sz w:val="24"/>
          <w:szCs w:val="24"/>
        </w:rPr>
        <w:t xml:space="preserve"> </w:t>
      </w:r>
      <w:r w:rsidRPr="009009BF">
        <w:rPr>
          <w:sz w:val="24"/>
          <w:szCs w:val="24"/>
        </w:rPr>
        <w:tab/>
      </w:r>
      <w:r w:rsidRPr="009009BF">
        <w:rPr>
          <w:sz w:val="24"/>
          <w:szCs w:val="24"/>
        </w:rPr>
        <w:tab/>
      </w:r>
      <w:r w:rsidRPr="009009BF">
        <w:rPr>
          <w:sz w:val="24"/>
          <w:szCs w:val="24"/>
        </w:rPr>
        <w:tab/>
      </w:r>
      <w:r w:rsidRPr="009009BF">
        <w:rPr>
          <w:sz w:val="24"/>
          <w:szCs w:val="24"/>
        </w:rPr>
        <w:tab/>
      </w:r>
      <w:r w:rsidRPr="009009BF">
        <w:rPr>
          <w:sz w:val="24"/>
          <w:szCs w:val="24"/>
        </w:rPr>
        <w:tab/>
      </w:r>
      <w:r w:rsidRPr="009009BF">
        <w:rPr>
          <w:sz w:val="24"/>
          <w:szCs w:val="24"/>
        </w:rPr>
        <w:tab/>
      </w:r>
      <w:r w:rsidRPr="009009BF">
        <w:rPr>
          <w:sz w:val="24"/>
          <w:szCs w:val="24"/>
        </w:rPr>
        <w:tab/>
      </w:r>
      <w:r w:rsidRPr="009009BF" w:rsidR="00C74948">
        <w:rPr>
          <w:sz w:val="24"/>
          <w:szCs w:val="24"/>
        </w:rPr>
        <w:t>Marija Bakula Vugrinec</w:t>
      </w:r>
    </w:p>
    <w:p w:rsidRPr="009009BF" w:rsidR="00C74948" w:rsidP="00C74948" w:rsidRDefault="00C74948">
      <w:pPr>
        <w:jc w:val="both"/>
        <w:rPr>
          <w:sz w:val="24"/>
          <w:szCs w:val="24"/>
        </w:rPr>
      </w:pPr>
    </w:p>
    <w:p w:rsidRPr="009009BF" w:rsidR="00C74948" w:rsidP="00C74948" w:rsidRDefault="00C74948">
      <w:pPr>
        <w:jc w:val="both"/>
        <w:rPr>
          <w:sz w:val="24"/>
          <w:szCs w:val="24"/>
        </w:rPr>
      </w:pPr>
      <w:r w:rsidRPr="009009BF">
        <w:rPr>
          <w:sz w:val="24"/>
          <w:szCs w:val="24"/>
        </w:rPr>
        <w:t>Uputa o pravnom lijeku:</w:t>
      </w:r>
    </w:p>
    <w:p w:rsidRPr="009009BF" w:rsidR="00C74948" w:rsidP="00C74948" w:rsidRDefault="00C74948">
      <w:pPr>
        <w:jc w:val="both"/>
        <w:rPr>
          <w:sz w:val="24"/>
          <w:szCs w:val="24"/>
        </w:rPr>
      </w:pPr>
      <w:r w:rsidRPr="009009BF">
        <w:rPr>
          <w:sz w:val="24"/>
          <w:szCs w:val="24"/>
        </w:rPr>
        <w:t xml:space="preserve">Protiv ovog zaključka nije dopušten pravni lijek (čl. 19. st. 7. </w:t>
      </w:r>
      <w:r w:rsidRPr="009009BF" w:rsidR="00EA2A71">
        <w:rPr>
          <w:sz w:val="24"/>
          <w:szCs w:val="24"/>
        </w:rPr>
        <w:t>SZ-a</w:t>
      </w:r>
      <w:r w:rsidRPr="009009BF">
        <w:rPr>
          <w:sz w:val="24"/>
          <w:szCs w:val="24"/>
        </w:rPr>
        <w:t>).</w:t>
      </w:r>
    </w:p>
    <w:p w:rsidRPr="009009BF" w:rsidR="00C74948" w:rsidP="00C74948" w:rsidRDefault="00C74948">
      <w:pPr>
        <w:jc w:val="both"/>
        <w:rPr>
          <w:sz w:val="24"/>
          <w:szCs w:val="24"/>
        </w:rPr>
      </w:pPr>
    </w:p>
    <w:p w:rsidRPr="009009BF" w:rsidR="00C74948" w:rsidP="00C74948" w:rsidRDefault="00C74948">
      <w:pPr>
        <w:jc w:val="both"/>
        <w:rPr>
          <w:sz w:val="24"/>
          <w:szCs w:val="24"/>
        </w:rPr>
      </w:pPr>
      <w:r w:rsidRPr="009009BF">
        <w:rPr>
          <w:sz w:val="24"/>
          <w:szCs w:val="24"/>
        </w:rPr>
        <w:t>DNA:</w:t>
      </w:r>
    </w:p>
    <w:p w:rsidRPr="009009BF" w:rsidR="00C74948" w:rsidP="00BD588E" w:rsidRDefault="008528E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009BF">
        <w:rPr>
          <w:sz w:val="24"/>
          <w:szCs w:val="24"/>
        </w:rPr>
        <w:t>FINA</w:t>
      </w:r>
    </w:p>
    <w:p w:rsidRPr="009009BF" w:rsidR="008528EE" w:rsidP="00BD588E" w:rsidRDefault="008528E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009BF">
        <w:rPr>
          <w:sz w:val="24"/>
          <w:szCs w:val="24"/>
        </w:rPr>
        <w:t>e-oglasna ploča</w:t>
      </w:r>
    </w:p>
    <w:p w:rsidRPr="009009BF" w:rsidR="00105245" w:rsidP="00C74948" w:rsidRDefault="00105245">
      <w:pPr>
        <w:ind w:left="720"/>
        <w:jc w:val="both"/>
        <w:rPr>
          <w:sz w:val="24"/>
          <w:szCs w:val="24"/>
        </w:rPr>
      </w:pPr>
    </w:p>
    <w:sectPr w:rsidRPr="009009BF" w:rsidR="00105245" w:rsidSect="00430BB5">
      <w:headerReference w:type="even" r:id="rId9"/>
      <w:headerReference w:type="default" r:id="rId10"/>
      <w:pgSz w:w="11906" w:h="16838"/>
      <w:pgMar w:top="1418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1E90" w:rsidRDefault="00231E90">
      <w:r>
        <w:separator/>
      </w:r>
    </w:p>
  </w:endnote>
  <w:endnote w:type="continuationSeparator" w:id="0">
    <w:p w:rsidR="00231E90" w:rsidRDefault="00231E9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1E90" w:rsidRDefault="00231E90">
      <w:r>
        <w:separator/>
      </w:r>
    </w:p>
  </w:footnote>
  <w:footnote w:type="continuationSeparator" w:id="0">
    <w:p w:rsidR="00231E90" w:rsidRDefault="00231E9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E7051"/>
    <w:multiLevelType w:val="hybridMultilevel"/>
    <w:tmpl w:val="7F30C2F8"/>
    <w:lvl w:ilvl="0" w:tplc="746834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02E2090"/>
    <w:multiLevelType w:val="hybridMultilevel"/>
    <w:tmpl w:val="50C4D22A"/>
    <w:lvl w:ilvl="0" w:tplc="0E005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7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B2B45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3C6B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28EE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09BF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1433F54A-F2C0-4488-B94E-A9859755B63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294BA9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9596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B2B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2B4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2B45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2B4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2B4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St-435/2019</izvorni_sadrzaj>
    <derivirana_varijabla naziv="DomainObject.Predmet.OznakaBroj_1">St-435/2019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- LEON d.o.o. zastupanog po punomoćniku Krunoslav Krivak</izvorni_sadrzaj>
    <derivirana_varijabla naziv="DomainObject.Predmet.ProtustrankaFormated_1">  GRADITELJSTVO - LEON d.o.o. zastupanog po punomoćniku Krunoslav Krivak</derivirana_varijabla>
  </DomainObject.Predmet.ProtustrankaFormated>
  <DomainObject.Predmet.ProtustrankaFormatedOIB>
    <izvorni_sadrzaj>  GRADITELJSTVO - LEON d.o.o., OIB 54698789482 zastupanog po punomoćniku Krunoslav Krivak</izvorni_sadrzaj>
    <derivirana_varijabla naziv="DomainObject.Predmet.ProtustrankaFormatedOIB_1">  GRADITELJSTVO - LEON d.o.o., OIB 54698789482 zastupanog po punomoćniku Krunoslav Krivak</derivirana_varijabla>
  </DomainObject.Predmet.ProtustrankaFormatedOIB>
  <DomainObject.Predmet.ProtustrankaFormatedWithAdress>
    <izvorni_sadrzaj> GRADITELJSTVO - LEON d.o.o., Nad lipom 3, 10000 Zagreb zastupanog po punomoćniku Krunoslav Krivak</izvorni_sadrzaj>
    <derivirana_varijabla naziv="DomainObject.Predmet.ProtustrankaFormatedWithAdress_1"> GRADITELJSTVO - LEON d.o.o., Nad lipom 3, 10000 Zagreb zastupanog po punomoćniku Krunoslav Krivak</derivirana_varijabla>
  </DomainObject.Predmet.ProtustrankaFormatedWithAdress>
  <DomainObject.Predmet.ProtustrankaFormatedWithAdressOIB>
    <izvorni_sadrzaj> GRADITELJSTVO - LEON d.o.o., OIB 54698789482, Nad lipom 3, 10000 Zagreb zastupanog po punomoćniku Krunoslav Krivak</izvorni_sadrzaj>
    <derivirana_varijabla naziv="DomainObject.Predmet.ProtustrankaFormatedWithAdressOIB_1"> GRADITELJSTVO - LEON d.o.o., OIB 54698789482, Nad lipom 3, 10000 Zagreb zastupanog po punomoćniku Krunoslav Krivak</derivirana_varijabla>
  </DomainObject.Predmet.ProtustrankaFormatedWithAdressOIB>
  <DomainObject.Predmet.ProtustrankaWithAdress>
    <izvorni_sadrzaj>GRADITELJSTVO - LEON d.o.o. Nad lipom 3, 10000 Zagreb</izvorni_sadrzaj>
    <derivirana_varijabla naziv="DomainObject.Predmet.ProtustrankaWithAdress_1">GRADITELJSTVO - LEON d.o.o. Nad lipom 3, 10000 Zagreb</derivirana_varijabla>
  </DomainObject.Predmet.ProtustrankaWithAdress>
  <DomainObject.Predmet.ProtustrankaWithAdressOIB>
    <izvorni_sadrzaj>GRADITELJSTVO - LEON d.o.o., OIB 54698789482, Nad lipom 3, 10000 Zagreb</izvorni_sadrzaj>
    <derivirana_varijabla naziv="DomainObject.Predmet.ProtustrankaWithAdressOIB_1">GRADITELJSTVO - LEON d.o.o., OIB 54698789482, Nad lipom 3, 10000 Zagreb</derivirana_varijabla>
  </DomainObject.Predmet.ProtustrankaWithAdressOIB>
  <DomainObject.Predmet.ProtustrankaNazivFormated>
    <izvorni_sadrzaj>GRADITELJSTVO - LEON d.o.o.</izvorni_sadrzaj>
    <derivirana_varijabla naziv="DomainObject.Predmet.ProtustrankaNazivFormated_1">GRADITELJSTVO - LEON d.o.o.</derivirana_varijabla>
  </DomainObject.Predmet.ProtustrankaNazivFormated>
  <DomainObject.Predmet.ProtustrankaNazivFormatedOIB>
    <izvorni_sadrzaj>GRADITELJSTVO - LEON d.o.o., OIB 54698789482</izvorni_sadrzaj>
    <derivirana_varijabla naziv="DomainObject.Predmet.ProtustrankaNazivFormatedOIB_1">GRADITELJSTVO - LEON d.o.o., OIB 54698789482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- LEON d.o.o. zastupanog po punomoćniku Krunoslav Krivak</item>
    </izvorni_sadrzaj>
    <derivirana_varijabla naziv="DomainObject.Predmet.ProtuStrankaListFormated_1">
      <item>GRADITELJSTVO - LEON d.o.o. zastupanog po punomoćniku Krunoslav Krivak</item>
    </derivirana_varijabla>
  </DomainObject.Predmet.ProtuStrankaListFormated>
  <DomainObject.Predmet.ProtuStrankaListFormatedOIB>
    <izvorni_sadrzaj>
      <item>GRADITELJSTVO - LEON d.o.o., OIB 54698789482 zastupanog po punomoćniku Krunoslav Krivak</item>
    </izvorni_sadrzaj>
    <derivirana_varijabla naziv="DomainObject.Predmet.ProtuStrankaListFormatedOIB_1">
      <item>GRADITELJSTVO - LEON d.o.o., OIB 54698789482 zastupanog po punomoćniku Krunoslav Krivak</item>
    </derivirana_varijabla>
  </DomainObject.Predmet.ProtuStrankaListFormatedOIB>
  <DomainObject.Predmet.ProtuStrankaListFormatedWithAdress>
    <izvorni_sadrzaj>
      <item>GRADITELJSTVO - LEON d.o.o., Nad lipom 3, 10000 Zagreb zastupanog po punomoćniku Krunoslav Krivak</item>
    </izvorni_sadrzaj>
    <derivirana_varijabla naziv="DomainObject.Predmet.ProtuStrankaListFormatedWithAdress_1">
      <item>GRADITELJSTVO - LEON d.o.o., Nad lipom 3, 10000 Zagreb zastupanog po punomoćniku Krunoslav Krivak</item>
    </derivirana_varijabla>
  </DomainObject.Predmet.ProtuStrankaListFormatedWithAdress>
  <DomainObject.Predmet.ProtuStrankaListFormatedWithAdressOIB>
    <izvorni_sadrzaj>
      <item>GRADITELJSTVO - LEON d.o.o., OIB 54698789482, Nad lipom 3, 10000 Zagreb zastupanog po punomoćniku Krunoslav Krivak</item>
    </izvorni_sadrzaj>
    <derivirana_varijabla naziv="DomainObject.Predmet.ProtuStrankaListFormatedWithAdressOIB_1">
      <item>GRADITELJSTVO - LEON d.o.o., OIB 54698789482, Nad lipom 3, 10000 Zagreb zastupanog po punomoćniku Krunoslav Krivak</item>
    </derivirana_varijabla>
  </DomainObject.Predmet.ProtuStrankaListFormatedWithAdressOIB>
  <DomainObject.Predmet.ProtuStrankaListNazivFormated>
    <izvorni_sadrzaj>
      <item>GRADITELJSTVO - LEON d.o.o.</item>
    </izvorni_sadrzaj>
    <derivirana_varijabla naziv="DomainObject.Predmet.ProtuStrankaListNazivFormated_1">
      <item>GRADITELJSTVO - LEON d.o.o.</item>
    </derivirana_varijabla>
  </DomainObject.Predmet.ProtuStrankaListNazivFormated>
  <DomainObject.Predmet.ProtuStrankaListNazivFormatedOIB>
    <izvorni_sadrzaj>
      <item>GRADITELJSTVO - LEON d.o.o., OIB 54698789482</item>
    </izvorni_sadrzaj>
    <derivirana_varijabla naziv="DomainObject.Predmet.ProtuStrankaListNazivFormatedOIB_1">
      <item>GRADITELJSTVO - LEON d.o.o., OIB 54698789482</item>
    </derivirana_varijabla>
  </DomainObject.Predmet.ProtuStrankaListNazivFormatedOIB>
  <DomainObject.Predmet.OstaliListFormated>
    <izvorni_sadrzaj>
      <item>Krunoslav Krivak punomoćnik sudionika u postupku GRADITELJSTVO - LEON d.o.o.</item>
      <item>ZAGREBAČKA BANKA DIONIČKO DRUŠTVO</item>
    </izvorni_sadrzaj>
    <derivirana_varijabla naziv="DomainObject.Predmet.OstaliListFormated_1">
      <item>Krunoslav Krivak punomoćnik sudionika u postupku GRADITELJSTVO - LEON d.o.o.</item>
      <item>ZAGREBAČKA BANKA DIONIČKO DRUŠTVO</item>
    </derivirana_varijabla>
  </DomainObject.Predmet.OstaliListFormated>
  <DomainObject.Predmet.OstaliListFormatedOIB>
    <izvorni_sadrzaj>
      <item>Krunoslav Krivak, OIB 63380000890 punomoćnik sudionika u postupku GRADITELJSTVO - LEON d.o.o.</item>
      <item>ZAGREBAČKA BANKA DIONIČKO DRUŠTVO, OIB 92963223473</item>
    </izvorni_sadrzaj>
    <derivirana_varijabla naziv="DomainObject.Predmet.OstaliListFormatedOIB_1">
      <item>Krunoslav Krivak, OIB 63380000890 punomoćnik sudionika u postupku GRADITELJSTVO - LEON d.o.o.</item>
      <item>ZAGREBAČKA BANKA DIONIČKO DRUŠTVO, OIB 92963223473</item>
    </derivirana_varijabla>
  </DomainObject.Predmet.OstaliListFormatedOIB>
  <DomainObject.Predmet.OstaliListFormatedWithAdress>
    <izvorni_sadrzaj>
      <item>Krunoslav Krivak, Zelengajska 3, 49243 Oroslavje punomoćnik sudionika u postupku GRADITELJSTVO - LEON d.o.o.</item>
      <item>ZAGREBAČKA BANKA DIONIČKO DRUŠTVO, Trg bana Josipa Jelačića 10, 10000 Zagreb</item>
    </izvorni_sadrzaj>
    <derivirana_varijabla naziv="DomainObject.Predmet.OstaliListFormatedWithAdress_1">
      <item>Krunoslav Krivak, Zelengajska 3, 49243 Oroslavje punomoćnik sudionika u postupku GRADITELJSTVO - LEON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Krunoslav Krivak, OIB 63380000890, Zelengajska 3, 49243 Oroslavje punomoćnik sudionika u postupku GRADITELJSTVO - LEON d.o.o.</item>
      <item>ZAGREBAČKA BANKA DIONIČKO DRUŠTVO, OIB 92963223473, Trg bana Josipa Jelačića 10, 10000 Zagreb</item>
    </izvorni_sadrzaj>
    <derivirana_varijabla naziv="DomainObject.Predmet.OstaliListFormatedWithAdressOIB_1">
      <item>Krunoslav Krivak, OIB 63380000890, Zelengajska 3, 49243 Oroslavje punomoćnik sudionika u postupku GRADITELJSTVO - LEON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Krunoslav Krivak</item>
      <item>ZAGREBAČKA BANKA DIONIČKO DRUŠTVO</item>
    </izvorni_sadrzaj>
    <derivirana_varijabla naziv="DomainObject.Predmet.OstaliListNazivFormated_1">
      <item>Krunoslav Krivak</item>
      <item>ZAGREBAČKA BANKA DIONIČKO DRUŠTVO</item>
    </derivirana_varijabla>
  </DomainObject.Predmet.OstaliListNazivFormated>
  <DomainObject.Predmet.OstaliListNazivFormatedOIB>
    <izvorni_sadrzaj>
      <item>Krunoslav Krivak, OIB 63380000890</item>
      <item>ZAGREBAČKA BANKA DIONIČKO DRUŠTVO, OIB 92963223473</item>
    </izvorni_sadrzaj>
    <derivirana_varijabla naziv="DomainObject.Predmet.OstaliListNazivFormatedOIB_1">
      <item>Krunoslav Krivak, OIB 63380000890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- LEON d.o.o.</izvorni_sadrzaj>
    <derivirana_varijabla naziv="DomainObject.Predmet.ProtustrankaIDrugi_1">GRADITELJSTVO - LEON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- LEON d.o.o., OIB 54698789482, Nad lipom 3, 10000 Zagreb</izvorni_sadrzaj>
    <derivirana_varijabla naziv="DomainObject.Predmet.ProtustrankaIDrugiAdressOIB_1">GRADITELJSTVO - LEON d.o.o., OIB 54698789482, Nad lipom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- LEON d.o.o.</item>
      <item>FINA Regionalni centar Zagreb</item>
      <item>Krunoslav Krivak</item>
      <item>ZAGREBAČKA BANKA DIONIČKO DRUŠTVO</item>
    </izvorni_sadrzaj>
    <derivirana_varijabla naziv="DomainObject.Predmet.SudioniciListNaziv_1">
      <item>GRADITELJSTVO - LEON d.o.o.</item>
      <item>FINA Regionalni centar Zagreb</item>
      <item>Krunoslav Krivak</item>
      <item>ZAGREBAČKA BANKA DIONIČKO DRUŠTVO</item>
    </derivirana_varijabla>
  </DomainObject.Predmet.SudioniciListNaziv>
  <DomainObject.Predmet.SudioniciListAdressOIB>
    <izvorni_sadrzaj>
      <item>GRADITELJSTVO - LEON d.o.o., OIB 54698789482, Nad lipom 3,10000 Zagreb</item>
      <item>FINA Regionalni centar Zagreb, OIB 85821130368, Trg svibanjskih žrtava 1995. 1,10000 Zagreb</item>
      <item>Krunoslav Krivak, OIB 63380000890, Zelengajska 3,49243 Oroslavje</item>
      <item>ZAGREBAČKA BANKA DIONIČKO DRUŠTVO, OIB 92963223473, Trg bana Josipa Jelačića 10,10000 Zagreb</item>
    </izvorni_sadrzaj>
    <derivirana_varijabla naziv="DomainObject.Predmet.SudioniciListAdressOIB_1">
      <item>GRADITELJSTVO - LEON d.o.o., OIB 54698789482, Nad lipom 3,10000 Zagreb</item>
      <item>FINA Regionalni centar Zagreb, OIB 85821130368, Trg svibanjskih žrtava 1995. 1,10000 Zagreb</item>
      <item>Krunoslav Krivak, OIB 63380000890, Zelengajska 3,49243 Oroslavje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54698789482</item>
      <item>, OIB 85821130368</item>
      <item>, OIB 63380000890</item>
      <item>, OIB 92963223473</item>
    </izvorni_sadrzaj>
    <derivirana_varijabla naziv="DomainObject.Predmet.SudioniciListNazivOIB_1">
      <item>, OIB 54698789482</item>
      <item>, OIB 85821130368</item>
      <item>, OIB 63380000890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2019.</izvorni_sadrzaj>
    <derivirana_varijabla naziv="DomainObject.Predmet.DatumZadnjeOdrzaneSudskeRadnje_1">6. rujna 2019.</derivirana_varijabla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St-435/2019-16</izvorni_sadrzaj>
    <derivirana_varijabla naziv="DomainObject.PredzadnjaOdlukaIzPredmeta.Oznaka_1">St-435/2019-16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168</properties:Words>
  <properties:Characters>774</properties:Characters>
  <properties:Lines>37</properties:Lines>
  <properties:Paragraphs>17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2019-09-06T08:26:00Z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FINI  potvrda iz čl.6.st.4.SZ.docx)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