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83f0" w14:paraId="0a183f0" w:rsidRDefault="00053367" w:rsidP="002B4543" w:rsidR="002B4543">
      <w:pPr>
        <w:jc w:val="right"/>
        <w15:collapsed w:val="false"/>
      </w:pPr>
      <w:bookmarkStart w:name="_GoBack" w:id="0"/>
      <w:bookmarkEnd w:id="0"/>
      <w:r>
        <w:t xml:space="preserve">    </w:t>
      </w:r>
      <w:r w:rsidR="002B4543">
        <w:t>Broj: St-644/16-6</w:t>
      </w:r>
    </w:p>
    <w:p w:rsidRDefault="002B4543" w:rsidP="002B4543" w:rsidR="002B4543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4543" w:rsidP="002B4543" w:rsidR="002B4543" w:rsidRPr="00D21A2C"/>
    <w:p w:rsidRDefault="002B4543" w:rsidP="002B4543" w:rsidR="002B45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4543" w:rsidP="002B4543" w:rsidR="002B454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4543" w:rsidP="002B4543" w:rsidR="002B4543"/>
    <w:p w:rsidRDefault="002B4543" w:rsidP="002B4543" w:rsidR="002B4543">
      <w:pPr>
        <w:jc w:val="center"/>
      </w:pPr>
      <w:r>
        <w:t>R E P U B L I K A  H R V A T S K A</w:t>
      </w:r>
    </w:p>
    <w:p w:rsidRDefault="002B4543" w:rsidP="002B4543" w:rsidR="002B4543"/>
    <w:p w:rsidRDefault="002B4543" w:rsidP="002B4543" w:rsidR="002B4543" w:rsidRPr="0013209D">
      <w:pPr>
        <w:jc w:val="center"/>
      </w:pPr>
      <w:r w:rsidRPr="0013209D">
        <w:t>R J E Š E N J E</w:t>
      </w:r>
    </w:p>
    <w:p w:rsidRDefault="002B4543" w:rsidP="002B4543" w:rsidR="002B4543" w:rsidRPr="0013209D"/>
    <w:p w:rsidRDefault="002B4543" w:rsidP="002B4543" w:rsidR="002B4543">
      <w:pPr>
        <w:rPr>
          <w:b/>
        </w:rPr>
      </w:pPr>
    </w:p>
    <w:p w:rsidRDefault="002B4543" w:rsidP="002B4543" w:rsidR="002B4543">
      <w:pPr>
        <w:jc w:val="both"/>
      </w:pPr>
      <w:r>
        <w:tab/>
        <w:t xml:space="preserve">Trgovački sud u Osijeku, po stečajnoj sutkinji Nadi Roso, </w:t>
      </w:r>
      <w:r w:rsidRPr="00EC103F">
        <w:t>u stečajnom predmetu predlagatelja</w:t>
      </w:r>
      <w:r>
        <w:t xml:space="preserve"> Financijska agencija Regionalni centar Osijek, za otvaranje stečajnog  postupka nad dužnikom </w:t>
      </w:r>
      <w:r>
        <w:rPr>
          <w:b/>
        </w:rPr>
        <w:t xml:space="preserve">VILLI j.d.o.o. za trgovinu i usluge, Vinkovci, Petra Zrinskog 1, OIB: 50912839870, MBS: 030157837, </w:t>
      </w:r>
      <w:r>
        <w:t>dana 9. rujna 2016. g.,</w:t>
      </w:r>
    </w:p>
    <w:p w:rsidRDefault="00DD49B7" w:rsidP="002B4543" w:rsidR="00DD49B7" w:rsidRPr="00D14516">
      <w:pPr>
        <w:jc w:val="right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2B4543" w:rsidRPr="002B4543">
        <w:t>Renata Bataković, OIB: 27545828880, Opatovac, Kardinala Alojzija Stepinca 53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A72B9C">
        <w:rPr>
          <w:b/>
        </w:rPr>
        <w:t>4</w:t>
      </w:r>
      <w:r w:rsidR="00C06AA6" w:rsidRPr="00033C9A">
        <w:rPr>
          <w:b/>
        </w:rPr>
        <w:t>.000,00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2B4543">
        <w:t>644-16</w:t>
      </w:r>
      <w:r w:rsidR="00A72B9C"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2B4543" w:rsidRPr="002B4543">
        <w:t>Renata Bataković, OIB: 27545828880, Opatovac, Kardinala Alojzija Stepinca 53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A72B9C">
        <w:rPr>
          <w:b/>
        </w:rPr>
        <w:t>4</w:t>
      </w:r>
      <w:r w:rsidRPr="00033C9A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6E1F0C">
        <w:t>272-</w:t>
      </w:r>
      <w:r w:rsidR="002B4543">
        <w:t>644-16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2B4543" w:rsidRPr="002B4543">
        <w:t>Renata Bataković, OIB: 27545828880, Opatovac, Kardinala Alojzija Stepinca 53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2B4543" w:rsidRPr="002B4543">
        <w:t>Renata Bataković, OIB: 27545828880, Opatovac, Kardinala Alojzija Stepinca 53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2B4543" w:rsidP="007E6D1A" w:rsidR="002B4543">
      <w:pPr>
        <w:ind w:hanging="720" w:left="720"/>
        <w:jc w:val="both"/>
      </w:pPr>
    </w:p>
    <w:p w:rsidRDefault="002B4543" w:rsidP="007E6D1A" w:rsidR="002B4543">
      <w:pPr>
        <w:ind w:hanging="720" w:left="720"/>
        <w:jc w:val="both"/>
      </w:pP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EF2C43" w:rsidP="00033C9A" w:rsidR="00C06AA6">
      <w:pPr>
        <w:jc w:val="right"/>
      </w:pPr>
      <w:r>
        <w:lastRenderedPageBreak/>
        <w:t xml:space="preserve">    </w:t>
      </w:r>
      <w:r w:rsidR="002B4543">
        <w:t>Broj: St-644/16-6</w:t>
      </w: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2B4543">
        <w:rPr>
          <w:bCs/>
        </w:rPr>
        <w:t>FINA RC Osijek</w:t>
      </w:r>
      <w:r w:rsidR="006E1F0C">
        <w:rPr>
          <w:bCs/>
        </w:rPr>
        <w:t xml:space="preserve"> </w:t>
      </w:r>
      <w:r w:rsidR="00742CE9">
        <w:rPr>
          <w:bCs/>
        </w:rPr>
        <w:t xml:space="preserve">je dana </w:t>
      </w:r>
      <w:r w:rsidR="00A72B9C">
        <w:rPr>
          <w:bCs/>
        </w:rPr>
        <w:t>1</w:t>
      </w:r>
      <w:r w:rsidR="002B4543">
        <w:rPr>
          <w:bCs/>
        </w:rPr>
        <w:t>8. ožujka 2016. g.</w:t>
      </w:r>
      <w:r w:rsidR="00742CE9">
        <w:rPr>
          <w:bCs/>
        </w:rPr>
        <w:t xml:space="preserve"> podnijela ovom sudu prijedlog za pokretanje stečajnog postupka nad dužnikom </w:t>
      </w:r>
      <w:r w:rsidR="002B4543">
        <w:rPr>
          <w:b/>
        </w:rPr>
        <w:t>VILLI j.d.o.o. za trgovinu i usluge, Vinkovci, Petra Zrinskog 1, OIB: 50912839870, MBS: 030157837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A72B9C" w:rsidR="00A72B9C">
      <w:pPr>
        <w:jc w:val="both"/>
      </w:pPr>
      <w:r>
        <w:tab/>
        <w:t>Zaključkom St-</w:t>
      </w:r>
      <w:r w:rsidR="002B4543">
        <w:t>644/16 od 12.4.2016.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2B4543" w:rsidRPr="002B4543">
        <w:t>Renata Bataković, OIB: 27545828880, Opatovac, Kardinala Alojzija Stepinca 53</w:t>
      </w:r>
      <w:r w:rsidR="007E6D1A">
        <w:t xml:space="preserve">, na uplatu predujma u iznosu od 1.000,00 kn u Fond za namirenje troškova stečajnog postupka </w:t>
      </w:r>
      <w:r w:rsidR="00A72B9C">
        <w:t>te zaključkom broj St-</w:t>
      </w:r>
      <w:r w:rsidR="002B4543">
        <w:t>644/16 od 8. lipnja</w:t>
      </w:r>
      <w:r w:rsidR="00A72B9C">
        <w:t xml:space="preserve"> 2016. na uplatu dodatnog iznosa predujma u iznosu od 3.000,00 kn  za namirenje troškova stečajnog postupka, u roku od 8 dana, temeljem odredbi članka 113. i članka 114. Stečajnog zakona.  Istim zaključkom osoba ovlaštene osobe  za zastupanje dužnika upozorene su da ukoliko predujmove ne uplate u propisanom roku isti će biti naplaćeni primjenom pravila o prisilnoj naplati novčane kazne u parničnom postupku.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  <w:r>
        <w:tab/>
        <w:t>Zaključak St-</w:t>
      </w:r>
      <w:r w:rsidR="002B4543">
        <w:t>644/16 od 12.4.2016. g.</w:t>
      </w:r>
      <w:r>
        <w:t xml:space="preserve"> osoba ovlaštena za zastupanje dužnika </w:t>
      </w:r>
      <w:r w:rsidR="002B4543" w:rsidRPr="002B4543">
        <w:t>Renata Bataković, OIB: 27545828880, Opatovac, Kardinala Alojzija Stepinca 53</w:t>
      </w:r>
      <w:r w:rsidR="002B4543">
        <w:t xml:space="preserve"> </w:t>
      </w:r>
      <w:r>
        <w:t>zaprimio je dana</w:t>
      </w:r>
      <w:r w:rsidR="002B4543">
        <w:t xml:space="preserve"> 14.4.2016. g.</w:t>
      </w:r>
      <w:r>
        <w:t xml:space="preserve"> a zaključak od </w:t>
      </w:r>
      <w:r w:rsidR="002B4543">
        <w:t>8.6.2016. g. dana 10.6.2016. g.</w:t>
      </w:r>
      <w:r>
        <w:t xml:space="preserve"> a što je utvrđeno uvidom u povratnice koje se nalaze u spisu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</w:p>
    <w:p w:rsidRDefault="007E6D1A" w:rsidP="00A72B9C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2B4543">
        <w:t>9</w:t>
      </w:r>
      <w:r w:rsidR="00FC5EFA">
        <w:t>. rujna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2B4543" w:rsidR="002B4543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2B4543" w:rsidRPr="002B4543">
        <w:t>Renata Bataković, Opatovac, Kardinala Alojzija Stepinca 53</w:t>
      </w:r>
    </w:p>
    <w:p w:rsidRDefault="007E6D1A" w:rsidP="002B4543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2B4543" w:rsidP="007E6D1A" w:rsidR="007E6D1A">
      <w:pPr>
        <w:numPr>
          <w:ilvl w:val="0"/>
          <w:numId w:val="11"/>
        </w:numPr>
      </w:pPr>
      <w:r>
        <w:t>R-18.10.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STEČAJNA SUTKINJA</w:t>
      </w: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        </w:t>
      </w:r>
      <w:r w:rsidRPr="00EF33B5">
        <w:t xml:space="preserve">   Nada Roso</w:t>
      </w:r>
    </w:p>
    <w:p w:rsidRDefault="00E75FA5" w:rsidP="002B4543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E75FA5" w:rsidR="00E75FA5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C06AA6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   </w:t>
      </w:r>
      <w:r w:rsidRPr="00EF33B5">
        <w:t xml:space="preserve"> Za točnost otpravka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F26" w:rsidP="00C06AA6" w:rsidR="00E07F26">
      <w:r>
        <w:separator/>
      </w:r>
    </w:p>
  </w:endnote>
  <w:endnote w:id="0" w:type="continuationSeparator">
    <w:p w:rsidRDefault="00E07F26" w:rsidP="00C06AA6" w:rsidR="00E07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F26" w:rsidP="00C06AA6" w:rsidR="00E07F26">
      <w:r>
        <w:separator/>
      </w:r>
    </w:p>
  </w:footnote>
  <w:footnote w:id="0" w:type="continuationSeparator">
    <w:p w:rsidRDefault="00E07F26" w:rsidP="00C06AA6" w:rsidR="00E07F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C7EB3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3C9A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437B2"/>
    <w:rsid w:val="00155B4B"/>
    <w:rsid w:val="00173F18"/>
    <w:rsid w:val="0019532E"/>
    <w:rsid w:val="001A70D8"/>
    <w:rsid w:val="001C73F4"/>
    <w:rsid w:val="001C7EB3"/>
    <w:rsid w:val="001C7F1E"/>
    <w:rsid w:val="001E375C"/>
    <w:rsid w:val="001F430D"/>
    <w:rsid w:val="00200C6A"/>
    <w:rsid w:val="00252153"/>
    <w:rsid w:val="00267D26"/>
    <w:rsid w:val="002A2AF5"/>
    <w:rsid w:val="002B4543"/>
    <w:rsid w:val="002D2610"/>
    <w:rsid w:val="002F51D6"/>
    <w:rsid w:val="002F66FE"/>
    <w:rsid w:val="00342079"/>
    <w:rsid w:val="003612A7"/>
    <w:rsid w:val="00361A8E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1F0C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7499F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72B9C"/>
    <w:rsid w:val="00A8029B"/>
    <w:rsid w:val="00AA6B6E"/>
    <w:rsid w:val="00AD05E2"/>
    <w:rsid w:val="00AE7F6B"/>
    <w:rsid w:val="00B24B41"/>
    <w:rsid w:val="00B56242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F26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7E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7E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E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E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E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7E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7E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E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E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E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VILLI j.d.o.o. za trgovinu i usluge</izvorni_sadrzaj>
    <derivirana_varijabla naziv="DomainObject.Predmet.ProtustrankaFormated_1">  VILLI j.d.o.o. za trgovinu i usluge</derivirana_varijabla>
  </DomainObject.Predmet.ProtustrankaFormated>
  <DomainObject.Predmet.ProtustrankaFormatedOIB>
    <izvorni_sadrzaj>  VILLI j.d.o.o. za trgovinu i usluge, OIB 50912839870</izvorni_sadrzaj>
    <derivirana_varijabla naziv="DomainObject.Predmet.ProtustrankaFormatedOIB_1">  VILLI j.d.o.o. za trgovinu i usluge, OIB 50912839870</derivirana_varijabla>
  </DomainObject.Predmet.ProtustrankaFormatedOIB>
  <DomainObject.Predmet.ProtustrankaFormatedWithAdress>
    <izvorni_sadrzaj> VILLI j.d.o.o. za trgovinu i usluge, Petra Zrinskog 1, 32100 Vinkovci</izvorni_sadrzaj>
    <derivirana_varijabla naziv="DomainObject.Predmet.ProtustrankaFormatedWithAdress_1"> VILLI j.d.o.o. za trgovinu i usluge, Petra Zrinskog 1, 32100 Vinkovci</derivirana_varijabla>
  </DomainObject.Predmet.ProtustrankaFormatedWithAdress>
  <DomainObject.Predmet.ProtustrankaFormatedWithAdressOIB>
    <izvorni_sadrzaj> VILLI j.d.o.o. za trgovinu i usluge, OIB 50912839870, Petra Zrinskog 1, 32100 Vinkovci</izvorni_sadrzaj>
    <derivirana_varijabla naziv="DomainObject.Predmet.ProtustrankaFormatedWithAdressOIB_1"> VILLI j.d.o.o. za trgovinu i usluge, OIB 50912839870, Petra Zrinskog 1, 32100 Vinkovci</derivirana_varijabla>
  </DomainObject.Predmet.ProtustrankaFormatedWithAdressOIB>
  <DomainObject.Predmet.ProtustrankaWithAdress>
    <izvorni_sadrzaj>VILLI j.d.o.o. za trgovinu i usluge Petra Zrinskog 1, 32100 Vinkovci</izvorni_sadrzaj>
    <derivirana_varijabla naziv="DomainObject.Predmet.ProtustrankaWithAdress_1">VILLI j.d.o.o. za trgovinu i usluge Petra Zrinskog 1, 32100 Vinkovci</derivirana_varijabla>
  </DomainObject.Predmet.ProtustrankaWithAdress>
  <DomainObject.Predmet.ProtustrankaWithAdressOIB>
    <izvorni_sadrzaj>VILLI j.d.o.o. za trgovinu i usluge, OIB 50912839870, Petra Zrinskog 1, 32100 Vinkovci</izvorni_sadrzaj>
    <derivirana_varijabla naziv="DomainObject.Predmet.ProtustrankaWithAdressOIB_1">VILLI j.d.o.o. za trgovinu i usluge, OIB 50912839870, Petra Zrinskog 1, 32100 Vinkovci</derivirana_varijabla>
  </DomainObject.Predmet.ProtustrankaWithAdressOIB>
  <DomainObject.Predmet.ProtustrankaNazivFormated>
    <izvorni_sadrzaj>VILLI j.d.o.o. za trgovinu i usluge</izvorni_sadrzaj>
    <derivirana_varijabla naziv="DomainObject.Predmet.ProtustrankaNazivFormated_1">VILLI j.d.o.o. za trgovinu i usluge</derivirana_varijabla>
  </DomainObject.Predmet.ProtustrankaNazivFormated>
  <DomainObject.Predmet.ProtustrankaNazivFormatedOIB>
    <izvorni_sadrzaj>VILLI j.d.o.o. za trgovinu i usluge, OIB 50912839870</izvorni_sadrzaj>
    <derivirana_varijabla naziv="DomainObject.Predmet.ProtustrankaNazivFormatedOIB_1">VILLI j.d.o.o. za trgovinu i usluge, OIB 50912839870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VILLI j.d.o.o. za trgovinu i usluge</item>
    </izvorni_sadrzaj>
    <derivirana_varijabla naziv="DomainObject.Predmet.ProtuStrankaListFormated_1">
      <item>VILLI j.d.o.o. za trgovinu i usluge</item>
    </derivirana_varijabla>
  </DomainObject.Predmet.ProtuStrankaListFormated>
  <DomainObject.Predmet.ProtuStrankaListFormatedOIB>
    <izvorni_sadrzaj>
      <item>VILLI j.d.o.o. za trgovinu i usluge, OIB 50912839870</item>
    </izvorni_sadrzaj>
    <derivirana_varijabla naziv="DomainObject.Predmet.ProtuStrankaListFormatedOIB_1">
      <item>VILLI j.d.o.o. za trgovinu i usluge, OIB 50912839870</item>
    </derivirana_varijabla>
  </DomainObject.Predmet.ProtuStrankaListFormatedOIB>
  <DomainObject.Predmet.ProtuStrankaListFormatedWithAdress>
    <izvorni_sadrzaj>
      <item>VILLI j.d.o.o. za trgovinu i usluge, Petra Zrinskog 1, 32100 Vinkovci</item>
    </izvorni_sadrzaj>
    <derivirana_varijabla naziv="DomainObject.Predmet.ProtuStrankaListFormatedWithAdress_1">
      <item>VILLI j.d.o.o. za trgovinu i usluge, Petra Zrinskog 1, 32100 Vinkovci</item>
    </derivirana_varijabla>
  </DomainObject.Predmet.ProtuStrankaListFormatedWithAdress>
  <DomainObject.Predmet.ProtuStrankaListFormatedWithAdressOIB>
    <izvorni_sadrzaj>
      <item>VILLI j.d.o.o. za trgovinu i usluge, OIB 50912839870, Petra Zrinskog 1, 32100 Vinkovci</item>
    </izvorni_sadrzaj>
    <derivirana_varijabla naziv="DomainObject.Predmet.ProtuStrankaListFormatedWithAdressOIB_1">
      <item>VILLI j.d.o.o. za trgovinu i usluge, OIB 50912839870, Petra Zrinskog 1, 32100 Vinkovci</item>
    </derivirana_varijabla>
  </DomainObject.Predmet.ProtuStrankaListFormatedWithAdressOIB>
  <DomainObject.Predmet.ProtuStrankaListNazivFormated>
    <izvorni_sadrzaj>
      <item>VILLI j.d.o.o. za trgovinu i usluge</item>
    </izvorni_sadrzaj>
    <derivirana_varijabla naziv="DomainObject.Predmet.ProtuStrankaListNazivFormated_1">
      <item>VILLI j.d.o.o. za trgovinu i usluge</item>
    </derivirana_varijabla>
  </DomainObject.Predmet.ProtuStrankaListNazivFormated>
  <DomainObject.Predmet.ProtuStrankaListNazivFormatedOIB>
    <izvorni_sadrzaj>
      <item>VILLI j.d.o.o. za trgovinu i usluge, OIB 50912839870</item>
    </izvorni_sadrzaj>
    <derivirana_varijabla naziv="DomainObject.Predmet.ProtuStrankaListNazivFormatedOIB_1">
      <item>VILLI j.d.o.o. za trgovinu i usluge, OIB 50912839870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VILLI j.d.o.o. za trgovinu i usluge</izvorni_sadrzaj>
    <derivirana_varijabla naziv="DomainObject.Predmet.ProtustrankaIDrugi_1">VILLI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VILLI j.d.o.o. za trgovinu i usluge, OIB 50912839870, Petra Zrinskog 1, 32100 Vinkovci</izvorni_sadrzaj>
    <derivirana_varijabla naziv="DomainObject.Predmet.ProtustrankaIDrugiAdressOIB_1">VILLI j.d.o.o. za trgovinu i usluge, OIB 50912839870, Petra Zrinskog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VILLI j.d.o.o. za trgovinu i usluge</item>
    </izvorni_sadrzaj>
    <derivirana_varijabla naziv="DomainObject.Predmet.SudioniciListNaziv_1">
      <item>FINA RC OSIJEK</item>
      <item>VILLI j.d.o.o. za trgovinu i usluge</item>
    </derivirana_varijabla>
  </DomainObject.Predmet.SudioniciListNaziv>
  <DomainObject.Predmet.SudioniciListAdressOIB>
    <izvorni_sadrzaj>
      <item>FINA RC OSIJEK, OIB 85821130368</item>
      <item>VILLI j.d.o.o. za trgovinu i usluge, OIB 50912839870, Petra Zrinskog 1,32100 Vinkovci</item>
    </izvorni_sadrzaj>
    <derivirana_varijabla naziv="DomainObject.Predmet.SudioniciListAdressOIB_1">
      <item>FINA RC OSIJEK, OIB 85821130368</item>
      <item>VILLI j.d.o.o. za trgovinu i usluge, OIB 50912839870, Petra Zrinskog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50912839870</item>
    </izvorni_sadrzaj>
    <derivirana_varijabla naziv="DomainObject.Predmet.SudioniciListNazivOIB_1">
      <item>, OIB 85821130368</item>
      <item>, OIB 50912839870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F2652D-9666-4707-9312-066C7ECFCB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681</properties:Words>
  <properties:Characters>3656</properties:Characters>
  <properties:Lines>128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2016-09-08T06:49:00Z</dcterms:created>
  <dc:creator>Korisnik</dc:creator>
  <cp:lastModifiedBy>Danijela Sekulić</cp:lastModifiedBy>
  <cp:lastPrinted>2016-09-09T05:51:00Z</cp:lastPrinted>
  <dcterms:modified xmlns:xsi="http://www.w3.org/2001/XMLSchema-instance" xsi:type="dcterms:W3CDTF">2016-09-09T05:52:00Z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