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2da6" w14:paraId="ef82da6" w:rsidRDefault="00FC224E" w:rsidP="00910611" w:rsidR="00FC224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224E" w:rsidP="00910611" w:rsidR="00FC224E">
      <w:r>
        <w:rPr>
          <w:rFonts w:eastAsia="MS Mincho"/>
        </w:rPr>
        <w:t xml:space="preserve">   REPUBLIKA HRVATSKA</w:t>
      </w:r>
    </w:p>
    <w:p w:rsidRDefault="00FC224E" w:rsidP="00910611" w:rsidR="00FC224E">
      <w:r>
        <w:rPr>
          <w:rFonts w:eastAsia="MS Mincho"/>
        </w:rPr>
        <w:t>TRGOVAČKI SUD U RIJECI</w:t>
      </w:r>
    </w:p>
    <w:p w:rsidRDefault="00FC224E" w:rsidR="00FC224E"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BC1F0C" w:rsidRPr="00BC1F0C">
        <w:rPr>
          <w:b/>
        </w:rPr>
        <w:t>EURO – FRIGO društvo s ograničenom odgovornošću za trgovinu i usluge, Rijeka, Vrtlarski put 21</w:t>
      </w:r>
      <w:r w:rsidR="00405479" w:rsidRPr="00405479">
        <w:t xml:space="preserve">, dana </w:t>
      </w:r>
      <w:r w:rsidR="006B6EF4">
        <w:t>14. lipnja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BC1F0C" w:rsidRPr="00BC1F0C">
        <w:rPr>
          <w:b/>
        </w:rPr>
        <w:t>EURO – FRIGO društvo s ograničenom odgovornošću za trgovinu i usluge, Rijeka, Vrtlarski put 21</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FC224E">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BC1F0C">
        <w:rPr>
          <w:b/>
        </w:rPr>
        <w:t>Marina Mamić, Zagreb, Kruge 9, OIB 12021589075</w:t>
      </w:r>
      <w:r w:rsidR="00D912EB">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BC1F0C" w:rsidRPr="00BC1F0C">
        <w:rPr>
          <w:b/>
        </w:rPr>
        <w:t>EURO – FRIGO društvo s ograničenom odgovornošću za trgovinu i usluge, Rijeka, Vrtlarski put 21</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BC1F0C" w:rsidP="00BC1F0C" w:rsidR="00BC1F0C" w:rsidRPr="00BC1F0C">
      <w:pPr>
        <w:jc w:val="both"/>
      </w:pPr>
      <w:r w:rsidRPr="00BC1F0C">
        <w:tab/>
        <w:t xml:space="preserve">Financijska agencija, Regionalni centar Rijeka podnijela je ovome sudu 20. veljače 2018. prijedlog za otvaranje stečajnog postupka nad dužnikom EURO – FRIGO društvo s ograničenom odgovornošću za trgovinu i usluge, Rijeka, Vrtlarski put 21 (dalje: dužnik) temeljem čl.110. st.1. Stečajnog zakona (Narodne novine, broj 71/15 i 104/17, dalje: SZ-a). </w:t>
      </w:r>
    </w:p>
    <w:p w:rsidRDefault="00BC1F0C" w:rsidP="00BC1F0C" w:rsidR="00BC1F0C" w:rsidRPr="00BC1F0C">
      <w:pPr>
        <w:jc w:val="both"/>
      </w:pPr>
      <w:r w:rsidRPr="00BC1F0C">
        <w:tab/>
        <w:t>Predlagatelj je u prijedlogu naveo da dužnik na dan 15. veljače 2018. u Očevidniku redoslijeda osnova za plaćanje ima evidentirane neizvršene osnove za plaćanje u neprekinutom razdoblju od 120 dana u ukupnom iznosu od 6.430,84 kn u koji iznos je uračunata i kamata i naknada Financijske agencije za provedbe ovrhe, da dužnik ima jednog zaposlenika.</w:t>
      </w:r>
    </w:p>
    <w:p w:rsidRDefault="00BC1F0C" w:rsidP="00BC1F0C" w:rsidR="00BC1F0C" w:rsidRPr="00BC1F0C">
      <w:pPr>
        <w:jc w:val="both"/>
      </w:pPr>
      <w:r w:rsidRPr="00BC1F0C">
        <w:tab/>
        <w:t xml:space="preserve">Rješenjem poslovni broj St-134/18-4 od 26. veljače 2018. pokrenut je prethodni postupak radi utvrđivanja pretpostavki za otvaranje stečajnog postupka nad dužnikom te je naloženo osobi ovlaštenoj za zastupanje dužnika Ediju Stančić, Rijeka, Vrtlarski put 21, u roku osam dana dostaviti sudu pisano izviješće o financijsko – gospodarskom stanju </w:t>
      </w:r>
      <w:r w:rsidRPr="00BC1F0C">
        <w:lastRenderedPageBreak/>
        <w:t xml:space="preserve">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C1F0C" w:rsidP="00BC1F0C" w:rsidR="00BC1F0C" w:rsidRPr="00BC1F0C">
      <w:pPr>
        <w:jc w:val="both"/>
      </w:pPr>
      <w:r w:rsidRPr="00BC1F0C">
        <w:tab/>
        <w:t xml:space="preserve">Podneskom od </w:t>
      </w:r>
      <w:r>
        <w:t>0</w:t>
      </w:r>
      <w:r w:rsidRPr="00BC1F0C">
        <w:t xml:space="preserve">8. ožujka 2018. </w:t>
      </w:r>
      <w:r>
        <w:t xml:space="preserve">godine </w:t>
      </w:r>
      <w:r w:rsidRPr="00BC1F0C">
        <w:t>zastupnik dužnika po zakonu naveo je da dužnik u vlasništvu nema nekretnine, pokretnine, tuđih stvari na kojima bi imao određena imovinska prava, novčanih i nenovčanih tražbina prema trećim osobama. Dužnik nema nikakve imovine.</w:t>
      </w:r>
    </w:p>
    <w:p w:rsidRDefault="00BC1F0C" w:rsidP="00BC1F0C" w:rsidR="00BC1F0C" w:rsidRPr="00BC1F0C">
      <w:pPr>
        <w:jc w:val="both"/>
      </w:pPr>
      <w:r w:rsidRPr="00BC1F0C">
        <w:tab/>
        <w:t>Sud je službenim putem zatražio od Općinskog suda u Rijeci, Zemljišnoknjižnog odjela Rijeka i Stanice za tehnički pregled "Auto Hrvatska STP" Rijeka, podatke o tome je li dužnik upisan kao vlasnik ili suvlasnik nekretnina odnosno vlasnik motornih vozila koji su potvrdili sudu da dužnik nije evidentiran kao vlasnik imovine.</w:t>
      </w:r>
    </w:p>
    <w:p w:rsidRDefault="00BC1F0C" w:rsidP="00BC1F0C" w:rsidR="00BC1F0C" w:rsidRPr="00BC1F0C">
      <w:pPr>
        <w:jc w:val="both"/>
      </w:pPr>
      <w:r w:rsidRPr="00BC1F0C">
        <w:tab/>
        <w:t>Do završetka prethodnog postupka kod dužnika je utvrđeno postojanje stečajnog razloga iz čl. 6. SZ-a, a to je nesposobnost za plaćanje. Naime, prema Očevidniku redoslijeda osnova za plaćanje dužnik na dan 15. veljače 2018.</w:t>
      </w:r>
      <w:r>
        <w:t xml:space="preserve"> godine</w:t>
      </w:r>
      <w:r w:rsidRPr="00BC1F0C">
        <w:t xml:space="preserve"> ima evidentirane neizvršene osnove za plaćanje u neprekinutom razdoblju od 120 dana u ukupnom iznosu od 6.430,84 kn.</w:t>
      </w:r>
    </w:p>
    <w:p w:rsidRDefault="00BC1F0C" w:rsidP="00BC1F0C" w:rsidR="00BC1F0C" w:rsidRPr="00BC1F0C">
      <w:pPr>
        <w:jc w:val="both"/>
      </w:pPr>
      <w:r w:rsidRPr="00BC1F0C">
        <w:tab/>
        <w:t>S obzirom na utvrđeno u prethodnom postupku, sud poziva osobe koje imaju pravni interes za provedbom stečajnog postupka na uplatu predujma za namirenje troškova prethodnog i otvorenog stečajnog postupka u ukupnom iznosu od 30.000,00 kn.</w:t>
      </w:r>
    </w:p>
    <w:p w:rsidRDefault="00BC1F0C" w:rsidP="00BC1F0C" w:rsidR="00BC1F0C" w:rsidRPr="00BC1F0C">
      <w:pPr>
        <w:jc w:val="both"/>
        <w:rPr>
          <w:b/>
          <w:bCs/>
        </w:rPr>
      </w:pPr>
      <w:r w:rsidRPr="00BC1F0C">
        <w:tab/>
        <w:t>Strukturu troškova čine: nagrada za rad stečajnom upravitelju u bruto iznosu od 10.000,00 kn, bankovne naknade u iznosu od 1.000,00 kn, troškovi knjigovodstva u iznosu od 15.000,00 kn, zbrinjavanje arhive stečajnog dužnika u iznosu od 3.000,00 kn, naknada troškova stečajnog upravitelja u iznosu od 1.000,00 kn.</w:t>
      </w:r>
      <w:r w:rsidRPr="00BC1F0C">
        <w:rPr>
          <w:b/>
        </w:rPr>
        <w:t xml:space="preserve">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C1F0C">
        <w:t>18.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BC1F0C">
        <w:t>30</w:t>
      </w:r>
      <w:r w:rsidR="00A1064B">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BC1F0C">
        <w:t>18.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BC1F0C">
        <w:t>18. travnja</w:t>
      </w:r>
      <w:r w:rsidR="00A8604D">
        <w:t xml:space="preserve"> 2018.</w:t>
      </w:r>
      <w:r w:rsidR="003E3ACD">
        <w:t xml:space="preserve"> godine</w:t>
      </w:r>
      <w:r w:rsidRPr="00D94E39">
        <w:t xml:space="preserve">, </w:t>
      </w:r>
      <w:r w:rsidRPr="00D94E39">
        <w:lastRenderedPageBreak/>
        <w:t>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1064B">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B6EF4">
        <w:rPr>
          <w:bCs/>
        </w:rPr>
        <w:t>14. lipnja</w:t>
      </w:r>
      <w:r w:rsidR="008C7EA8">
        <w:rPr>
          <w:bCs/>
        </w:rPr>
        <w:t xml:space="preserve"> </w:t>
      </w:r>
      <w:r w:rsidR="00405479">
        <w:rPr>
          <w:bCs/>
        </w:rPr>
        <w:t>2018</w:t>
      </w:r>
      <w:r w:rsidR="00A274AB" w:rsidRPr="001A7568">
        <w:rPr>
          <w:bCs/>
        </w:rPr>
        <w:t>.</w:t>
      </w:r>
      <w:r w:rsidR="003E3ACD">
        <w:rPr>
          <w:bCs/>
        </w:rPr>
        <w:t xml:space="preserve"> godine</w:t>
      </w:r>
    </w:p>
    <w:p w:rsidRDefault="008B1B33" w:rsidP="002C613F" w:rsidR="008B1B3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D08C4" w:rsidR="008B0102" w:rsidRPr="00C01108">
      <w:pPr>
        <w:ind w:firstLine="708" w:left="1416"/>
        <w:jc w:val="right"/>
        <w:rPr>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224E">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C1F0C">
      <w:t>134</w:t>
    </w:r>
    <w:r w:rsidR="00080C54">
      <w:t>/18</w:t>
    </w:r>
    <w:r w:rsidR="00A1064B">
      <w:t>-</w:t>
    </w:r>
    <w:r w:rsidR="00BC1F0C">
      <w:t>15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2588"/>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24F3"/>
    <w:rsid w:val="00D940E7"/>
    <w:rsid w:val="00D9452D"/>
    <w:rsid w:val="00D94E39"/>
    <w:rsid w:val="00DA1A65"/>
    <w:rsid w:val="00DA1FFF"/>
    <w:rsid w:val="00DA2696"/>
    <w:rsid w:val="00DA42E7"/>
    <w:rsid w:val="00DA68B7"/>
    <w:rsid w:val="00DA775B"/>
    <w:rsid w:val="00DB39F0"/>
    <w:rsid w:val="00DD586A"/>
    <w:rsid w:val="00DD7334"/>
    <w:rsid w:val="00DE1BD6"/>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C224E"/>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C224E"/>
    <w:rPr>
      <w:color w:val="808080"/>
      <w:bdr w:space="0" w:sz="0" w:color="auto" w:val="none"/>
      <w:shd w:fill="auto" w:color="auto" w:val="clear"/>
    </w:rPr>
  </w:style>
  <w:style w:customStyle="true" w:styleId="eSPISCCParagraphDefaultFont" w:type="character">
    <w:name w:val="eSPIS_CC_Paragraph Default Font"/>
    <w:basedOn w:val="Zadanifontodlomka"/>
    <w:rsid w:val="00FC22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224E"/>
    <w:rPr>
      <w:b/>
      <w:bdr w:space="0" w:sz="0" w:color="auto" w:val="none"/>
      <w:shd w:fill="FFFFCC" w:color="auto" w:val="clear"/>
      <w:lang w:val="hr-HR"/>
    </w:rPr>
  </w:style>
  <w:style w:customStyle="true" w:styleId="PozadinaSvijetloCrvena" w:type="character">
    <w:name w:val="Pozadina_SvijetloCrvena"/>
    <w:basedOn w:val="eSPISCCParagraphDefaultFont"/>
    <w:rsid w:val="00FC22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22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C224E"/>
    <w:rPr>
      <w:color w:val="808080"/>
      <w:bdr w:color="auto" w:space="0" w:sz="0" w:val="none"/>
      <w:shd w:color="auto" w:fill="auto" w:val="clear"/>
    </w:rPr>
  </w:style>
  <w:style w:customStyle="1" w:styleId="eSPISCCParagraphDefaultFont" w:type="character">
    <w:name w:val="eSPIS_CC_Paragraph Default Font"/>
    <w:basedOn w:val="Zadanifontodlomka"/>
    <w:rsid w:val="00FC22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224E"/>
    <w:rPr>
      <w:b/>
      <w:bdr w:color="auto" w:space="0" w:sz="0" w:val="none"/>
      <w:shd w:color="auto" w:fill="FFFFCC" w:val="clear"/>
      <w:lang w:val="hr-HR"/>
    </w:rPr>
  </w:style>
  <w:style w:customStyle="1" w:styleId="PozadinaSvijetloCrvena" w:type="character">
    <w:name w:val="Pozadina_SvijetloCrvena"/>
    <w:basedOn w:val="eSPISCCParagraphDefaultFont"/>
    <w:rsid w:val="00FC22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22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FRIGO d.o.o.</izvorni_sadrzaj>
    <derivirana_varijabla naziv="DomainObject.Predmet.ProtustrankaFormated_1">  EURO - FRIGO d.o.o.</derivirana_varijabla>
  </DomainObject.Predmet.ProtustrankaFormated>
  <DomainObject.Predmet.ProtustrankaFormatedOIB>
    <izvorni_sadrzaj>  EURO - FRIGO d.o.o., OIB 56294061611</izvorni_sadrzaj>
    <derivirana_varijabla naziv="DomainObject.Predmet.ProtustrankaFormatedOIB_1">  EURO - FRIGO d.o.o., OIB 56294061611</derivirana_varijabla>
  </DomainObject.Predmet.ProtustrankaFormatedOIB>
  <DomainObject.Predmet.ProtustrankaFormatedWithAdress>
    <izvorni_sadrzaj> EURO - FRIGO d.o.o., Vrtlarski put 21, 51000 Rijeka</izvorni_sadrzaj>
    <derivirana_varijabla naziv="DomainObject.Predmet.ProtustrankaFormatedWithAdress_1"> EURO - FRIGO d.o.o., Vrtlarski put 21, 51000 Rijeka</derivirana_varijabla>
  </DomainObject.Predmet.ProtustrankaFormatedWithAdress>
  <DomainObject.Predmet.ProtustrankaFormatedWithAdressOIB>
    <izvorni_sadrzaj> EURO - FRIGO d.o.o., OIB 56294061611, Vrtlarski put 21, 51000 Rijeka</izvorni_sadrzaj>
    <derivirana_varijabla naziv="DomainObject.Predmet.ProtustrankaFormatedWithAdressOIB_1"> EURO - FRIGO d.o.o., OIB 56294061611, Vrtlarski put 21, 51000 Rijeka</derivirana_varijabla>
  </DomainObject.Predmet.ProtustrankaFormatedWithAdressOIB>
  <DomainObject.Predmet.ProtustrankaWithAdress>
    <izvorni_sadrzaj>EURO - FRIGO d.o.o. Vrtlarski put 21, 51000 Rijeka</izvorni_sadrzaj>
    <derivirana_varijabla naziv="DomainObject.Predmet.ProtustrankaWithAdress_1">EURO - FRIGO d.o.o. Vrtlarski put 21, 51000 Rijeka</derivirana_varijabla>
  </DomainObject.Predmet.ProtustrankaWithAdress>
  <DomainObject.Predmet.ProtustrankaWithAdressOIB>
    <izvorni_sadrzaj>EURO - FRIGO d.o.o., OIB 56294061611, Vrtlarski put 21, 51000 Rijeka</izvorni_sadrzaj>
    <derivirana_varijabla naziv="DomainObject.Predmet.ProtustrankaWithAdressOIB_1">EURO - FRIGO d.o.o., OIB 56294061611, Vrtlarski put 21, 51000 Rijeka</derivirana_varijabla>
  </DomainObject.Predmet.ProtustrankaWithAdressOIB>
  <DomainObject.Predmet.ProtustrankaNazivFormated>
    <izvorni_sadrzaj>EURO - FRIGO d.o.o.</izvorni_sadrzaj>
    <derivirana_varijabla naziv="DomainObject.Predmet.ProtustrankaNazivFormated_1">EURO - FRIGO d.o.o.</derivirana_varijabla>
  </DomainObject.Predmet.ProtustrankaNazivFormated>
  <DomainObject.Predmet.ProtustrankaNazivFormatedOIB>
    <izvorni_sadrzaj>EURO - FRIGO d.o.o., OIB 56294061611</izvorni_sadrzaj>
    <derivirana_varijabla naziv="DomainObject.Predmet.ProtustrankaNazivFormatedOIB_1">EURO - FRIGO d.o.o., OIB 56294061611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 FRIGO d.o.o.</item>
    </izvorni_sadrzaj>
    <derivirana_varijabla naziv="DomainObject.Predmet.ProtuStrankaListFormated_1">
      <item>EURO - FRIGO d.o.o.</item>
    </derivirana_varijabla>
  </DomainObject.Predmet.ProtuStrankaListFormated>
  <DomainObject.Predmet.ProtuStrankaListFormatedOIB>
    <izvorni_sadrzaj>
      <item>EURO - FRIGO d.o.o., OIB 56294061611</item>
    </izvorni_sadrzaj>
    <derivirana_varijabla naziv="DomainObject.Predmet.ProtuStrankaListFormatedOIB_1">
      <item>EURO - FRIGO d.o.o., OIB 56294061611</item>
    </derivirana_varijabla>
  </DomainObject.Predmet.ProtuStrankaListFormatedOIB>
  <DomainObject.Predmet.ProtuStrankaListFormatedWithAdress>
    <izvorni_sadrzaj>
      <item>EURO - FRIGO d.o.o., Vrtlarski put 21, 51000 Rijeka</item>
    </izvorni_sadrzaj>
    <derivirana_varijabla naziv="DomainObject.Predmet.ProtuStrankaListFormatedWithAdress_1">
      <item>EURO - FRIGO d.o.o., Vrtlarski put 21, 51000 Rijeka</item>
    </derivirana_varijabla>
  </DomainObject.Predmet.ProtuStrankaListFormatedWithAdress>
  <DomainObject.Predmet.ProtuStrankaListFormatedWithAdressOIB>
    <izvorni_sadrzaj>
      <item>EURO - FRIGO d.o.o., OIB 56294061611, Vrtlarski put 21, 51000 Rijeka</item>
    </izvorni_sadrzaj>
    <derivirana_varijabla naziv="DomainObject.Predmet.ProtuStrankaListFormatedWithAdressOIB_1">
      <item>EURO - FRIGO d.o.o., OIB 56294061611, Vrtlarski put 21, 51000 Rijeka</item>
    </derivirana_varijabla>
  </DomainObject.Predmet.ProtuStrankaListFormatedWithAdressOIB>
  <DomainObject.Predmet.ProtuStrankaListNazivFormated>
    <izvorni_sadrzaj>
      <item>EURO - FRIGO d.o.o.</item>
    </izvorni_sadrzaj>
    <derivirana_varijabla naziv="DomainObject.Predmet.ProtuStrankaListNazivFormated_1">
      <item>EURO - FRIGO d.o.o.</item>
    </derivirana_varijabla>
  </DomainObject.Predmet.ProtuStrankaListNazivFormated>
  <DomainObject.Predmet.ProtuStrankaListNazivFormatedOIB>
    <izvorni_sadrzaj>
      <item>EURO - FRIGO d.o.o., OIB 56294061611</item>
    </izvorni_sadrzaj>
    <derivirana_varijabla naziv="DomainObject.Predmet.ProtuStrankaListNazivFormatedOIB_1">
      <item>EURO - FRIGO d.o.o., OIB 56294061611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 FRIGO d.o.o.</izvorni_sadrzaj>
    <derivirana_varijabla naziv="DomainObject.Predmet.ProtustrankaIDrugi_1">EURO - FRIGO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 FRIGO d.o.o., OIB 56294061611, Vrtlarski put 21, 51000 Rijeka</izvorni_sadrzaj>
    <derivirana_varijabla naziv="DomainObject.Predmet.ProtustrankaIDrugiAdressOIB_1">EURO - FRIGO d.o.o., OIB 56294061611, Vrtlarski put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 FRIGO d.o.o.</item>
    </izvorni_sadrzaj>
    <derivirana_varijabla naziv="DomainObject.Predmet.SudioniciListNaziv_1">
      <item>FINA Rijeka</item>
      <item>EURO - FRIGO d.o.o.</item>
    </derivirana_varijabla>
  </DomainObject.Predmet.SudioniciListNaziv>
  <DomainObject.Predmet.SudioniciListAdressOIB>
    <izvorni_sadrzaj>
      <item>FINA Rijeka, OIB 85821130368, Frana Kurelca 8,51000 Rijeka</item>
      <item>EURO - FRIGO d.o.o., OIB 56294061611, Vrtlarski put 21,51000 Rijeka</item>
    </izvorni_sadrzaj>
    <derivirana_varijabla naziv="DomainObject.Predmet.SudioniciListAdressOIB_1">
      <item>FINA Rijeka, OIB 85821130368, Frana Kurelca 8,51000 Rijeka</item>
      <item>EURO - FRIGO d.o.o., OIB 56294061611, Vrtlarski put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56294061611</item>
    </izvorni_sadrzaj>
    <derivirana_varijabla naziv="DomainObject.Predmet.SudioniciListNazivOIB_1">
      <item>, OIB 85821130368</item>
      <item>, OIB 56294061611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8CB31-E781-4EAA-A887-79E0BA181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984</properties:Words>
  <properties:Characters>5430</properties:Characters>
  <properties:Lines>108</properties:Lines>
  <properties:Paragraphs>33</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2018-06-14T10:59:00Z</dcterms:created>
  <dc:creator>dcmelik</dc:creator>
  <cp:lastModifiedBy>Jasna Radulović</cp:lastModifiedBy>
  <cp:lastPrinted>2018-06-14T09:59:00Z</cp:lastPrinted>
  <dcterms:modified xmlns:xsi="http://www.w3.org/2001/XMLSchema-instance" xsi:type="dcterms:W3CDTF">2018-06-14T11:01:00Z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(134-18 NOVO SZ-15. ČL.132.docx)</vt:lpwstr>
  </prop:property>
  <prop:property name="CC_coloring" pid="4" fmtid="{D5CDD505-2E9C-101B-9397-08002B2CF9AE}">
    <vt:bool>false</vt:bool>
  </prop:property>
  <prop:property name="BrojStranica" pid="5" fmtid="{D5CDD505-2E9C-101B-9397-08002B2CF9AE}">
    <vt:i4>3</vt:i4>
  </prop:property>
</prop:Properties>
</file>