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7f1d" w14:paraId="80d7f1d" w:rsidRDefault="001D0635" w:rsidP="00910611" w:rsidR="001D063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635" w:rsidP="003E77C2" w:rsidR="001D0635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1D0635" w:rsidP="003E77C2" w:rsidR="001D0635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1D0635" w:rsidP="003E77C2" w:rsidR="001D0635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8961E2" w:rsidRPr="008961E2">
        <w:rPr>
          <w:rFonts w:hAnsi="Times New Roman" w:ascii="Times New Roman"/>
          <w:sz w:val="24"/>
          <w:szCs w:val="24"/>
        </w:rPr>
        <w:t>IDEA-TEH d.o.o. Rijeka, F. Čandeka 34, OIB: 88327444021,</w:t>
      </w:r>
      <w:r w:rsidR="00240DEE">
        <w:rPr>
          <w:rFonts w:hAnsi="Times New Roman" w:ascii="Times New Roman"/>
          <w:sz w:val="24"/>
          <w:szCs w:val="24"/>
        </w:rPr>
        <w:t xml:space="preserve">  MBS: 040252077, dana 21. prosinca 2017. godine</w:t>
      </w:r>
    </w:p>
    <w:p w:rsidRDefault="00240DEE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2D4529" w:rsidRPr="002D4529">
        <w:rPr>
          <w:rFonts w:hAnsi="Times New Roman" w:ascii="Times New Roman"/>
          <w:sz w:val="24"/>
          <w:szCs w:val="24"/>
        </w:rPr>
        <w:t>IDEA-TEH d.o.o. Rijeka, F. Čandeka 34, OIB: 88327444021,  MBS: 040252077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2D4529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 2017. u 1</w:t>
      </w:r>
      <w:r w:rsidR="002D4529">
        <w:rPr>
          <w:rFonts w:hAnsi="Times New Roman" w:ascii="Times New Roman"/>
          <w:sz w:val="24"/>
          <w:szCs w:val="24"/>
        </w:rPr>
        <w:t xml:space="preserve">1,15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235F77">
        <w:rPr>
          <w:rFonts w:hAnsi="Times New Roman" w:ascii="Times New Roman"/>
          <w:sz w:val="24"/>
          <w:szCs w:val="24"/>
        </w:rPr>
        <w:t xml:space="preserve">Sanjin Dinko Dorčić, </w:t>
      </w:r>
      <w:r>
        <w:rPr>
          <w:rFonts w:hAnsi="Times New Roman" w:ascii="Times New Roman"/>
          <w:sz w:val="24"/>
          <w:szCs w:val="24"/>
        </w:rPr>
        <w:t xml:space="preserve">OIB: </w:t>
      </w:r>
      <w:r w:rsidR="00235F77">
        <w:rPr>
          <w:rFonts w:hAnsi="Times New Roman" w:ascii="Times New Roman"/>
          <w:sz w:val="24"/>
          <w:szCs w:val="24"/>
        </w:rPr>
        <w:t>71306347942</w:t>
      </w:r>
      <w:r>
        <w:rPr>
          <w:rFonts w:hAnsi="Times New Roman" w:ascii="Times New Roman"/>
          <w:sz w:val="24"/>
          <w:szCs w:val="24"/>
        </w:rPr>
        <w:t xml:space="preserve">, Rijeka, </w:t>
      </w:r>
      <w:r w:rsidR="00235F77">
        <w:rPr>
          <w:rFonts w:hAnsi="Times New Roman" w:ascii="Times New Roman"/>
          <w:sz w:val="24"/>
          <w:szCs w:val="24"/>
        </w:rPr>
        <w:t xml:space="preserve">Mosorska 9.                    </w:t>
      </w:r>
      <w:r>
        <w:rPr>
          <w:rFonts w:hAnsi="Times New Roman" w:ascii="Times New Roman"/>
          <w:sz w:val="24"/>
          <w:szCs w:val="24"/>
        </w:rPr>
        <w:t xml:space="preserve">      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2D4529" w:rsidRPr="002D4529">
        <w:rPr>
          <w:rFonts w:hAnsi="Times New Roman" w:ascii="Times New Roman"/>
          <w:sz w:val="24"/>
          <w:szCs w:val="24"/>
        </w:rPr>
        <w:t>IDEA-TEH d.o.o. Rijeka, F. Čandeka 34, OIB: 88327444021,  MBS: 040252077</w:t>
      </w:r>
      <w:r>
        <w:rPr>
          <w:rFonts w:hAnsi="Times New Roman" w:ascii="Times New Roman"/>
          <w:sz w:val="24"/>
          <w:szCs w:val="24"/>
        </w:rPr>
        <w:t>.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>
        <w:rPr>
          <w:rFonts w:hAnsi="Times New Roman" w:ascii="Times New Roman"/>
          <w:sz w:val="24"/>
        </w:rPr>
        <w:t xml:space="preserve"> </w:t>
      </w:r>
      <w:r w:rsidR="00235F77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235F77">
        <w:rPr>
          <w:rFonts w:hAnsi="Times New Roman" w:ascii="Times New Roman"/>
          <w:sz w:val="24"/>
        </w:rPr>
        <w:t xml:space="preserve">14.794,92 </w:t>
      </w:r>
      <w:r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2-4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D11C04">
        <w:rPr>
          <w:rFonts w:hAnsi="Times New Roman" w:ascii="Times New Roman"/>
          <w:sz w:val="24"/>
        </w:rPr>
        <w:t xml:space="preserve">22. kolovoza </w:t>
      </w:r>
      <w:r>
        <w:rPr>
          <w:rFonts w:hAnsi="Times New Roman" w:ascii="Times New Roman"/>
          <w:sz w:val="24"/>
        </w:rPr>
        <w:t xml:space="preserve">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D11C04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240DEE" w:rsidP="00240DEE" w:rsidR="00240DEE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240DEE" w:rsidP="00240DEE" w:rsidR="00240DEE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240DEE" w:rsidP="00240DEE" w:rsidR="00240DEE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 dana 21. prosinca 2017. godine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240DEE" w:rsidP="00240DEE" w:rsidR="00240DE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rPr>
          <w:rFonts w:hAnsi="Times New Roman" w:ascii="Times New Roman"/>
          <w:sz w:val="24"/>
          <w:szCs w:val="24"/>
        </w:rPr>
      </w:pPr>
    </w:p>
    <w:p w:rsidRDefault="00240DEE" w:rsidP="00240DEE" w:rsidR="00240DEE"/>
    <w:p w:rsidRDefault="005F507E" w:rsidP="00240DEE" w:rsidR="005F507E">
      <w:pPr>
        <w:pStyle w:val="Bezproreda"/>
        <w:ind w:firstLine="708"/>
        <w:jc w:val="both"/>
      </w:pPr>
    </w:p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635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C30E9F">
      <w:rPr>
        <w:rFonts w:hAnsi="Times New Roman" w:ascii="Times New Roman"/>
        <w:sz w:val="24"/>
        <w:szCs w:val="24"/>
      </w:rPr>
      <w:t>4</w:t>
    </w:r>
    <w:r w:rsidR="00F300EA">
      <w:rPr>
        <w:rFonts w:hAnsi="Times New Roman" w:ascii="Times New Roman"/>
        <w:sz w:val="24"/>
        <w:szCs w:val="24"/>
      </w:rPr>
      <w:t>13</w:t>
    </w:r>
    <w:r w:rsidR="0042342D">
      <w:rPr>
        <w:rFonts w:hAnsi="Times New Roman" w:ascii="Times New Roman"/>
        <w:sz w:val="24"/>
        <w:szCs w:val="24"/>
      </w:rPr>
      <w:t>/2017-</w:t>
    </w:r>
    <w:r w:rsidR="002D4529">
      <w:rPr>
        <w:rFonts w:hAnsi="Times New Roman" w:ascii="Times New Roman"/>
        <w:sz w:val="24"/>
        <w:szCs w:val="24"/>
      </w:rPr>
      <w:t>7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93F02"/>
    <w:rsid w:val="000C06B9"/>
    <w:rsid w:val="001758F4"/>
    <w:rsid w:val="001D0635"/>
    <w:rsid w:val="001D5BB1"/>
    <w:rsid w:val="00235F77"/>
    <w:rsid w:val="00240DEE"/>
    <w:rsid w:val="00244984"/>
    <w:rsid w:val="00270B5A"/>
    <w:rsid w:val="00292F2A"/>
    <w:rsid w:val="002A433B"/>
    <w:rsid w:val="002D4529"/>
    <w:rsid w:val="002E313C"/>
    <w:rsid w:val="00353442"/>
    <w:rsid w:val="00387477"/>
    <w:rsid w:val="00396C57"/>
    <w:rsid w:val="00411494"/>
    <w:rsid w:val="004219EE"/>
    <w:rsid w:val="0042342D"/>
    <w:rsid w:val="0045499D"/>
    <w:rsid w:val="00461411"/>
    <w:rsid w:val="004728A7"/>
    <w:rsid w:val="00484B83"/>
    <w:rsid w:val="00491B16"/>
    <w:rsid w:val="004C7A40"/>
    <w:rsid w:val="004E4CB0"/>
    <w:rsid w:val="00504A53"/>
    <w:rsid w:val="005241EB"/>
    <w:rsid w:val="005A7649"/>
    <w:rsid w:val="005B262B"/>
    <w:rsid w:val="005B53BD"/>
    <w:rsid w:val="005D4710"/>
    <w:rsid w:val="005F3A6D"/>
    <w:rsid w:val="005F507E"/>
    <w:rsid w:val="006643DD"/>
    <w:rsid w:val="006C1198"/>
    <w:rsid w:val="006C15B1"/>
    <w:rsid w:val="006C6D28"/>
    <w:rsid w:val="00717131"/>
    <w:rsid w:val="00893B30"/>
    <w:rsid w:val="008961E2"/>
    <w:rsid w:val="0093076A"/>
    <w:rsid w:val="0097601A"/>
    <w:rsid w:val="00976414"/>
    <w:rsid w:val="00980CC1"/>
    <w:rsid w:val="00984B8B"/>
    <w:rsid w:val="009E759B"/>
    <w:rsid w:val="009F065E"/>
    <w:rsid w:val="009F3B38"/>
    <w:rsid w:val="009F6F8C"/>
    <w:rsid w:val="00A875C1"/>
    <w:rsid w:val="00A976CF"/>
    <w:rsid w:val="00AA57A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11C04"/>
    <w:rsid w:val="00D65202"/>
    <w:rsid w:val="00D92276"/>
    <w:rsid w:val="00E41E14"/>
    <w:rsid w:val="00E71561"/>
    <w:rsid w:val="00EC72FE"/>
    <w:rsid w:val="00F112E1"/>
    <w:rsid w:val="00F300EA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D0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6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6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6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6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D0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6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6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6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6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- TEH d.o.o.</izvorni_sadrzaj>
    <derivirana_varijabla naziv="DomainObject.Predmet.ProtustrankaFormated_1">  IDEA - TEH d.o.o.</derivirana_varijabla>
  </DomainObject.Predmet.ProtustrankaFormated>
  <DomainObject.Predmet.ProtustrankaFormatedOIB>
    <izvorni_sadrzaj>  IDEA - TEH d.o.o., OIB 88327444021</izvorni_sadrzaj>
    <derivirana_varijabla naziv="DomainObject.Predmet.ProtustrankaFormatedOIB_1">  IDEA - TEH d.o.o., OIB 88327444021</derivirana_varijabla>
  </DomainObject.Predmet.ProtustrankaFormatedOIB>
  <DomainObject.Predmet.ProtustrankaFormatedWithAdress>
    <izvorni_sadrzaj> IDEA - TEH d.o.o., Franje Čandeka 34, 51000 Rijeka</izvorni_sadrzaj>
    <derivirana_varijabla naziv="DomainObject.Predmet.ProtustrankaFormatedWithAdress_1"> IDEA - TEH d.o.o., Franje Čandeka 34, 51000 Rijeka</derivirana_varijabla>
  </DomainObject.Predmet.ProtustrankaFormatedWithAdress>
  <DomainObject.Predmet.ProtustrankaFormatedWithAdressOIB>
    <izvorni_sadrzaj> IDEA - TEH d.o.o., OIB 88327444021, Franje Čandeka 34, 51000 Rijeka</izvorni_sadrzaj>
    <derivirana_varijabla naziv="DomainObject.Predmet.ProtustrankaFormatedWithAdressOIB_1"> IDEA - TEH d.o.o., OIB 88327444021, Franje Čandeka 34, 51000 Rijeka</derivirana_varijabla>
  </DomainObject.Predmet.ProtustrankaFormatedWithAdressOIB>
  <DomainObject.Predmet.ProtustrankaWithAdress>
    <izvorni_sadrzaj>IDEA - TEH d.o.o. Franje Čandeka 34, 51000 Rijeka</izvorni_sadrzaj>
    <derivirana_varijabla naziv="DomainObject.Predmet.ProtustrankaWithAdress_1">IDEA - TEH d.o.o. Franje Čandeka 34, 51000 Rijeka</derivirana_varijabla>
  </DomainObject.Predmet.ProtustrankaWithAdress>
  <DomainObject.Predmet.ProtustrankaWithAdressOIB>
    <izvorni_sadrzaj>IDEA - TEH d.o.o., OIB 88327444021, Franje Čandeka 34, 51000 Rijeka</izvorni_sadrzaj>
    <derivirana_varijabla naziv="DomainObject.Predmet.ProtustrankaWithAdressOIB_1">IDEA - TEH d.o.o., OIB 88327444021, Franje Čandeka 34, 51000 Rijeka</derivirana_varijabla>
  </DomainObject.Predmet.ProtustrankaWithAdressOIB>
  <DomainObject.Predmet.ProtustrankaNazivFormated>
    <izvorni_sadrzaj>IDEA - TEH d.o.o.</izvorni_sadrzaj>
    <derivirana_varijabla naziv="DomainObject.Predmet.ProtustrankaNazivFormated_1">IDEA - TEH d.o.o.</derivirana_varijabla>
  </DomainObject.Predmet.ProtustrankaNazivFormated>
  <DomainObject.Predmet.ProtustrankaNazivFormatedOIB>
    <izvorni_sadrzaj>IDEA - TEH d.o.o., OIB 88327444021</izvorni_sadrzaj>
    <derivirana_varijabla naziv="DomainObject.Predmet.ProtustrankaNazivFormatedOIB_1">IDEA - TEH d.o.o., OIB 88327444021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IDEA - TEH d.o.o.</item>
    </izvorni_sadrzaj>
    <derivirana_varijabla naziv="DomainObject.Predmet.ProtuStrankaListFormated_1">
      <item>IDEA - TEH d.o.o.</item>
    </derivirana_varijabla>
  </DomainObject.Predmet.ProtuStrankaListFormated>
  <DomainObject.Predmet.ProtuStrankaListFormatedOIB>
    <izvorni_sadrzaj>
      <item>IDEA - TEH d.o.o., OIB 88327444021</item>
    </izvorni_sadrzaj>
    <derivirana_varijabla naziv="DomainObject.Predmet.ProtuStrankaListFormatedOIB_1">
      <item>IDEA - TEH d.o.o., OIB 88327444021</item>
    </derivirana_varijabla>
  </DomainObject.Predmet.ProtuStrankaListFormatedOIB>
  <DomainObject.Predmet.ProtuStrankaListFormatedWithAdress>
    <izvorni_sadrzaj>
      <item>IDEA - TEH d.o.o., Franje Čandeka 34, 51000 Rijeka</item>
    </izvorni_sadrzaj>
    <derivirana_varijabla naziv="DomainObject.Predmet.ProtuStrankaListFormatedWithAdress_1">
      <item>IDEA - TEH d.o.o., Franje Čandeka 34, 51000 Rijeka</item>
    </derivirana_varijabla>
  </DomainObject.Predmet.ProtuStrankaListFormatedWithAdress>
  <DomainObject.Predmet.ProtuStrankaListFormatedWithAdressOIB>
    <izvorni_sadrzaj>
      <item>IDEA - TEH d.o.o., OIB 88327444021, Franje Čandeka 34, 51000 Rijeka</item>
    </izvorni_sadrzaj>
    <derivirana_varijabla naziv="DomainObject.Predmet.ProtuStrankaListFormatedWithAdressOIB_1">
      <item>IDEA - TEH d.o.o., OIB 88327444021, Franje Čandeka 34, 51000 Rijeka</item>
    </derivirana_varijabla>
  </DomainObject.Predmet.ProtuStrankaListFormatedWithAdressOIB>
  <DomainObject.Predmet.ProtuStrankaListNazivFormated>
    <izvorni_sadrzaj>
      <item>IDEA - TEH d.o.o.</item>
    </izvorni_sadrzaj>
    <derivirana_varijabla naziv="DomainObject.Predmet.ProtuStrankaListNazivFormated_1">
      <item>IDEA - TEH d.o.o.</item>
    </derivirana_varijabla>
  </DomainObject.Predmet.ProtuStrankaListNazivFormated>
  <DomainObject.Predmet.ProtuStrankaListNazivFormatedOIB>
    <izvorni_sadrzaj>
      <item>IDEA - TEH d.o.o., OIB 88327444021</item>
    </izvorni_sadrzaj>
    <derivirana_varijabla naziv="DomainObject.Predmet.ProtuStrankaListNazivFormatedOIB_1">
      <item>IDEA - TEH d.o.o., OIB 88327444021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IDEA - TEH d.o.o.</izvorni_sadrzaj>
    <derivirana_varijabla naziv="DomainObject.Predmet.ProtustrankaIDrugi_1">IDEA - 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IDEA - TEH d.o.o., OIB 88327444021, Franje Čandeka 34, 51000 Rijeka</izvorni_sadrzaj>
    <derivirana_varijabla naziv="DomainObject.Predmet.ProtustrankaIDrugiAdressOIB_1">IDEA - TEH d.o.o., OIB 88327444021, Franje Čandeka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IDEA - TEH d.o.o.</item>
    </izvorni_sadrzaj>
    <derivirana_varijabla naziv="DomainObject.Predmet.SudioniciListNaziv_1">
      <item>FINA  Rijeka</item>
      <item>IDEA - TEH d.o.o.</item>
    </derivirana_varijabla>
  </DomainObject.Predmet.SudioniciListNaziv>
  <DomainObject.Predmet.SudioniciListAdressOIB>
    <izvorni_sadrzaj>
      <item>FINA  Rijeka, OIB 85821130368, Frana Kurelca 8,51000 Rijeka</item>
      <item>IDEA - TEH d.o.o., OIB 88327444021, Franje Čandeka 34,51000 Rijeka</item>
    </izvorni_sadrzaj>
    <derivirana_varijabla naziv="DomainObject.Predmet.SudioniciListAdressOIB_1">
      <item>FINA  Rijeka, OIB 85821130368, Frana Kurelca 8,51000 Rijeka</item>
      <item>IDEA - TEH d.o.o., OIB 88327444021, Franje Čandeka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88327444021</item>
    </izvorni_sadrzaj>
    <derivirana_varijabla naziv="DomainObject.Predmet.SudioniciListNazivOIB_1">
      <item>, OIB 85821130368</item>
      <item>, OIB 88327444021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2330</properties:Characters>
  <properties:Lines>84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2017-12-21T09:33:00Z</dcterms:created>
  <dc:creator>Marlena Redžaj</dc:creator>
  <cp:lastModifiedBy>Marlena Redžaj</cp:lastModifiedBy>
  <cp:lastPrinted>2017-12-05T09:37:00Z</cp:lastPrinted>
  <dcterms:modified xmlns:xsi="http://www.w3.org/2001/XMLSchema-instance" xsi:type="dcterms:W3CDTF">2017-12-21T09:40:00Z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