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5ac1" w14:paraId="3765ac1" w:rsidRDefault="008E6ED6" w:rsidR="008E6ED6">
      <w:pPr>
        <w15:collapsed w:val="false"/>
      </w:pPr>
      <w:bookmarkStart w:name="_GoBack" w:id="0"/>
      <w:bookmarkEnd w:id="0"/>
    </w:p>
    <w:p w:rsidRDefault="000D3701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>Broj: St-</w:t>
      </w:r>
      <w:r w:rsidR="000D3701">
        <w:rPr>
          <w:b/>
        </w:rPr>
        <w:t>59/2011-</w:t>
      </w:r>
      <w:r w:rsidR="00B72C11">
        <w:rPr>
          <w:b/>
        </w:rPr>
        <w:t>504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stečajnom postupku nad dužnikom </w:t>
      </w:r>
      <w:r w:rsidR="000D3701">
        <w:t>KAMEN-INGRAD d.d. u stečaju Velika</w:t>
      </w:r>
      <w:r>
        <w:t>,</w:t>
      </w:r>
      <w:r w:rsidR="00C30A04">
        <w:t xml:space="preserve"> </w:t>
      </w:r>
      <w:r w:rsidR="000D3701">
        <w:t xml:space="preserve">Trg bana Jelačića 9, OIB 75852810093, </w:t>
      </w:r>
      <w:r w:rsidR="00914385">
        <w:t xml:space="preserve">dana </w:t>
      </w:r>
      <w:r w:rsidR="00B72C11">
        <w:t>25.listopada</w:t>
      </w:r>
      <w:r w:rsidR="00BB0BA5">
        <w:t xml:space="preserve"> 2017</w:t>
      </w:r>
      <w:r w:rsidR="00420667">
        <w:t>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72C11" w:rsidP="004B4167" w:rsidR="00B72C11">
      <w:pPr>
        <w:ind w:firstLine="720"/>
        <w:jc w:val="both"/>
      </w:pPr>
      <w:r>
        <w:t>Požuruje se izrada završnog računa naložena zaključkom ovog suda br.St-59/2011 od 22.svibnja 2017.g. stečajnom upravitelju Jozi Periću, a sve u cilju što skorijeg okončanja stečajnog postupka.</w:t>
      </w:r>
    </w:p>
    <w:p w:rsidRDefault="000D3701" w:rsidP="004B4167" w:rsidR="000D3701">
      <w:pPr>
        <w:ind w:firstLine="720"/>
        <w:jc w:val="both"/>
      </w:pPr>
    </w:p>
    <w:p w:rsidRDefault="000D3701" w:rsidP="000D3701" w:rsidR="000D3701">
      <w:pPr>
        <w:ind w:firstLine="720"/>
        <w:jc w:val="center"/>
      </w:pPr>
      <w:r>
        <w:t>Obrazloženje</w:t>
      </w:r>
    </w:p>
    <w:p w:rsidRDefault="00B72C11" w:rsidP="000D3701" w:rsidR="00B72C11">
      <w:pPr>
        <w:ind w:firstLine="720"/>
      </w:pPr>
      <w:r>
        <w:t>Zaključkom ovog suda br.St-59/2011 od 22.svibnja 2017.g stečajnom upravitelju Jozi Periću naložena je izrada završnog računa u roku od 30 dana, obzirom da je unovčena</w:t>
      </w:r>
      <w:r w:rsidR="000D3701">
        <w:t xml:space="preserve"> sv</w:t>
      </w:r>
      <w:r>
        <w:t>a imovina</w:t>
      </w:r>
      <w:r w:rsidR="000D3701">
        <w:t xml:space="preserve"> koja ulazi u stečajnu masu</w:t>
      </w:r>
      <w:r>
        <w:t>,</w:t>
      </w:r>
      <w:r w:rsidR="000D3701">
        <w:t xml:space="preserve"> osim one o kojoj se vode sudski postupci</w:t>
      </w:r>
      <w:r>
        <w:t>.</w:t>
      </w:r>
    </w:p>
    <w:p w:rsidRDefault="00B72C11" w:rsidP="00B72C11" w:rsidR="000D3701">
      <w:pPr>
        <w:ind w:firstLine="720"/>
      </w:pPr>
      <w:r>
        <w:t xml:space="preserve">Budući stečajni upravitelj nije okončao izradu završnog računa u zadanom roku, a radi se o starijem stečajnom predmetu koji se vodi duže vrijeme, to je potrebno u što kraćem roku završiti izradu završnog računa da bi stečajni sudac mogao isti ispitati te zakazati završno ročište </w:t>
      </w:r>
      <w:r w:rsidR="000D3701">
        <w:t>pa je iz tih razloga odlučeno kao u izreci.</w:t>
      </w: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B72C11" w:rsidR="00B97F5B">
      <w:pPr>
        <w:jc w:val="center"/>
      </w:pPr>
      <w:r>
        <w:t xml:space="preserve">U Slav. </w:t>
      </w:r>
      <w:r w:rsidR="000A24DF">
        <w:t xml:space="preserve">Brodu, </w:t>
      </w:r>
      <w:r w:rsidR="00B72C11">
        <w:t>25.listopada</w:t>
      </w:r>
      <w:r w:rsidR="00784978">
        <w:t xml:space="preserve"> </w:t>
      </w:r>
      <w:r w:rsidR="00BB0BA5">
        <w:t>2017</w:t>
      </w:r>
      <w:r w:rsidR="00E34446">
        <w:t>.</w:t>
      </w:r>
    </w:p>
    <w:p w:rsidRDefault="000A24DF" w:rsidP="00B97F5B" w:rsidR="000A24DF">
      <w:pPr>
        <w:jc w:val="both"/>
      </w:pPr>
    </w:p>
    <w:p w:rsidRDefault="00B72C11" w:rsidP="00B97F5B" w:rsidR="00B72C11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B72C11" w:rsidP="00B97F5B" w:rsidR="009732EF">
      <w:pPr>
        <w:jc w:val="both"/>
      </w:pPr>
      <w:r>
        <w:t>Dostaviti putem mrežne stanice e-Oglasna ploča:</w:t>
      </w:r>
    </w:p>
    <w:p w:rsidRDefault="00B72C11" w:rsidP="00B97F5B" w:rsidR="00B72C11">
      <w:pPr>
        <w:jc w:val="both"/>
      </w:pPr>
      <w:r>
        <w:t>-steč.upravitelju, i putem pošte</w:t>
      </w: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D3701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1BD2"/>
    <w:rsid w:val="001E2081"/>
    <w:rsid w:val="001F489D"/>
    <w:rsid w:val="00212F75"/>
    <w:rsid w:val="00237AA7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74159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E3472"/>
    <w:rsid w:val="009E5C74"/>
    <w:rsid w:val="009F2570"/>
    <w:rsid w:val="009F5678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2C11"/>
    <w:rsid w:val="00B76303"/>
    <w:rsid w:val="00B97F5B"/>
    <w:rsid w:val="00BA0429"/>
    <w:rsid w:val="00BA4D4C"/>
    <w:rsid w:val="00BB0BA5"/>
    <w:rsid w:val="00BF3171"/>
    <w:rsid w:val="00BF5363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850C1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1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,39,40 dio  u kal 25/9</izvorni_sadrzaj>
    <derivirana_varijabla naziv="DomainObject.Predmet.PrimjedbaSuca_1">I-36 DIO  U ORMARU - HODNIK  ., 37, 38 ,39,40 dio  u kal 25/9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212</properties:Words>
  <properties:Characters>1108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2017-10-25T07:42:00Z</dcterms:created>
  <dc:creator>Korisnik</dc:creator>
  <cp:lastModifiedBy>wsadmin</cp:lastModifiedBy>
  <cp:lastPrinted>2017-10-25T07:48:00Z</cp:lastPrinted>
  <dcterms:modified xmlns:xsi="http://www.w3.org/2001/XMLSchema-instance" xsi:type="dcterms:W3CDTF">2017-10-25T08:06:00Z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