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c7fb" w14:paraId="15ec7fb" w:rsidRDefault="00097CC0" w:rsidP="00760D50" w:rsidR="00097CC0" w:rsidRPr="00F8588B">
      <w:pPr>
        <w:pStyle w:val="Bezproreda"/>
        <w:jc w:val="both"/>
        <w15:collapsed w:val="false"/>
        <w:rPr>
          <w:rFonts w:hAnsi="Times New Roman" w:ascii="Times New Roman"/>
          <w:sz w:val="24"/>
          <w:szCs w:val="24"/>
        </w:rPr>
      </w:pPr>
    </w:p>
    <w:p w:rsidRDefault="00F8588B" w:rsidP="00760D50" w:rsidR="00F8588B" w:rsidRPr="00F8588B">
      <w:pPr>
        <w:jc w:val="both"/>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F8588B">
      <w:pPr>
        <w:pStyle w:val="Bezproreda"/>
        <w:jc w:val="both"/>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760D50" w:rsidR="00F8588B" w:rsidRPr="00F8588B">
      <w:pPr>
        <w:pStyle w:val="Bezproreda"/>
        <w:jc w:val="both"/>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60D50" w:rsidR="004A1FA5" w:rsidRPr="00F8588B">
      <w:pPr>
        <w:pStyle w:val="Bezproreda"/>
        <w:jc w:val="both"/>
        <w:rPr>
          <w:rFonts w:hAnsi="Times New Roman" w:ascii="Times New Roman"/>
          <w:sz w:val="24"/>
          <w:szCs w:val="24"/>
        </w:rPr>
      </w:pPr>
    </w:p>
    <w:p w:rsidRDefault="00ED0F94" w:rsidP="00760D50" w:rsidR="00ED0F94">
      <w:pPr>
        <w:pStyle w:val="Bezproreda"/>
        <w:jc w:val="both"/>
        <w:rPr>
          <w:rFonts w:hAnsi="Times New Roman" w:ascii="Times New Roman"/>
          <w:sz w:val="24"/>
          <w:szCs w:val="24"/>
        </w:rPr>
      </w:pPr>
    </w:p>
    <w:p w:rsidRDefault="002A1710" w:rsidP="00760D50" w:rsidR="002A1710" w:rsidRPr="00F8588B">
      <w:pPr>
        <w:pStyle w:val="Bezproreda"/>
        <w:jc w:val="both"/>
        <w:rPr>
          <w:rFonts w:hAnsi="Times New Roman" w:ascii="Times New Roman"/>
          <w:sz w:val="24"/>
          <w:szCs w:val="24"/>
        </w:rPr>
      </w:pPr>
    </w:p>
    <w:p w:rsidRDefault="0081116B" w:rsidP="00760D50"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760D50" w:rsidR="00404F3C" w:rsidRPr="00F8588B">
      <w:pPr>
        <w:pStyle w:val="Bezproreda"/>
        <w:jc w:val="center"/>
        <w:rPr>
          <w:rFonts w:hAnsi="Times New Roman" w:ascii="Times New Roman"/>
          <w:sz w:val="24"/>
          <w:szCs w:val="24"/>
        </w:rPr>
      </w:pPr>
    </w:p>
    <w:p w:rsidRDefault="00366B2D" w:rsidP="00760D50"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760D50" w:rsidR="00404F3C" w:rsidRPr="00F8588B">
      <w:pPr>
        <w:pStyle w:val="Bezproreda"/>
        <w:jc w:val="both"/>
        <w:rPr>
          <w:rFonts w:hAnsi="Times New Roman" w:ascii="Times New Roman"/>
          <w:sz w:val="24"/>
          <w:szCs w:val="24"/>
        </w:rPr>
      </w:pPr>
    </w:p>
    <w:p w:rsidRDefault="00ED0F94" w:rsidP="00760D50" w:rsidR="00ED0F94" w:rsidRPr="007B6948">
      <w:pPr>
        <w:pStyle w:val="Bezproreda"/>
        <w:jc w:val="both"/>
        <w:rPr>
          <w:rFonts w:hAnsi="Times New Roman" w:ascii="Times New Roman"/>
          <w:sz w:val="24"/>
          <w:szCs w:val="24"/>
        </w:rPr>
      </w:pPr>
    </w:p>
    <w:p w:rsidRDefault="00825B21" w:rsidP="00825B21" w:rsidR="00825B21" w:rsidRPr="006720B3">
      <w:pPr>
        <w:pStyle w:val="Bezproreda"/>
        <w:rPr>
          <w:rFonts w:hAnsi="Times New Roman" w:ascii="Times New Roman"/>
          <w:sz w:val="24"/>
          <w:szCs w:val="24"/>
        </w:rPr>
      </w:pPr>
    </w:p>
    <w:p w:rsidRDefault="00825B21" w:rsidP="00825B21" w:rsidR="00825B21" w:rsidRPr="006720B3">
      <w:pPr>
        <w:pStyle w:val="Bezproreda"/>
        <w:ind w:firstLine="708"/>
        <w:jc w:val="both"/>
        <w:rPr>
          <w:rStyle w:val="tabletextfield"/>
          <w:rFonts w:hAnsi="Times New Roman" w:ascii="Times New Roman"/>
          <w:sz w:val="24"/>
          <w:szCs w:val="24"/>
        </w:rPr>
      </w:pPr>
      <w:r w:rsidRPr="006720B3">
        <w:rPr>
          <w:rFonts w:hAnsi="Times New Roman" w:ascii="Times New Roman"/>
          <w:sz w:val="24"/>
          <w:szCs w:val="24"/>
        </w:rPr>
        <w:t xml:space="preserve">Trgovački sud u Osijeku, po stečajnoj sutkinji Nadi Roso, u stečajnom postupku nad dužnikom </w:t>
      </w:r>
      <w:r w:rsidR="006720B3" w:rsidRPr="006720B3">
        <w:rPr>
          <w:rFonts w:hAnsi="Times New Roman" w:ascii="Times New Roman"/>
          <w:b/>
          <w:sz w:val="24"/>
          <w:szCs w:val="24"/>
        </w:rPr>
        <w:t xml:space="preserve">stečajna masa iza AUTOSAOBRAĆAJNO d.d. „u stečaju“ ĐAKOVO, </w:t>
      </w:r>
      <w:r w:rsidRPr="006720B3">
        <w:rPr>
          <w:rStyle w:val="tabletextfield"/>
          <w:rFonts w:hAnsi="Times New Roman" w:ascii="Times New Roman"/>
          <w:sz w:val="24"/>
          <w:szCs w:val="24"/>
        </w:rPr>
        <w:t xml:space="preserve">dana </w:t>
      </w:r>
      <w:r w:rsidR="006720B3" w:rsidRPr="006720B3">
        <w:rPr>
          <w:rStyle w:val="tabletextfield"/>
          <w:rFonts w:hAnsi="Times New Roman" w:ascii="Times New Roman"/>
          <w:sz w:val="24"/>
          <w:szCs w:val="24"/>
        </w:rPr>
        <w:t>10. veljače 2017. g.,</w:t>
      </w:r>
    </w:p>
    <w:p w:rsidRDefault="00825B21" w:rsidP="00825B21" w:rsidR="00825B21" w:rsidRPr="006720B3">
      <w:pPr>
        <w:pStyle w:val="Bezproreda"/>
        <w:ind w:left="1068"/>
        <w:rPr>
          <w:rStyle w:val="tabletextfield"/>
          <w:rFonts w:hAnsi="Times New Roman" w:ascii="Times New Roman"/>
          <w:sz w:val="24"/>
          <w:szCs w:val="24"/>
        </w:rPr>
      </w:pPr>
    </w:p>
    <w:p w:rsidRDefault="00825B21" w:rsidP="00825B21" w:rsidR="00825B21" w:rsidRPr="006720B3">
      <w:pPr>
        <w:pStyle w:val="Bezproreda"/>
        <w:ind w:left="1068"/>
        <w:rPr>
          <w:rStyle w:val="tabletextfield"/>
          <w:rFonts w:hAnsi="Times New Roman" w:ascii="Times New Roman"/>
          <w:sz w:val="24"/>
          <w:szCs w:val="24"/>
        </w:rPr>
      </w:pPr>
    </w:p>
    <w:p w:rsidRDefault="00825B21" w:rsidP="00825B21" w:rsidR="00825B21" w:rsidRPr="00652D10">
      <w:pPr>
        <w:pStyle w:val="Bezproreda"/>
        <w:ind w:left="1068"/>
        <w:jc w:val="center"/>
        <w:rPr>
          <w:rStyle w:val="tabletextfield"/>
          <w:rFonts w:hAnsi="Times New Roman" w:ascii="Times New Roman"/>
          <w:sz w:val="24"/>
          <w:szCs w:val="24"/>
        </w:rPr>
      </w:pPr>
      <w:r w:rsidRPr="00652D10">
        <w:rPr>
          <w:rStyle w:val="tabletextfield"/>
          <w:rFonts w:hAnsi="Times New Roman" w:ascii="Times New Roman"/>
          <w:sz w:val="24"/>
          <w:szCs w:val="24"/>
        </w:rPr>
        <w:t>r i j e š i o    je</w:t>
      </w: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ind w:left="1068"/>
        <w:rPr>
          <w:rStyle w:val="tabletextfield"/>
          <w:rFonts w:hAnsi="Times New Roman" w:ascii="Times New Roman"/>
          <w:sz w:val="24"/>
          <w:szCs w:val="24"/>
        </w:rPr>
      </w:pPr>
    </w:p>
    <w:p w:rsidRDefault="00825B21" w:rsidP="00825B21" w:rsidR="00825B21" w:rsidRPr="00F8588B">
      <w:pPr>
        <w:pStyle w:val="Bezproreda"/>
        <w:numPr>
          <w:ilvl w:val="0"/>
          <w:numId w:val="1"/>
        </w:numPr>
        <w:jc w:val="both"/>
        <w:rPr>
          <w:rFonts w:hAnsi="Times New Roman" w:ascii="Times New Roman"/>
          <w:sz w:val="24"/>
          <w:szCs w:val="24"/>
        </w:rPr>
      </w:pPr>
      <w:r w:rsidRPr="00F8588B">
        <w:rPr>
          <w:rFonts w:hAnsi="Times New Roman" w:ascii="Times New Roman"/>
          <w:sz w:val="24"/>
          <w:szCs w:val="24"/>
        </w:rPr>
        <w:t>ZAKLJUČUJE</w:t>
      </w:r>
      <w:r>
        <w:rPr>
          <w:rFonts w:hAnsi="Times New Roman" w:ascii="Times New Roman"/>
          <w:sz w:val="24"/>
          <w:szCs w:val="24"/>
        </w:rPr>
        <w:t xml:space="preserve"> SE</w:t>
      </w:r>
      <w:r w:rsidRPr="00F8588B">
        <w:rPr>
          <w:rFonts w:hAnsi="Times New Roman" w:ascii="Times New Roman"/>
          <w:sz w:val="24"/>
          <w:szCs w:val="24"/>
        </w:rPr>
        <w:t xml:space="preserve"> stečajni postupak nad dužnikom </w:t>
      </w:r>
      <w:r w:rsidR="006720B3" w:rsidRPr="006720B3">
        <w:rPr>
          <w:rFonts w:hAnsi="Times New Roman" w:ascii="Times New Roman"/>
          <w:b/>
          <w:sz w:val="24"/>
          <w:szCs w:val="24"/>
        </w:rPr>
        <w:t>stečajna masa iza AUTOSAOBRAĆAJNO d.d. „u stečaju“ ĐAKOVO</w:t>
      </w:r>
      <w:r w:rsidRPr="00F8588B">
        <w:rPr>
          <w:rFonts w:hAnsi="Times New Roman" w:ascii="Times New Roman"/>
          <w:sz w:val="24"/>
          <w:szCs w:val="24"/>
        </w:rPr>
        <w:t>.</w:t>
      </w:r>
    </w:p>
    <w:p w:rsidRDefault="00366B2D" w:rsidP="00760D50" w:rsidR="007C72F7"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Ovo rješenje objavit će se na </w:t>
      </w:r>
      <w:r w:rsidR="00097CC0" w:rsidRPr="00760D50">
        <w:rPr>
          <w:rFonts w:hAnsi="Times New Roman" w:ascii="Times New Roman"/>
          <w:sz w:val="24"/>
          <w:szCs w:val="24"/>
        </w:rPr>
        <w:t>e-</w:t>
      </w:r>
      <w:r w:rsidRPr="00760D50">
        <w:rPr>
          <w:rFonts w:hAnsi="Times New Roman" w:ascii="Times New Roman"/>
          <w:sz w:val="24"/>
          <w:szCs w:val="24"/>
        </w:rPr>
        <w:t>oglasnoj ploči suda</w:t>
      </w:r>
      <w:r w:rsidR="009B5376" w:rsidRPr="00760D50">
        <w:rPr>
          <w:rFonts w:hAnsi="Times New Roman" w:ascii="Times New Roman"/>
          <w:sz w:val="24"/>
          <w:szCs w:val="24"/>
        </w:rPr>
        <w:t xml:space="preserve"> Trgovačkog suda u Osijeku</w:t>
      </w:r>
      <w:r w:rsidRPr="00760D50">
        <w:rPr>
          <w:rFonts w:hAnsi="Times New Roman" w:ascii="Times New Roman"/>
          <w:sz w:val="24"/>
          <w:szCs w:val="24"/>
        </w:rPr>
        <w:t>.</w:t>
      </w:r>
    </w:p>
    <w:p w:rsidRDefault="00760D50" w:rsidP="00825B21" w:rsidR="00760D50" w:rsidRPr="00825B21">
      <w:pPr>
        <w:numPr>
          <w:ilvl w:val="0"/>
          <w:numId w:val="1"/>
        </w:numPr>
        <w:spacing w:lineRule="auto" w:line="240" w:after="0"/>
        <w:jc w:val="both"/>
        <w:rPr>
          <w:rFonts w:hAnsi="Times New Roman" w:ascii="Times New Roman"/>
          <w:sz w:val="24"/>
          <w:szCs w:val="24"/>
        </w:rPr>
      </w:pPr>
      <w:r w:rsidRPr="00760D50">
        <w:rPr>
          <w:rFonts w:hAnsi="Times New Roman" w:ascii="Times New Roman"/>
          <w:sz w:val="24"/>
          <w:szCs w:val="24"/>
        </w:rPr>
        <w:t>Obvezuje se stečajn</w:t>
      </w:r>
      <w:r w:rsidR="00825B21">
        <w:rPr>
          <w:rFonts w:hAnsi="Times New Roman" w:ascii="Times New Roman"/>
          <w:sz w:val="24"/>
          <w:szCs w:val="24"/>
        </w:rPr>
        <w:t>i</w:t>
      </w:r>
      <w:r w:rsidRPr="00760D50">
        <w:rPr>
          <w:rFonts w:hAnsi="Times New Roman" w:ascii="Times New Roman"/>
          <w:sz w:val="24"/>
          <w:szCs w:val="24"/>
        </w:rPr>
        <w:t xml:space="preserve"> upravitelj da završi sve poslove vezane za uredno zaključenje stečajnog postupka kao što su zatvaranje žiro računa stečajnog dužnika, izrada završnih izvješća te o tome podnijeti izvješće stečajnom sucu, podmirenje preostalih troškova stečajnog postupka – pristojba.</w:t>
      </w:r>
    </w:p>
    <w:p w:rsidRDefault="00366B2D" w:rsidP="00760D50" w:rsidR="00366B2D" w:rsidRPr="00760D50">
      <w:pPr>
        <w:pStyle w:val="Bezproreda"/>
        <w:numPr>
          <w:ilvl w:val="0"/>
          <w:numId w:val="1"/>
        </w:numPr>
        <w:jc w:val="both"/>
        <w:rPr>
          <w:rFonts w:hAnsi="Times New Roman" w:ascii="Times New Roman"/>
          <w:sz w:val="24"/>
          <w:szCs w:val="24"/>
        </w:rPr>
      </w:pPr>
      <w:r w:rsidRPr="00760D50">
        <w:rPr>
          <w:rFonts w:hAnsi="Times New Roman" w:ascii="Times New Roman"/>
          <w:sz w:val="24"/>
          <w:szCs w:val="24"/>
        </w:rPr>
        <w:t xml:space="preserve">Nakon pravomoćnosti, rješenje će se dostaviti </w:t>
      </w:r>
      <w:r w:rsidR="0095694F" w:rsidRPr="00760D50">
        <w:rPr>
          <w:rFonts w:hAnsi="Times New Roman" w:ascii="Times New Roman"/>
          <w:sz w:val="24"/>
          <w:szCs w:val="24"/>
        </w:rPr>
        <w:t>registru pravnih osoba Trgovačkog suda u Osijeku</w:t>
      </w:r>
      <w:r w:rsidRPr="00760D50">
        <w:rPr>
          <w:rFonts w:hAnsi="Times New Roman" w:ascii="Times New Roman"/>
          <w:sz w:val="24"/>
          <w:szCs w:val="24"/>
        </w:rPr>
        <w:t xml:space="preserve">, radi upisa brisanja </w:t>
      </w:r>
      <w:r w:rsidR="004C178A" w:rsidRPr="00760D50">
        <w:rPr>
          <w:rFonts w:hAnsi="Times New Roman" w:ascii="Times New Roman"/>
          <w:sz w:val="24"/>
          <w:szCs w:val="24"/>
        </w:rPr>
        <w:t xml:space="preserve">iz registra </w:t>
      </w:r>
      <w:r w:rsidR="0095694F" w:rsidRPr="00760D50">
        <w:rPr>
          <w:rFonts w:hAnsi="Times New Roman" w:ascii="Times New Roman"/>
          <w:sz w:val="24"/>
          <w:szCs w:val="24"/>
        </w:rPr>
        <w:t>pravnih osoba</w:t>
      </w:r>
      <w:r w:rsidR="004C178A" w:rsidRPr="00760D50">
        <w:rPr>
          <w:rFonts w:hAnsi="Times New Roman" w:ascii="Times New Roman"/>
          <w:sz w:val="24"/>
          <w:szCs w:val="24"/>
        </w:rPr>
        <w:t>.</w:t>
      </w:r>
    </w:p>
    <w:p w:rsidRDefault="0074522F" w:rsidP="00760D50" w:rsidR="0074522F" w:rsidRPr="00867923">
      <w:pPr>
        <w:pStyle w:val="Bezproreda"/>
        <w:jc w:val="both"/>
        <w:rPr>
          <w:rFonts w:hAnsi="Times New Roman" w:ascii="Times New Roman"/>
          <w:b/>
          <w:sz w:val="24"/>
          <w:szCs w:val="24"/>
        </w:rPr>
      </w:pPr>
    </w:p>
    <w:p w:rsidRDefault="002C1423" w:rsidP="00760D50" w:rsidR="002C1423" w:rsidRPr="00867923">
      <w:pPr>
        <w:pStyle w:val="Bezproreda"/>
        <w:jc w:val="both"/>
        <w:rPr>
          <w:rFonts w:hAnsi="Times New Roman" w:ascii="Times New Roman"/>
          <w:b/>
          <w:sz w:val="24"/>
          <w:szCs w:val="24"/>
        </w:rPr>
      </w:pPr>
    </w:p>
    <w:p w:rsidRDefault="002C41A8" w:rsidP="00760D50" w:rsidR="004C178A" w:rsidRPr="00760D50">
      <w:pPr>
        <w:pStyle w:val="Bezproreda"/>
        <w:jc w:val="center"/>
        <w:rPr>
          <w:rFonts w:hAnsi="Times New Roman" w:ascii="Times New Roman"/>
          <w:sz w:val="24"/>
          <w:szCs w:val="24"/>
        </w:rPr>
      </w:pPr>
      <w:r w:rsidRPr="00760D50">
        <w:rPr>
          <w:rFonts w:hAnsi="Times New Roman" w:ascii="Times New Roman"/>
          <w:sz w:val="24"/>
          <w:szCs w:val="24"/>
        </w:rPr>
        <w:t>Obrazloženje</w:t>
      </w:r>
    </w:p>
    <w:p w:rsidRDefault="000F43C9" w:rsidP="00760D50" w:rsidR="000F43C9">
      <w:pPr>
        <w:pStyle w:val="Bezproreda"/>
        <w:jc w:val="both"/>
        <w:rPr>
          <w:rFonts w:hAnsi="Times New Roman" w:ascii="Times New Roman"/>
          <w:sz w:val="24"/>
          <w:szCs w:val="24"/>
        </w:rPr>
      </w:pPr>
    </w:p>
    <w:p w:rsidRDefault="00F31677" w:rsidP="00760D50" w:rsidR="00273331" w:rsidRPr="004375CF">
      <w:pPr>
        <w:pStyle w:val="Bezproreda"/>
        <w:ind w:firstLine="708"/>
        <w:jc w:val="both"/>
        <w:rPr>
          <w:rFonts w:hAnsi="Times New Roman" w:ascii="Times New Roman"/>
          <w:b/>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6720B3">
        <w:rPr>
          <w:rFonts w:hAnsi="Times New Roman" w:ascii="Times New Roman"/>
          <w:sz w:val="24"/>
          <w:szCs w:val="24"/>
        </w:rPr>
        <w:t>45/09</w:t>
      </w:r>
      <w:r w:rsidR="00AE729A">
        <w:rPr>
          <w:rFonts w:hAnsi="Times New Roman" w:ascii="Times New Roman"/>
          <w:sz w:val="24"/>
          <w:szCs w:val="24"/>
        </w:rPr>
        <w:t xml:space="preserve"> od </w:t>
      </w:r>
      <w:r w:rsidR="009139BF">
        <w:rPr>
          <w:rFonts w:hAnsi="Times New Roman" w:ascii="Times New Roman"/>
          <w:sz w:val="24"/>
          <w:szCs w:val="24"/>
        </w:rPr>
        <w:t xml:space="preserve">30. rujna 2011. g. zaključen je </w:t>
      </w:r>
      <w:r w:rsidRPr="0074522F">
        <w:rPr>
          <w:rFonts w:hAnsi="Times New Roman" w:ascii="Times New Roman"/>
          <w:sz w:val="24"/>
          <w:szCs w:val="24"/>
        </w:rPr>
        <w:t xml:space="preserve"> postupak nad</w:t>
      </w:r>
      <w:r w:rsidR="00FE5EB6" w:rsidRPr="0074522F">
        <w:rPr>
          <w:rFonts w:hAnsi="Times New Roman" w:ascii="Times New Roman"/>
          <w:sz w:val="24"/>
          <w:szCs w:val="24"/>
        </w:rPr>
        <w:t xml:space="preserve"> </w:t>
      </w:r>
      <w:r w:rsidR="00760D50">
        <w:rPr>
          <w:rFonts w:hAnsi="Times New Roman" w:ascii="Times New Roman"/>
          <w:sz w:val="24"/>
          <w:szCs w:val="24"/>
        </w:rPr>
        <w:t xml:space="preserve">dužnikom </w:t>
      </w:r>
      <w:r w:rsidR="006720B3" w:rsidRPr="006720B3">
        <w:rPr>
          <w:rFonts w:hAnsi="Times New Roman" w:ascii="Times New Roman"/>
          <w:b/>
          <w:sz w:val="24"/>
          <w:szCs w:val="24"/>
        </w:rPr>
        <w:t>AUTOSAOBRAĆAJNO d.d. „u stečaju“ ĐAKOVO</w:t>
      </w:r>
      <w:r w:rsidR="00760D50">
        <w:rPr>
          <w:rFonts w:hAnsi="Times New Roman" w:ascii="Times New Roman"/>
          <w:b/>
          <w:sz w:val="24"/>
          <w:szCs w:val="24"/>
        </w:rPr>
        <w:t>.</w:t>
      </w:r>
      <w:r w:rsidR="0041605D">
        <w:rPr>
          <w:rFonts w:hAnsi="Times New Roman" w:ascii="Times New Roman"/>
          <w:b/>
          <w:sz w:val="24"/>
          <w:szCs w:val="24"/>
        </w:rPr>
        <w:tab/>
      </w:r>
    </w:p>
    <w:p w:rsidRDefault="009139BF" w:rsidP="00760D50" w:rsidR="00551939">
      <w:pPr>
        <w:pStyle w:val="Bezproreda"/>
        <w:jc w:val="both"/>
        <w:rPr>
          <w:rFonts w:hAnsi="Times New Roman" w:ascii="Times New Roman"/>
          <w:sz w:val="24"/>
          <w:szCs w:val="24"/>
        </w:rPr>
      </w:pPr>
      <w:r>
        <w:rPr>
          <w:rFonts w:hAnsi="Times New Roman" w:ascii="Times New Roman"/>
          <w:sz w:val="24"/>
          <w:szCs w:val="24"/>
        </w:rPr>
        <w:tab/>
      </w:r>
    </w:p>
    <w:p w:rsidRDefault="009139BF" w:rsidP="00760D50" w:rsidR="009139BF">
      <w:pPr>
        <w:pStyle w:val="Bezproreda"/>
        <w:jc w:val="both"/>
        <w:rPr>
          <w:rFonts w:hAnsi="Times New Roman" w:ascii="Times New Roman"/>
          <w:sz w:val="24"/>
          <w:szCs w:val="24"/>
        </w:rPr>
      </w:pPr>
      <w:r>
        <w:rPr>
          <w:rFonts w:hAnsi="Times New Roman" w:ascii="Times New Roman"/>
          <w:sz w:val="24"/>
          <w:szCs w:val="24"/>
        </w:rPr>
        <w:tab/>
        <w:t xml:space="preserve">Pravomoćnim Rješenjem Trgovačkog suda u Osijeku broj St-192/15 od 11. svibnja 2016. g. određen je nastavak stečajnog postupka nad stečajnom masom iza </w:t>
      </w:r>
      <w:proofErr w:type="spellStart"/>
      <w:r>
        <w:rPr>
          <w:rFonts w:hAnsi="Times New Roman" w:ascii="Times New Roman"/>
          <w:sz w:val="24"/>
          <w:szCs w:val="24"/>
        </w:rPr>
        <w:t>Autosaobraćajno</w:t>
      </w:r>
      <w:proofErr w:type="spellEnd"/>
      <w:r>
        <w:rPr>
          <w:rFonts w:hAnsi="Times New Roman" w:ascii="Times New Roman"/>
          <w:sz w:val="24"/>
          <w:szCs w:val="24"/>
        </w:rPr>
        <w:t xml:space="preserve"> d.d. u stečaju Đakovo budući je unovčena imovina stečajnog dužnika temeljem parničnih postupaka a za stečajnog upravitelja stečajne mase imenovan je Duško Zec iz Osijeka.</w:t>
      </w:r>
    </w:p>
    <w:p w:rsidRDefault="002A1710" w:rsidP="00760D50" w:rsidR="002A1710">
      <w:pPr>
        <w:pStyle w:val="Bezproreda"/>
        <w:jc w:val="both"/>
        <w:rPr>
          <w:rFonts w:hAnsi="Times New Roman" w:ascii="Times New Roman"/>
          <w:sz w:val="24"/>
          <w:szCs w:val="24"/>
        </w:rPr>
      </w:pPr>
    </w:p>
    <w:p w:rsidRDefault="002A1710" w:rsidP="00760D50" w:rsidR="002A1710">
      <w:pPr>
        <w:pStyle w:val="Bezproreda"/>
        <w:jc w:val="both"/>
        <w:rPr>
          <w:rFonts w:hAnsi="Times New Roman" w:ascii="Times New Roman"/>
          <w:sz w:val="24"/>
          <w:szCs w:val="24"/>
        </w:rPr>
      </w:pPr>
    </w:p>
    <w:p w:rsidRDefault="002A1710" w:rsidP="00760D50" w:rsidR="002A1710">
      <w:pPr>
        <w:pStyle w:val="Bezproreda"/>
        <w:jc w:val="both"/>
        <w:rPr>
          <w:rFonts w:hAnsi="Times New Roman" w:ascii="Times New Roman"/>
          <w:sz w:val="24"/>
          <w:szCs w:val="24"/>
        </w:rPr>
      </w:pPr>
    </w:p>
    <w:p w:rsidRDefault="002A1710" w:rsidP="00760D50" w:rsidR="002A1710">
      <w:pPr>
        <w:pStyle w:val="Bezproreda"/>
        <w:jc w:val="both"/>
        <w:rPr>
          <w:rFonts w:hAnsi="Times New Roman" w:ascii="Times New Roman"/>
          <w:sz w:val="24"/>
          <w:szCs w:val="24"/>
        </w:rPr>
      </w:pPr>
    </w:p>
    <w:p w:rsidRDefault="009139BF" w:rsidP="00760D50" w:rsidR="009139BF">
      <w:pPr>
        <w:pStyle w:val="Bezproreda"/>
        <w:jc w:val="both"/>
        <w:rPr>
          <w:rFonts w:hAnsi="Times New Roman" w:ascii="Times New Roman"/>
          <w:sz w:val="24"/>
          <w:szCs w:val="24"/>
        </w:rPr>
      </w:pPr>
    </w:p>
    <w:p w:rsidRDefault="009139BF" w:rsidP="00760D50" w:rsidR="002A1710">
      <w:pPr>
        <w:pStyle w:val="Bezproreda"/>
        <w:jc w:val="both"/>
        <w:rPr>
          <w:rFonts w:hAnsi="Times New Roman" w:ascii="Times New Roman"/>
          <w:sz w:val="24"/>
          <w:szCs w:val="24"/>
        </w:rPr>
      </w:pPr>
      <w:r>
        <w:rPr>
          <w:rFonts w:hAnsi="Times New Roman" w:ascii="Times New Roman"/>
          <w:sz w:val="24"/>
          <w:szCs w:val="24"/>
        </w:rPr>
        <w:tab/>
        <w:t>Podneskom od 19. siječnja 2017. g. stečajni upravitelj naveo je da su svi poslovi radi kojih je određen nastavak postupka, odnosno naknadna dioba obavljena, te predlaže da sukladno čl. 289 st. 8 Stečajnog zakona NN br. 71/2015 u daljnjem tekstu SZ se donese Rješenje o zaključenju stečajnog postupka. Ujedno naveo je da je obavljena isplata naknadno unovčen</w:t>
      </w:r>
      <w:r w:rsidR="002A1710">
        <w:rPr>
          <w:rFonts w:hAnsi="Times New Roman" w:ascii="Times New Roman"/>
          <w:sz w:val="24"/>
          <w:szCs w:val="24"/>
        </w:rPr>
        <w:t>e imovine stečajnog dužnika koja je i</w:t>
      </w:r>
      <w:r>
        <w:rPr>
          <w:rFonts w:hAnsi="Times New Roman" w:ascii="Times New Roman"/>
          <w:sz w:val="24"/>
          <w:szCs w:val="24"/>
        </w:rPr>
        <w:t>splaćen</w:t>
      </w:r>
      <w:r w:rsidR="002A1710">
        <w:rPr>
          <w:rFonts w:hAnsi="Times New Roman" w:ascii="Times New Roman"/>
          <w:sz w:val="24"/>
          <w:szCs w:val="24"/>
        </w:rPr>
        <w:t>a</w:t>
      </w:r>
      <w:r>
        <w:rPr>
          <w:rFonts w:hAnsi="Times New Roman" w:ascii="Times New Roman"/>
          <w:sz w:val="24"/>
          <w:szCs w:val="24"/>
        </w:rPr>
        <w:t xml:space="preserve"> vjerovnicima II višeg isplatnog reda prema diobnom popisu u iznosu od 1,39% a da su isplate obavljene svim vjerovnicima osim onima kod kojih se nisu uspjeli pribaviti podaci o transakcijskim račun</w:t>
      </w:r>
      <w:r w:rsidR="002A1710">
        <w:rPr>
          <w:rFonts w:hAnsi="Times New Roman" w:ascii="Times New Roman"/>
          <w:sz w:val="24"/>
          <w:szCs w:val="24"/>
        </w:rPr>
        <w:t xml:space="preserve">ima uslijed objektivnih razloga. Ujedno naveo je da su u stečajnom postupku vjerovnici I višeg isplatnog reda namireni u 100%-om iznosu,  u spis je dostavio i završni račun – promet po žiro računu stečajne mase iza </w:t>
      </w:r>
      <w:proofErr w:type="spellStart"/>
      <w:r w:rsidR="002A1710">
        <w:rPr>
          <w:rFonts w:hAnsi="Times New Roman" w:ascii="Times New Roman"/>
          <w:sz w:val="24"/>
          <w:szCs w:val="24"/>
        </w:rPr>
        <w:t>Autosaobraćajno</w:t>
      </w:r>
      <w:proofErr w:type="spellEnd"/>
      <w:r w:rsidR="002A1710">
        <w:rPr>
          <w:rFonts w:hAnsi="Times New Roman" w:ascii="Times New Roman"/>
          <w:sz w:val="24"/>
          <w:szCs w:val="24"/>
        </w:rPr>
        <w:t xml:space="preserve"> d.d. u stečaju.</w:t>
      </w:r>
    </w:p>
    <w:p w:rsidRDefault="00273331" w:rsidP="00AE729A" w:rsidR="00273331" w:rsidRPr="00760D50">
      <w:pPr>
        <w:pStyle w:val="Bezproreda"/>
        <w:jc w:val="both"/>
        <w:rPr>
          <w:rFonts w:hAnsi="Times New Roman" w:ascii="Times New Roman"/>
          <w:sz w:val="24"/>
          <w:szCs w:val="24"/>
        </w:rPr>
      </w:pPr>
    </w:p>
    <w:p w:rsidRDefault="0039558B" w:rsidP="00414F71" w:rsidR="00015ABD" w:rsidRPr="00760D50">
      <w:pPr>
        <w:pStyle w:val="Bezproreda"/>
        <w:ind w:firstLine="708"/>
        <w:jc w:val="both"/>
        <w:rPr>
          <w:rFonts w:hAnsi="Times New Roman" w:ascii="Times New Roman"/>
          <w:sz w:val="24"/>
          <w:szCs w:val="24"/>
        </w:rPr>
      </w:pPr>
      <w:r w:rsidRPr="00760D50">
        <w:rPr>
          <w:rFonts w:hAnsi="Times New Roman" w:ascii="Times New Roman"/>
          <w:sz w:val="24"/>
          <w:szCs w:val="24"/>
        </w:rPr>
        <w:t>Kako su svi poslovi u ovom stečajnom postupku</w:t>
      </w:r>
      <w:r w:rsidR="002A1710">
        <w:rPr>
          <w:rFonts w:hAnsi="Times New Roman" w:ascii="Times New Roman"/>
          <w:sz w:val="24"/>
          <w:szCs w:val="24"/>
        </w:rPr>
        <w:t xml:space="preserve"> dovršeni, sud je temeljem čl. 289 st. 8 </w:t>
      </w:r>
      <w:r w:rsidRPr="00760D50">
        <w:rPr>
          <w:rFonts w:hAnsi="Times New Roman" w:ascii="Times New Roman"/>
          <w:sz w:val="24"/>
          <w:szCs w:val="24"/>
        </w:rPr>
        <w:t xml:space="preserve"> </w:t>
      </w:r>
      <w:r w:rsidR="002A1710">
        <w:rPr>
          <w:rFonts w:hAnsi="Times New Roman" w:ascii="Times New Roman"/>
          <w:sz w:val="24"/>
          <w:szCs w:val="24"/>
        </w:rPr>
        <w:t xml:space="preserve">SZ  </w:t>
      </w:r>
      <w:r w:rsidRPr="00760D50">
        <w:rPr>
          <w:rFonts w:hAnsi="Times New Roman" w:ascii="Times New Roman"/>
          <w:sz w:val="24"/>
          <w:szCs w:val="24"/>
        </w:rPr>
        <w:t>odlučio  kao u izreci.</w:t>
      </w:r>
    </w:p>
    <w:p w:rsidRDefault="00D870FD" w:rsidP="00760D50" w:rsidR="00D870FD">
      <w:pPr>
        <w:pStyle w:val="Bezproreda"/>
        <w:jc w:val="both"/>
        <w:rPr>
          <w:rFonts w:hAnsi="Times New Roman" w:ascii="Times New Roman"/>
          <w:sz w:val="24"/>
          <w:szCs w:val="24"/>
        </w:rPr>
      </w:pP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2A1710" w:rsidP="002A1710" w:rsidR="00417A2B" w:rsidRPr="00760D50">
      <w:pPr>
        <w:pStyle w:val="Bezproreda"/>
        <w:tabs>
          <w:tab w:pos="4536" w:val="center"/>
          <w:tab w:pos="6495" w:val="left"/>
        </w:tabs>
        <w:rPr>
          <w:rFonts w:hAnsi="Times New Roman" w:ascii="Times New Roman"/>
          <w:sz w:val="24"/>
          <w:szCs w:val="24"/>
        </w:rPr>
      </w:pPr>
      <w:r>
        <w:rPr>
          <w:rFonts w:hAnsi="Times New Roman" w:ascii="Times New Roman"/>
          <w:sz w:val="24"/>
          <w:szCs w:val="24"/>
        </w:rPr>
        <w:tab/>
      </w:r>
      <w:r w:rsidR="00F314A8" w:rsidRPr="00760D50">
        <w:rPr>
          <w:rFonts w:hAnsi="Times New Roman" w:ascii="Times New Roman"/>
          <w:sz w:val="24"/>
          <w:szCs w:val="24"/>
        </w:rPr>
        <w:t>U Osijeku</w:t>
      </w:r>
      <w:r w:rsidR="00ED0F94" w:rsidRPr="00760D50">
        <w:rPr>
          <w:rFonts w:hAnsi="Times New Roman" w:ascii="Times New Roman"/>
          <w:sz w:val="24"/>
          <w:szCs w:val="24"/>
        </w:rPr>
        <w:t xml:space="preserve"> </w:t>
      </w:r>
      <w:r>
        <w:rPr>
          <w:rFonts w:hAnsi="Times New Roman" w:ascii="Times New Roman"/>
          <w:sz w:val="24"/>
          <w:szCs w:val="24"/>
        </w:rPr>
        <w:t>10. veljače 2017. g.</w:t>
      </w:r>
    </w:p>
    <w:p w:rsidRDefault="007833E9" w:rsidP="00760D50" w:rsidR="00F314A8" w:rsidRPr="00760D50">
      <w:pPr>
        <w:pStyle w:val="Bezproreda"/>
        <w:jc w:val="both"/>
        <w:rPr>
          <w:rFonts w:hAnsi="Times New Roman" w:ascii="Times New Roman"/>
          <w:sz w:val="24"/>
          <w:szCs w:val="24"/>
        </w:rPr>
      </w:pPr>
      <w:r w:rsidRPr="00760D50">
        <w:rPr>
          <w:rFonts w:hAnsi="Times New Roman" w:ascii="Times New Roman"/>
          <w:sz w:val="24"/>
          <w:szCs w:val="24"/>
        </w:rPr>
        <w:tab/>
      </w: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Zapisničar: Danijela Sekulić</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w:t>
      </w:r>
      <w:r w:rsidR="00AE729A">
        <w:rPr>
          <w:rFonts w:hAnsi="Times New Roman" w:ascii="Times New Roman"/>
          <w:sz w:val="24"/>
          <w:szCs w:val="24"/>
        </w:rPr>
        <w:t>STEČAJNA SUTKINJA</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                                                                                                             Nada Roso</w:t>
      </w:r>
    </w:p>
    <w:p w:rsidRDefault="00E5438B" w:rsidP="00760D50" w:rsidR="00E5438B" w:rsidRPr="00760D50">
      <w:pPr>
        <w:pStyle w:val="Bezproreda"/>
        <w:jc w:val="both"/>
        <w:rPr>
          <w:rFonts w:hAnsi="Times New Roman" w:ascii="Times New Roman"/>
          <w:sz w:val="24"/>
          <w:szCs w:val="24"/>
        </w:rPr>
      </w:pP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POUKA O PRAVNOM LIJEKU:</w:t>
      </w:r>
    </w:p>
    <w:p w:rsidRDefault="00E5438B" w:rsidP="00760D50" w:rsidR="00E5438B" w:rsidRPr="00760D50">
      <w:pPr>
        <w:pStyle w:val="Bezproreda"/>
        <w:jc w:val="both"/>
        <w:rPr>
          <w:rFonts w:hAnsi="Times New Roman" w:ascii="Times New Roman"/>
          <w:sz w:val="24"/>
          <w:szCs w:val="24"/>
        </w:rPr>
      </w:pPr>
      <w:r w:rsidRPr="00760D50">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pPr>
        <w:pStyle w:val="Bezproreda"/>
        <w:jc w:val="both"/>
        <w:rPr>
          <w:rFonts w:hAnsi="Times New Roman" w:ascii="Times New Roman"/>
          <w:sz w:val="24"/>
          <w:szCs w:val="24"/>
        </w:rPr>
      </w:pPr>
    </w:p>
    <w:p w:rsidRDefault="00414F71" w:rsidP="00760D50" w:rsidR="00414F71" w:rsidRPr="00760D50">
      <w:pPr>
        <w:pStyle w:val="Bezproreda"/>
        <w:jc w:val="both"/>
        <w:rPr>
          <w:rFonts w:hAnsi="Times New Roman" w:ascii="Times New Roman"/>
          <w:sz w:val="24"/>
          <w:szCs w:val="24"/>
        </w:rPr>
      </w:pPr>
    </w:p>
    <w:p w:rsidRDefault="00E5438B" w:rsidP="00760D50" w:rsidR="00E5438B" w:rsidRPr="00414F71">
      <w:pPr>
        <w:pStyle w:val="Bezproreda"/>
        <w:jc w:val="both"/>
        <w:rPr>
          <w:rFonts w:hAnsi="Times New Roman" w:ascii="Times New Roman"/>
          <w:sz w:val="24"/>
          <w:szCs w:val="24"/>
        </w:rPr>
      </w:pPr>
      <w:r w:rsidRPr="00760D50">
        <w:rPr>
          <w:rFonts w:hAnsi="Times New Roman" w:ascii="Times New Roman"/>
          <w:sz w:val="24"/>
          <w:szCs w:val="24"/>
        </w:rPr>
        <w:t>DNA:</w:t>
      </w:r>
    </w:p>
    <w:p w:rsidRDefault="00E5438B" w:rsidP="00414F71"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st. uprav. </w:t>
      </w:r>
      <w:r w:rsidR="002A1710">
        <w:rPr>
          <w:rFonts w:hAnsi="Times New Roman" w:ascii="Times New Roman"/>
          <w:sz w:val="24"/>
          <w:szCs w:val="24"/>
        </w:rPr>
        <w:t>Duško</w:t>
      </w:r>
      <w:r w:rsidR="00AE729A">
        <w:rPr>
          <w:rFonts w:hAnsi="Times New Roman" w:ascii="Times New Roman"/>
          <w:sz w:val="24"/>
          <w:szCs w:val="24"/>
        </w:rPr>
        <w:t xml:space="preserve"> Zec</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 xml:space="preserve">ŽDO </w:t>
      </w:r>
      <w:r w:rsidR="00AE729A">
        <w:rPr>
          <w:rFonts w:hAnsi="Times New Roman" w:ascii="Times New Roman"/>
          <w:sz w:val="24"/>
          <w:szCs w:val="24"/>
        </w:rPr>
        <w:t>Osijek</w:t>
      </w:r>
    </w:p>
    <w:p w:rsidRDefault="00E5438B" w:rsidP="00760D50" w:rsidR="00E5438B">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e-oglasna ploča suda</w:t>
      </w:r>
      <w:r w:rsidR="002A1710">
        <w:rPr>
          <w:rFonts w:hAnsi="Times New Roman" w:ascii="Times New Roman"/>
          <w:sz w:val="24"/>
          <w:szCs w:val="24"/>
        </w:rPr>
        <w:t xml:space="preserve"> uz podnesak st. uprav. od 19.1.2017. g. (str. 438 i 439 spisa)</w:t>
      </w:r>
    </w:p>
    <w:p w:rsidRDefault="00E5438B" w:rsidP="00760D50" w:rsidR="00E5438B" w:rsidRPr="00414F71">
      <w:pPr>
        <w:pStyle w:val="Bezproreda"/>
        <w:numPr>
          <w:ilvl w:val="0"/>
          <w:numId w:val="35"/>
        </w:numPr>
        <w:jc w:val="both"/>
        <w:rPr>
          <w:rFonts w:hAnsi="Times New Roman" w:ascii="Times New Roman"/>
          <w:sz w:val="24"/>
          <w:szCs w:val="24"/>
        </w:rPr>
      </w:pPr>
      <w:r w:rsidRPr="00414F71">
        <w:rPr>
          <w:rFonts w:hAnsi="Times New Roman" w:ascii="Times New Roman"/>
          <w:sz w:val="24"/>
          <w:szCs w:val="24"/>
        </w:rPr>
        <w:t>K-</w:t>
      </w:r>
      <w:r w:rsidR="002A1710">
        <w:rPr>
          <w:rFonts w:hAnsi="Times New Roman" w:ascii="Times New Roman"/>
          <w:sz w:val="24"/>
          <w:szCs w:val="24"/>
        </w:rPr>
        <w:t>10.3.</w:t>
      </w: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020A55" w:rsidP="00760D50" w:rsidR="00020A55"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rsidRPr="00760D50">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867923" w:rsidP="00414F71" w:rsidR="00867923">
      <w:pPr>
        <w:pStyle w:val="Bezproreda"/>
        <w:ind w:firstLine="708"/>
        <w:jc w:val="both"/>
        <w:rPr>
          <w:rFonts w:hAnsi="Times New Roman" w:ascii="Times New Roman"/>
          <w:sz w:val="24"/>
          <w:szCs w:val="24"/>
        </w:rPr>
      </w:pPr>
    </w:p>
    <w:p w:rsidRDefault="00867923" w:rsidP="00760D50" w:rsidR="00867923">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020A55" w:rsidP="00760D50" w:rsidR="00020A55">
      <w:pPr>
        <w:pStyle w:val="Bezproreda"/>
        <w:jc w:val="both"/>
        <w:rPr>
          <w:rFonts w:hAnsi="Times New Roman" w:ascii="Times New Roman"/>
          <w:sz w:val="24"/>
          <w:szCs w:val="24"/>
        </w:rPr>
      </w:pPr>
    </w:p>
    <w:p w:rsidRDefault="00E5438B" w:rsidP="006720EE" w:rsidR="00B834B5" w:rsidRPr="00F8588B">
      <w:pPr>
        <w:pStyle w:val="Bezproreda"/>
        <w:ind w:left="720"/>
        <w:jc w:val="both"/>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148" w:rsidP="00ED0F94" w:rsidR="00216148">
      <w:pPr>
        <w:spacing w:lineRule="auto" w:line="240" w:after="0"/>
      </w:pPr>
      <w:r>
        <w:separator/>
      </w:r>
    </w:p>
  </w:endnote>
  <w:endnote w:id="0" w:type="continuationSeparator">
    <w:p w:rsidRDefault="00216148" w:rsidP="00ED0F94" w:rsidR="0021614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148" w:rsidP="00ED0F94" w:rsidR="00216148">
      <w:pPr>
        <w:spacing w:lineRule="auto" w:line="240" w:after="0"/>
      </w:pPr>
      <w:r>
        <w:separator/>
      </w:r>
    </w:p>
  </w:footnote>
  <w:footnote w:id="0" w:type="continuationSeparator">
    <w:p w:rsidRDefault="00216148" w:rsidP="00ED0F94" w:rsidR="0021614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2F7" w:rsidR="007C72F7">
    <w:pPr>
      <w:pStyle w:val="Zaglavlje"/>
      <w:jc w:val="center"/>
    </w:pPr>
    <w:r>
      <w:fldChar w:fldCharType="begin"/>
    </w:r>
    <w:r>
      <w:instrText>PAGE   \* MERGEFORMAT</w:instrText>
    </w:r>
    <w:r>
      <w:fldChar w:fldCharType="separate"/>
    </w:r>
    <w:r w:rsidR="006720EE">
      <w:rPr>
        <w:noProof/>
      </w:rPr>
      <w:t>3</w:t>
    </w:r>
    <w:r>
      <w:fldChar w:fldCharType="end"/>
    </w:r>
  </w:p>
  <w:p w:rsidRDefault="007C72F7" w:rsidP="002C1423" w:rsidR="007C72F7"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6720B3">
      <w:rPr>
        <w:rFonts w:hAnsi="Times New Roman" w:ascii="Times New Roman"/>
        <w:sz w:val="24"/>
        <w:szCs w:val="24"/>
      </w:rPr>
      <w:t>45/09-146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7">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8">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2"/>
  </w:num>
  <w:num w:numId="2">
    <w:abstractNumId w:val="13"/>
  </w:num>
  <w:num w:numId="3">
    <w:abstractNumId w:val="20"/>
  </w:num>
  <w:num w:numId="4">
    <w:abstractNumId w:val="2"/>
  </w:num>
  <w:num w:numId="5">
    <w:abstractNumId w:val="3"/>
  </w:num>
  <w:num w:numId="6">
    <w:abstractNumId w:val="24"/>
  </w:num>
  <w:num w:numId="7">
    <w:abstractNumId w:val="21"/>
  </w:num>
  <w:num w:numId="8">
    <w:abstractNumId w:val="27"/>
  </w:num>
  <w:num w:numId="9">
    <w:abstractNumId w:val="8"/>
  </w:num>
  <w:num w:numId="10">
    <w:abstractNumId w:val="5"/>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22"/>
  </w:num>
  <w:num w:numId="18">
    <w:abstractNumId w:val="17"/>
  </w:num>
  <w:num w:numId="19">
    <w:abstractNumId w:val="26"/>
  </w:num>
  <w:num w:numId="20">
    <w:abstractNumId w:val="4"/>
  </w:num>
  <w:num w:numId="21">
    <w:abstractNumId w:val="6"/>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66691"/>
    <w:rsid w:val="00170010"/>
    <w:rsid w:val="00176CCF"/>
    <w:rsid w:val="00180EFF"/>
    <w:rsid w:val="001B1092"/>
    <w:rsid w:val="001E2A3D"/>
    <w:rsid w:val="001F45C5"/>
    <w:rsid w:val="00216148"/>
    <w:rsid w:val="00273331"/>
    <w:rsid w:val="002A1710"/>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3F3EB6"/>
    <w:rsid w:val="00404F3C"/>
    <w:rsid w:val="00414F71"/>
    <w:rsid w:val="0041605D"/>
    <w:rsid w:val="00417A2B"/>
    <w:rsid w:val="00426E86"/>
    <w:rsid w:val="004375CF"/>
    <w:rsid w:val="00437983"/>
    <w:rsid w:val="0044016F"/>
    <w:rsid w:val="0046011C"/>
    <w:rsid w:val="004739DB"/>
    <w:rsid w:val="004905B9"/>
    <w:rsid w:val="004A1FA5"/>
    <w:rsid w:val="004B050A"/>
    <w:rsid w:val="004C0175"/>
    <w:rsid w:val="004C178A"/>
    <w:rsid w:val="004F79F8"/>
    <w:rsid w:val="005144FC"/>
    <w:rsid w:val="00537889"/>
    <w:rsid w:val="00551939"/>
    <w:rsid w:val="00554530"/>
    <w:rsid w:val="00573829"/>
    <w:rsid w:val="005851D8"/>
    <w:rsid w:val="005979D5"/>
    <w:rsid w:val="005B1F43"/>
    <w:rsid w:val="005D1321"/>
    <w:rsid w:val="00611A21"/>
    <w:rsid w:val="00651763"/>
    <w:rsid w:val="006639B4"/>
    <w:rsid w:val="006720B3"/>
    <w:rsid w:val="006720EE"/>
    <w:rsid w:val="0067569E"/>
    <w:rsid w:val="00682B77"/>
    <w:rsid w:val="006A1059"/>
    <w:rsid w:val="006C4385"/>
    <w:rsid w:val="0074522F"/>
    <w:rsid w:val="00752475"/>
    <w:rsid w:val="00760D50"/>
    <w:rsid w:val="007833E9"/>
    <w:rsid w:val="007B6948"/>
    <w:rsid w:val="007C72F7"/>
    <w:rsid w:val="0081116B"/>
    <w:rsid w:val="0081138D"/>
    <w:rsid w:val="00825B21"/>
    <w:rsid w:val="00834F06"/>
    <w:rsid w:val="008475B1"/>
    <w:rsid w:val="00867923"/>
    <w:rsid w:val="00887529"/>
    <w:rsid w:val="008B4458"/>
    <w:rsid w:val="008D6FC8"/>
    <w:rsid w:val="008F78B3"/>
    <w:rsid w:val="00901480"/>
    <w:rsid w:val="009139BF"/>
    <w:rsid w:val="0093701A"/>
    <w:rsid w:val="0095694F"/>
    <w:rsid w:val="0097707D"/>
    <w:rsid w:val="00985B1F"/>
    <w:rsid w:val="00985F74"/>
    <w:rsid w:val="009A0499"/>
    <w:rsid w:val="009B5376"/>
    <w:rsid w:val="009D4867"/>
    <w:rsid w:val="00A3371E"/>
    <w:rsid w:val="00A406C9"/>
    <w:rsid w:val="00A51553"/>
    <w:rsid w:val="00A601A9"/>
    <w:rsid w:val="00A618A0"/>
    <w:rsid w:val="00A875E2"/>
    <w:rsid w:val="00AB3DEE"/>
    <w:rsid w:val="00AC6D07"/>
    <w:rsid w:val="00AC6EB0"/>
    <w:rsid w:val="00AE1810"/>
    <w:rsid w:val="00AE729A"/>
    <w:rsid w:val="00B071A9"/>
    <w:rsid w:val="00B1188C"/>
    <w:rsid w:val="00B73840"/>
    <w:rsid w:val="00B834B5"/>
    <w:rsid w:val="00BA53CB"/>
    <w:rsid w:val="00BE0DC1"/>
    <w:rsid w:val="00C10736"/>
    <w:rsid w:val="00C200C7"/>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5438B"/>
    <w:rsid w:val="00E628C0"/>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Tekstrezerviranogmjesta" w:type="character">
    <w:name w:val="Placeholder Text"/>
    <w:basedOn w:val="Zadanifontodlomka"/>
    <w:uiPriority w:val="99"/>
    <w:semiHidden/>
    <w:rsid w:val="006720EE"/>
    <w:rPr>
      <w:color w:val="808080"/>
      <w:bdr w:space="0" w:sz="0" w:color="auto" w:val="none"/>
      <w:shd w:fill="CCFFFF" w:color="auto" w:val="clear"/>
    </w:rPr>
  </w:style>
  <w:style w:customStyle="true" w:styleId="eSPISCCParagraphDefaultFont" w:type="character">
    <w:name w:val="eSPIS_CC_Paragraph Default Font"/>
    <w:basedOn w:val="Zadanifontodlomka"/>
    <w:rsid w:val="006720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20E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720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20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Tekstrezerviranogmjesta" w:type="character">
    <w:name w:val="Placeholder Text"/>
    <w:basedOn w:val="Zadanifontodlomka"/>
    <w:uiPriority w:val="99"/>
    <w:semiHidden/>
    <w:rsid w:val="006720EE"/>
    <w:rPr>
      <w:color w:val="808080"/>
      <w:bdr w:color="auto" w:space="0" w:sz="0" w:val="none"/>
      <w:shd w:color="auto" w:fill="CCFFFF" w:val="clear"/>
    </w:rPr>
  </w:style>
  <w:style w:customStyle="1" w:styleId="eSPISCCParagraphDefaultFont" w:type="character">
    <w:name w:val="eSPIS_CC_Paragraph Default Font"/>
    <w:basedOn w:val="Zadanifontodlomka"/>
    <w:rsid w:val="006720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20E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720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20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2009.</izvorni_sadrzaj>
    <derivirana_varijabla naziv="DomainObject.Predmet.DatumOsnivanja_1">23. lipnja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rujna 2011.</izvorni_sadrzaj>
    <derivirana_varijabla naziv="DomainObject.Predmet.DatumRjesavanja_1">30. rujna 2011.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St-45/2009</izvorni_sadrzaj>
    <derivirana_varijabla naziv="DomainObject.Predmet.OznakaBroj_1">St-45/2009</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
    <derivirana_varijabla naziv="DomainObject.Predmet.PrimjedbaSuca_1"/>
  </DomainObject.Predmet.PrimjedbaSuca>
  <DomainObject.Predmet.ProtustrankaFormated>
    <izvorni_sadrzaj>  AUTOSAOBRAĆAJNO d.d. Đakovo</izvorni_sadrzaj>
    <derivirana_varijabla naziv="DomainObject.Predmet.ProtustrankaFormated_1">  AUTOSAOBRAĆAJNO d.d. Đakovo</derivirana_varijabla>
  </DomainObject.Predmet.ProtustrankaFormated>
  <DomainObject.Predmet.ProtustrankaFormatedOIB>
    <izvorni_sadrzaj>  AUTOSAOBRAĆAJNO d.d. Đakovo</izvorni_sadrzaj>
    <derivirana_varijabla naziv="DomainObject.Predmet.ProtustrankaFormatedOIB_1">  AUTOSAOBRAĆAJNO d.d. Đakovo</derivirana_varijabla>
  </DomainObject.Predmet.ProtustrankaFormatedOIB>
  <DomainObject.Predmet.ProtustrankaFormatedWithAdress>
    <izvorni_sadrzaj> AUTOSAOBRAĆAJNO d.d. Đakovo, V.Nazora 72, 31400 Đakovo</izvorni_sadrzaj>
    <derivirana_varijabla naziv="DomainObject.Predmet.ProtustrankaFormatedWithAdress_1"> AUTOSAOBRAĆAJNO d.d. Đakovo, V.Nazora 72, 31400 Đakovo</derivirana_varijabla>
  </DomainObject.Predmet.ProtustrankaFormatedWithAdress>
  <DomainObject.Predmet.ProtustrankaFormatedWithAdressOIB>
    <izvorni_sadrzaj> AUTOSAOBRAĆAJNO d.d. Đakovo, V.Nazora 72, 31400 Đakovo</izvorni_sadrzaj>
    <derivirana_varijabla naziv="DomainObject.Predmet.ProtustrankaFormatedWithAdressOIB_1"> AUTOSAOBRAĆAJNO d.d. Đakovo, V.Nazora 72, 31400 Đakovo</derivirana_varijabla>
  </DomainObject.Predmet.ProtustrankaFormatedWithAdressOIB>
  <DomainObject.Predmet.ProtustrankaWithAdress>
    <izvorni_sadrzaj>AUTOSAOBRAĆAJNO d.d. Đakovo V.Nazora 72, 31400 Đakovo</izvorni_sadrzaj>
    <derivirana_varijabla naziv="DomainObject.Predmet.ProtustrankaWithAdress_1">AUTOSAOBRAĆAJNO d.d. Đakovo V.Nazora 72, 31400 Đakovo</derivirana_varijabla>
  </DomainObject.Predmet.ProtustrankaWithAdress>
  <DomainObject.Predmet.ProtustrankaWithAdressOIB>
    <izvorni_sadrzaj>AUTOSAOBRAĆAJNO d.d. Đakovo, V.Nazora 72, 31400 Đakovo</izvorni_sadrzaj>
    <derivirana_varijabla naziv="DomainObject.Predmet.ProtustrankaWithAdressOIB_1">AUTOSAOBRAĆAJNO d.d. Đakovo, V.Nazora 72, 31400 Đakovo</derivirana_varijabla>
  </DomainObject.Predmet.ProtustrankaWithAdressOIB>
  <DomainObject.Predmet.ProtustrankaNazivFormated>
    <izvorni_sadrzaj>AUTOSAOBRAĆAJNO d.d. Đakovo</izvorni_sadrzaj>
    <derivirana_varijabla naziv="DomainObject.Predmet.ProtustrankaNazivFormated_1">AUTOSAOBRAĆAJNO d.d. Đakovo</derivirana_varijabla>
  </DomainObject.Predmet.ProtustrankaNazivFormated>
  <DomainObject.Predmet.ProtustrankaNazivFormatedOIB>
    <izvorni_sadrzaj>AUTOSAOBRAĆAJNO d.d. Đakovo</izvorni_sadrzaj>
    <derivirana_varijabla naziv="DomainObject.Predmet.ProtustrankaNazivFormatedOIB_1">AUTOSAOBRAĆAJNO d.d. Đakovo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izvorni_sadrzaj>
    <derivirana_varijabla naziv="DomainObject.Predmet.StrankaFormated_1">  PRVI FAKTOR d.o.o. Zagreb</derivirana_varijabla>
  </DomainObject.Predmet.StrankaFormated>
  <DomainObject.Predmet.StrankaFormatedOIB>
    <izvorni_sadrzaj>  PRVI FAKTOR d.o.o. Zagreb</izvorni_sadrzaj>
    <derivirana_varijabla naziv="DomainObject.Predmet.StrankaFormatedOIB_1">  PRVI FAKTOR d.o.o. Zagreb</derivirana_varijabla>
  </DomainObject.Predmet.StrankaFormatedOIB>
  <DomainObject.Predmet.StrankaFormatedWithAdress>
    <izvorni_sadrzaj> PRVI FAKTOR d.o.o. Zagreb, Hektorovićeva 2, 10000 Zagreb</izvorni_sadrzaj>
    <derivirana_varijabla naziv="DomainObject.Predmet.StrankaFormatedWithAdress_1"> PRVI FAKTOR d.o.o. Zagreb, Hektorovićeva 2, 10000 Zagreb</derivirana_varijabla>
  </DomainObject.Predmet.StrankaFormatedWithAdress>
  <DomainObject.Predmet.StrankaFormatedWithAdressOIB>
    <izvorni_sadrzaj> PRVI FAKTOR d.o.o. Zagreb, Hektorovićeva 2, 10000 Zagreb</izvorni_sadrzaj>
    <derivirana_varijabla naziv="DomainObject.Predmet.StrankaFormatedWithAdressOIB_1"> PRVI FAKTOR d.o.o. Zagreb, Hektorovićeva 2, 10000 Zagreb</derivirana_varijabla>
  </DomainObject.Predmet.StrankaFormatedWithAdressOIB>
  <DomainObject.Predmet.StrankaWithAdress>
    <izvorni_sadrzaj>PRVI FAKTOR d.o.o. Zagreb Hektorovićeva 2,10000 Zagreb</izvorni_sadrzaj>
    <derivirana_varijabla naziv="DomainObject.Predmet.StrankaWithAdress_1">PRVI FAKTOR d.o.o. Zagreb Hektorovićeva 2,10000 Zagreb</derivirana_varijabla>
  </DomainObject.Predmet.StrankaWithAdress>
  <DomainObject.Predmet.StrankaWithAdressOIB>
    <izvorni_sadrzaj>PRVI FAKTOR d.o.o. Zagreb, Hektorovićeva 2,10000 Zagreb</izvorni_sadrzaj>
    <derivirana_varijabla naziv="DomainObject.Predmet.StrankaWithAdressOIB_1">PRVI FAKTOR d.o.o. Zagreb, Hektorovićeva 2,10000 Zagreb</derivirana_varijabla>
  </DomainObject.Predmet.StrankaWithAdressOIB>
  <DomainObject.Predmet.StrankaNazivFormated>
    <izvorni_sadrzaj>PRVI FAKTOR d.o.o. Zagreb</izvorni_sadrzaj>
    <derivirana_varijabla naziv="DomainObject.Predmet.StrankaNazivFormated_1">PRVI FAKTOR d.o.o. Zagreb</derivirana_varijabla>
  </DomainObject.Predmet.StrankaNazivFormated>
  <DomainObject.Predmet.StrankaNazivFormatedOIB>
    <izvorni_sadrzaj>PRVI FAKTOR d.o.o. Zagreb</izvorni_sadrzaj>
    <derivirana_varijabla naziv="DomainObject.Predmet.StrankaNazivFormatedOIB_1">PRVI FAKTOR d.o.o. Zagreb</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PRVI FAKTOR d.o.o. Zagreb</item>
    </izvorni_sadrzaj>
    <derivirana_varijabla naziv="DomainObject.Predmet.StrankaListFormated_1">
      <item>PRVI FAKTOR d.o.o. Zagreb</item>
    </derivirana_varijabla>
  </DomainObject.Predmet.StrankaListFormated>
  <DomainObject.Predmet.StrankaListFormatedOIB>
    <izvorni_sadrzaj>
      <item>PRVI FAKTOR d.o.o. Zagreb</item>
    </izvorni_sadrzaj>
    <derivirana_varijabla naziv="DomainObject.Predmet.StrankaListFormatedOIB_1">
      <item>PRVI FAKTOR d.o.o. Zagreb</item>
    </derivirana_varijabla>
  </DomainObject.Predmet.StrankaListFormatedOIB>
  <DomainObject.Predmet.StrankaListFormatedWithAdress>
    <izvorni_sadrzaj>
      <item>PRVI FAKTOR d.o.o. Zagreb, Hektorovićeva 2, 10000 Zagreb</item>
    </izvorni_sadrzaj>
    <derivirana_varijabla naziv="DomainObject.Predmet.StrankaListFormatedWithAdress_1">
      <item>PRVI FAKTOR d.o.o. Zagreb, Hektorovićeva 2, 10000 Zagreb</item>
    </derivirana_varijabla>
  </DomainObject.Predmet.StrankaListFormatedWithAdress>
  <DomainObject.Predmet.StrankaListFormatedWithAdressOIB>
    <izvorni_sadrzaj>
      <item>PRVI FAKTOR d.o.o. Zagreb, Hektorovićeva 2, 10000 Zagreb</item>
    </izvorni_sadrzaj>
    <derivirana_varijabla naziv="DomainObject.Predmet.StrankaListFormatedWithAdressOIB_1">
      <item>PRVI FAKTOR d.o.o. Zagreb, Hektorovićeva 2, 10000 Zagreb</item>
    </derivirana_varijabla>
  </DomainObject.Predmet.StrankaListFormatedWithAdressOIB>
  <DomainObject.Predmet.StrankaListNazivFormated>
    <izvorni_sadrzaj>
      <item>PRVI FAKTOR d.o.o. Zagreb</item>
    </izvorni_sadrzaj>
    <derivirana_varijabla naziv="DomainObject.Predmet.StrankaListNazivFormated_1">
      <item>PRVI FAKTOR d.o.o. Zagreb</item>
    </derivirana_varijabla>
  </DomainObject.Predmet.StrankaListNazivFormated>
  <DomainObject.Predmet.StrankaListNazivFormatedOIB>
    <izvorni_sadrzaj>
      <item>PRVI FAKTOR d.o.o. Zagreb</item>
    </izvorni_sadrzaj>
    <derivirana_varijabla naziv="DomainObject.Predmet.StrankaListNazivFormatedOIB_1">
      <item>PRVI FAKTOR d.o.o. Zagreb</item>
    </derivirana_varijabla>
  </DomainObject.Predmet.StrankaListNazivFormatedOIB>
  <DomainObject.Predmet.ProtuStrankaListFormated>
    <izvorni_sadrzaj>
      <item>AUTOSAOBRAĆAJNO d.d. Đakovo</item>
    </izvorni_sadrzaj>
    <derivirana_varijabla naziv="DomainObject.Predmet.ProtuStrankaListFormated_1">
      <item>AUTOSAOBRAĆAJNO d.d. Đakovo</item>
    </derivirana_varijabla>
  </DomainObject.Predmet.ProtuStrankaListFormated>
  <DomainObject.Predmet.ProtuStrankaListFormatedOIB>
    <izvorni_sadrzaj>
      <item>AUTOSAOBRAĆAJNO d.d. Đakovo</item>
    </izvorni_sadrzaj>
    <derivirana_varijabla naziv="DomainObject.Predmet.ProtuStrankaListFormatedOIB_1">
      <item>AUTOSAOBRAĆAJNO d.d. Đakovo</item>
    </derivirana_varijabla>
  </DomainObject.Predmet.ProtuStrankaListFormatedOIB>
  <DomainObject.Predmet.ProtuStrankaListFormatedWithAdress>
    <izvorni_sadrzaj>
      <item>AUTOSAOBRAĆAJNO d.d. Đakovo, V.Nazora 72, 31400 Đakovo</item>
    </izvorni_sadrzaj>
    <derivirana_varijabla naziv="DomainObject.Predmet.ProtuStrankaListFormatedWithAdress_1">
      <item>AUTOSAOBRAĆAJNO d.d. Đakovo, V.Nazora 72, 31400 Đakovo</item>
    </derivirana_varijabla>
  </DomainObject.Predmet.ProtuStrankaListFormatedWithAdress>
  <DomainObject.Predmet.ProtuStrankaListFormatedWithAdressOIB>
    <izvorni_sadrzaj>
      <item>AUTOSAOBRAĆAJNO d.d. Đakovo, V.Nazora 72, 31400 Đakovo</item>
    </izvorni_sadrzaj>
    <derivirana_varijabla naziv="DomainObject.Predmet.ProtuStrankaListFormatedWithAdressOIB_1">
      <item>AUTOSAOBRAĆAJNO d.d. Đakovo, V.Nazora 72, 31400 Đakovo</item>
    </derivirana_varijabla>
  </DomainObject.Predmet.ProtuStrankaListFormatedWithAdressOIB>
  <DomainObject.Predmet.ProtuStrankaListNazivFormated>
    <izvorni_sadrzaj>
      <item>AUTOSAOBRAĆAJNO d.d. Đakovo</item>
    </izvorni_sadrzaj>
    <derivirana_varijabla naziv="DomainObject.Predmet.ProtuStrankaListNazivFormated_1">
      <item>AUTOSAOBRAĆAJNO d.d. Đakovo</item>
    </derivirana_varijabla>
  </DomainObject.Predmet.ProtuStrankaListNazivFormated>
  <DomainObject.Predmet.ProtuStrankaListNazivFormatedOIB>
    <izvorni_sadrzaj>
      <item>AUTOSAOBRAĆAJNO d.d. Đakovo</item>
    </izvorni_sadrzaj>
    <derivirana_varijabla naziv="DomainObject.Predmet.ProtuStrankaListNazivFormatedOIB_1">
      <item>AUTOSAOBRAĆAJNO d.d. Đakovo</item>
    </derivirana_varijabla>
  </DomainObject.Predmet.ProtuStrankaListNazivFormatedOIB>
  <DomainObject.Predmet.OstaliListFormated>
    <izvorni_sadrzaj>
      <item>DUŠKO ZEC</item>
      <item>JOSIP BRDAR</item>
      <item>ŽDO GUO OSIJEK</item>
      <item>JOSIP SLIŠKOVIĆ</item>
      <item>DAB-a Zagreb</item>
    </izvorni_sadrzaj>
    <derivirana_varijabla naziv="DomainObject.Predmet.OstaliListFormated_1">
      <item>DUŠKO ZEC</item>
      <item>JOSIP BRDAR</item>
      <item>ŽDO GUO OSIJEK</item>
      <item>JOSIP SLIŠKOVIĆ</item>
      <item>DAB-a Zagreb</item>
    </derivirana_varijabla>
  </DomainObject.Predmet.OstaliListFormated>
  <DomainObject.Predmet.OstaliListFormatedOIB>
    <izvorni_sadrzaj>
      <item>DUŠKO ZEC</item>
      <item>JOSIP BRDAR</item>
      <item>ŽDO GUO OSIJEK</item>
      <item>JOSIP SLIŠKOVIĆ</item>
      <item>DAB-a Zagreb</item>
    </izvorni_sadrzaj>
    <derivirana_varijabla naziv="DomainObject.Predmet.OstaliListFormatedOIB_1">
      <item>DUŠKO ZEC</item>
      <item>JOSIP BRDAR</item>
      <item>ŽDO GUO OSIJEK</item>
      <item>JOSIP SLIŠKOVIĆ</item>
      <item>DAB-a Zagreb</item>
    </derivirana_varijabla>
  </DomainObject.Predmet.OstaliListFormatedOIB>
  <DomainObject.Predmet.OstaliListFormatedWithAdress>
    <izvorni_sadrzaj>
      <item>DUŠKO ZEC, M.Krleže 4, 31000 Osijek</item>
      <item>JOSIP BRDAR, Radnička cesta 32, 10000 Zagreb</item>
      <item>ŽDO GUO OSIJEK</item>
      <item>JOSIP SLIŠKOVIĆ</item>
      <item>DAB-a Zagreb</item>
    </izvorni_sadrzaj>
    <derivirana_varijabla naziv="DomainObject.Predmet.OstaliListFormatedWithAdress_1">
      <item>DUŠKO ZEC, M.Krleže 4, 31000 Osijek</item>
      <item>JOSIP BRDAR, Radnička cesta 32, 10000 Zagreb</item>
      <item>ŽDO GUO OSIJEK</item>
      <item>JOSIP SLIŠKOVIĆ</item>
      <item>DAB-a Zagreb</item>
    </derivirana_varijabla>
  </DomainObject.Predmet.OstaliListFormatedWithAdress>
  <DomainObject.Predmet.OstaliListFormatedWithAdressOIB>
    <izvorni_sadrzaj>
      <item>DUŠKO ZEC, M.Krleže 4, 31000 Osijek</item>
      <item>JOSIP BRDAR, Radnička cesta 32, 10000 Zagreb</item>
      <item>ŽDO GUO OSIJEK</item>
      <item>JOSIP SLIŠKOVIĆ</item>
      <item>DAB-a Zagreb</item>
    </izvorni_sadrzaj>
    <derivirana_varijabla naziv="DomainObject.Predmet.OstaliListFormatedWithAdressOIB_1">
      <item>DUŠKO ZEC, M.Krleže 4, 31000 Osijek</item>
      <item>JOSIP BRDAR, Radnička cesta 32, 10000 Zagreb</item>
      <item>ŽDO GUO OSIJEK</item>
      <item>JOSIP SLIŠKOVIĆ</item>
      <item>DAB-a Zagreb</item>
    </derivirana_varijabla>
  </DomainObject.Predmet.OstaliListFormatedWithAdressOIB>
  <DomainObject.Predmet.OstaliListNazivFormated>
    <izvorni_sadrzaj>
      <item>DUŠKO ZEC</item>
      <item>JOSIP BRDAR</item>
      <item>ŽDO GUO OSIJEK</item>
      <item>JOSIP SLIŠKOVIĆ</item>
      <item>DAB-a Zagreb</item>
    </izvorni_sadrzaj>
    <derivirana_varijabla naziv="DomainObject.Predmet.OstaliListNazivFormated_1">
      <item>DUŠKO ZEC</item>
      <item>JOSIP BRDAR</item>
      <item>ŽDO GUO OSIJEK</item>
      <item>JOSIP SLIŠKOVIĆ</item>
      <item>DAB-a Zagreb</item>
    </derivirana_varijabla>
  </DomainObject.Predmet.OstaliListNazivFormated>
  <DomainObject.Predmet.OstaliListNazivFormatedOIB>
    <izvorni_sadrzaj>
      <item>DUŠKO ZEC</item>
      <item>JOSIP BRDAR</item>
      <item>ŽDO GUO OSIJEK</item>
      <item>JOSIP SLIŠKOVIĆ</item>
      <item>DAB-a Zagreb</item>
    </izvorni_sadrzaj>
    <derivirana_varijabla naziv="DomainObject.Predmet.OstaliListNazivFormatedOIB_1">
      <item>DUŠKO ZEC</item>
      <item>JOSIP BRDAR</item>
      <item>ŽDO GUO OSIJEK</item>
      <item>JOSIP SLIŠKOVIĆ</item>
      <item>DAB-a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PRVI FAKTOR d.o.o. Zagreb</izvorni_sadrzaj>
    <derivirana_varijabla naziv="DomainObject.Predmet.StrankaIDrugi_1">PRVI FAKTOR d.o.o. Zagreb</derivirana_varijabla>
  </DomainObject.Predmet.StrankaIDrugi>
  <DomainObject.Predmet.ProtustrankaIDrugi>
    <izvorni_sadrzaj>AUTOSAOBRAĆAJNO d.d. Đakovo</izvorni_sadrzaj>
    <derivirana_varijabla naziv="DomainObject.Predmet.ProtustrankaIDrugi_1">AUTOSAOBRAĆAJNO d.d. Đakovo</derivirana_varijabla>
  </DomainObject.Predmet.ProtustrankaIDrugi>
  <DomainObject.Predmet.StrankaIDrugiAdressOIB>
    <izvorni_sadrzaj>PRVI FAKTOR d.o.o. Zagreb, Hektorovićeva 2, 10000 Zagreb</izvorni_sadrzaj>
    <derivirana_varijabla naziv="DomainObject.Predmet.StrankaIDrugiAdressOIB_1">PRVI FAKTOR d.o.o. Zagreb, Hektorovićeva 2, 10000 Zagreb</derivirana_varijabla>
  </DomainObject.Predmet.StrankaIDrugiAdressOIB>
  <DomainObject.Predmet.ProtustrankaIDrugiAdressOIB>
    <izvorni_sadrzaj>AUTOSAOBRAĆAJNO d.d. Đakovo, V.Nazora 72, 31400 Đakovo</izvorni_sadrzaj>
    <derivirana_varijabla naziv="DomainObject.Predmet.ProtustrankaIDrugiAdressOIB_1">AUTOSAOBRAĆAJNO d.d. Đakovo, V.Nazora 72,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rujna 2011.</izvorni_sadrzaj>
    <derivirana_varijabla naziv="DomainObject.Predmet.OdlukaRjesenje.DatumDonosenjaOdluke_1">30. rujna 2011.</derivirana_varijabla>
  </DomainObject.Predmet.OdlukaRjesenje.DatumDonosenjaOdluke>
  <DomainObject.Predmet.OdlukaRjesenje.DatumPravomocnosti>
    <izvorni_sadrzaj>24. listopada 2011.</izvorni_sadrzaj>
    <derivirana_varijabla naziv="DomainObject.Predmet.OdlukaRjesenje.DatumPravomocnosti_1">24. listopada 2011.</derivirana_varijabla>
  </DomainObject.Predmet.OdlukaRjesenje.DatumPravomocnosti>
  <DomainObject.Predmet.OdlukaRjesenje.Oznaka>
    <izvorni_sadrzaj>St-45/2009-68</izvorni_sadrzaj>
    <derivirana_varijabla naziv="DomainObject.Predmet.OdlukaRjesenje.Oznaka_1">St-45/2009-68</derivirana_varijabla>
  </DomainObject.Predmet.OdlukaRjesenje.Oznaka>
  <DomainObject.Predmet.SudioniciListNaziv>
    <izvorni_sadrzaj>
      <item>DUŠKO ZEC</item>
      <item>JOSIP BRDAR</item>
      <item>AUTOSAOBRAĆAJNO d.d. Đakovo</item>
      <item>PRVI FAKTOR d.o.o. Zagreb</item>
      <item>ŽDO GUO OSIJEK</item>
      <item>JOSIP SLIŠKOVIĆ</item>
      <item>DAB-a Zagreb</item>
    </izvorni_sadrzaj>
    <derivirana_varijabla naziv="DomainObject.Predmet.SudioniciListNaziv_1">
      <item>DUŠKO ZEC</item>
      <item>JOSIP BRDAR</item>
      <item>AUTOSAOBRAĆAJNO d.d. Đakovo</item>
      <item>PRVI FAKTOR d.o.o. Zagreb</item>
      <item>ŽDO GUO OSIJEK</item>
      <item>JOSIP SLIŠKOVIĆ</item>
      <item>DAB-a Zagreb</item>
    </derivirana_varijabla>
  </DomainObject.Predmet.SudioniciListNaziv>
  <DomainObject.Predmet.SudioniciListAdressOIB>
    <izvorni_sadrzaj>
      <item>DUŠKO ZEC, M.Krleže 4,31000 Osijek</item>
      <item>JOSIP BRDAR, Radnička cesta 32,10000 Zagreb</item>
      <item>AUTOSAOBRAĆAJNO d.d. Đakovo, V.Nazora 72,31400 Đakovo</item>
      <item>PRVI FAKTOR d.o.o. Zagreb, Hektorovićeva 2,10000 Zagreb</item>
      <item>ŽDO GUO OSIJEK</item>
      <item>JOSIP SLIŠKOVIĆ</item>
      <item>DAB-a Zagreb</item>
    </izvorni_sadrzaj>
    <derivirana_varijabla naziv="DomainObject.Predmet.SudioniciListAdressOIB_1">
      <item>DUŠKO ZEC, M.Krleže 4,31000 Osijek</item>
      <item>JOSIP BRDAR, Radnička cesta 32,10000 Zagreb</item>
      <item>AUTOSAOBRAĆAJNO d.d. Đakovo, V.Nazora 72,31400 Đakovo</item>
      <item>PRVI FAKTOR d.o.o. Zagreb, Hektorovićeva 2,10000 Zagreb</item>
      <item>ŽDO GUO OSIJEK</item>
      <item>JOSIP SLIŠKOVIĆ</item>
      <item>DAB-a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EA2E3-02B3-4559-91B3-4ED6912BA2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3</properties:Pages>
  <properties:Words>440</properties:Words>
  <properties:Characters>2357</properties:Characters>
  <properties:Lines>105</properties:Lines>
  <properties:Paragraphs>26</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2017-02-10T09:51:00Z</dcterms:created>
  <dc:creator>Blanka</dc:creator>
  <cp:lastModifiedBy>Danijela Sekulić</cp:lastModifiedBy>
  <cp:lastPrinted>2017-02-10T10:18:00Z</cp:lastPrinted>
  <dcterms:modified xmlns:xsi="http://www.w3.org/2001/XMLSchema-instance" xsi:type="dcterms:W3CDTF">2017-02-10T10:18:00Z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