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3f54" w14:paraId="f413f54" w:rsidRDefault="005D6A90" w:rsidP="005D6A90" w:rsidR="005D6A9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A90" w:rsidP="005D6A90" w:rsidR="005D6A9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D6A90" w:rsidP="005D6A90" w:rsidR="005D6A9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D6A90" w:rsidP="005D6A90" w:rsidR="005D6A9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D6A90" w:rsidP="005D6A90" w:rsidR="005D6A90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5D6A90" w:rsidP="005D6A90" w:rsidR="005D6A90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D6A90" w:rsidP="005D6A90" w:rsidR="005D6A90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D6A90" w:rsidP="005D6A90" w:rsidR="005D6A90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D6A90" w:rsidP="005D6A90" w:rsidR="005D6A90" w:rsidRPr="00AD71A8">
      <w:pPr>
        <w:rPr>
          <w:rFonts w:cs="Times New Roman" w:eastAsia="Times New Roman"/>
          <w:szCs w:val="24"/>
          <w:lang w:eastAsia="hr-HR"/>
        </w:rPr>
      </w:pPr>
    </w:p>
    <w:p w:rsidRDefault="005D6A90" w:rsidP="005D6A90" w:rsidR="005D6A90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>
        <w:rPr>
          <w:rFonts w:cs="Times New Roman" w:eastAsia="Times New Roman"/>
          <w:szCs w:val="24"/>
        </w:rPr>
        <w:t>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99488743410, MBS 040158869, odlučujući o žalbi stečajnog upravitelja Nikole Delića iz Pule, Kranjčevićeva 16, izjavljenoj 10. veljače 2016. protiv </w:t>
      </w:r>
      <w:r>
        <w:rPr>
          <w:rFonts w:cs="Times New Roman" w:eastAsia="Times New Roman"/>
          <w:szCs w:val="24"/>
          <w:lang w:eastAsia="hr-HR"/>
        </w:rPr>
        <w:t xml:space="preserve">ovosudnog rješenja posl. br. 11 St-213/2015-5 od 1. veljače 2016. 28. srpnja 2016. </w:t>
      </w:r>
    </w:p>
    <w:p w:rsidRDefault="005D6A90" w:rsidP="005D6A90" w:rsidR="005D6A90" w:rsidRPr="00AD71A8">
      <w:pPr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D6A90" w:rsidP="005D6A90" w:rsidR="005D6A90">
      <w:pPr>
        <w:rPr>
          <w:rFonts w:cs="Times New Roman" w:eastAsia="Times New Roman"/>
          <w:szCs w:val="24"/>
          <w:lang w:eastAsia="hr-HR"/>
        </w:rPr>
      </w:pP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Odbija se žalba žalba stečajnog upravitelja od 10. veljače 2016. </w:t>
      </w:r>
      <w:r>
        <w:rPr>
          <w:rFonts w:cs="Times New Roman" w:eastAsia="Times New Roman"/>
          <w:szCs w:val="24"/>
        </w:rPr>
        <w:t xml:space="preserve">kao neosnovana i potvrđuje ovosudno rješenje </w:t>
      </w:r>
      <w:r>
        <w:rPr>
          <w:rFonts w:cs="Times New Roman" w:eastAsia="Times New Roman"/>
          <w:szCs w:val="24"/>
          <w:lang w:eastAsia="hr-HR"/>
        </w:rPr>
        <w:t>posl. br. 11 St-213/2015-5 od 1. veljače 2016.</w:t>
      </w:r>
    </w:p>
    <w:p w:rsidRDefault="005D6A90" w:rsidP="005D6A90" w:rsidR="005D6A90">
      <w:pPr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AD71A8">
      <w:pPr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AD71A8">
      <w:pPr>
        <w:jc w:val="center"/>
      </w:pPr>
      <w:r w:rsidRPr="00AD71A8">
        <w:t>Obrazloženje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B9156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11 St-213/2015-5 od 1. veljače 2016., 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istovremeno je otvoren i zaključen skraćeni stečajni postupak nad dužnikom </w:t>
      </w:r>
      <w:r>
        <w:rPr>
          <w:rFonts w:cs="Times New Roman" w:eastAsia="Times New Roman"/>
          <w:szCs w:val="24"/>
        </w:rPr>
        <w:t>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cs="Times New Roman" w:eastAsia="Times New Roman"/>
          <w:szCs w:val="24"/>
          <w:lang w:eastAsia="hr-HR"/>
        </w:rPr>
        <w:t>, imenovan je stečajni upravitelj Nikola Delić te je određeno da će se po pravomoćnosti tog rješenja dužnik brisati iz sudskog registra.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stečajni upravitelj je 10. veljače 2016. podnio žalbu u kojoj je u bitnome naveo da je osoba ovlaštena za zastupanje dužnika, Hans-Georg Hermann Erhardt, izrazio spremnost za podmirenje svih dospjelih financijskih obaveza i pokretanje velikog investicijskog projekta. Predložio je da se zastane s postupkom i omogući dužniku da podmiri dugovanja.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5D6A90" w:rsidP="005D6A90" w:rsidR="005D6A90" w:rsidRPr="00DE2770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 xml:space="preserve">od 2577 dana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 xml:space="preserve">a (list 2 spisa), pa je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>
        <w:rPr>
          <w:rFonts w:cs="Times New Roman" w:eastAsia="Times New Roman"/>
          <w:szCs w:val="24"/>
          <w:lang w:eastAsia="hr-HR"/>
        </w:rPr>
        <w:t>213/2015-3 od 17</w:t>
      </w:r>
      <w:r w:rsidRPr="00CB160F">
        <w:rPr>
          <w:rFonts w:cs="Times New Roman" w:eastAsia="Times New Roman"/>
          <w:szCs w:val="24"/>
          <w:lang w:eastAsia="hr-HR"/>
        </w:rPr>
        <w:t>. studenog 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 i,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>tranici e-Oglasna ploča sudova 18. studenog 2015.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11 St-</w:t>
      </w:r>
      <w:r>
        <w:rPr>
          <w:rFonts w:cs="Times New Roman" w:eastAsia="Times New Roman"/>
          <w:szCs w:val="24"/>
          <w:lang w:eastAsia="hr-HR"/>
        </w:rPr>
        <w:t xml:space="preserve">213/2015-4,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</w:t>
      </w:r>
      <w:r w:rsidRPr="00B91567">
        <w:rPr>
          <w:rFonts w:cs="Times New Roman" w:eastAsia="Times New Roman"/>
          <w:szCs w:val="24"/>
          <w:lang w:eastAsia="hr-HR"/>
        </w:rPr>
        <w:lastRenderedPageBreak/>
        <w:t xml:space="preserve">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Pr="00B91567">
        <w:rPr>
          <w:rFonts w:cs="Times New Roman" w:eastAsia="Times New Roman"/>
          <w:szCs w:val="24"/>
          <w:lang w:eastAsia="hr-HR"/>
        </w:rPr>
        <w:t xml:space="preserve">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Pr="00B91567">
        <w:rPr>
          <w:rFonts w:cs="Times New Roman" w:eastAsia="Times New Roman"/>
          <w:szCs w:val="24"/>
          <w:lang w:eastAsia="hr-HR"/>
        </w:rPr>
        <w:t xml:space="preserve">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Dakle, u konkretnom slučaju, prema stavu ovog suda, pravilno su utvrđene sve odlučne činjenice, a one žalbenim navodima nisu dovedene u sumnju. Osim toga, dužnik ni dana pisanja ovog rješenja u spis nije dostavio dokaz da bi osnove evidentirane u Očevidniku redoslijeda osnova za plaćanje podmirio.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5D6A90" w:rsidP="005D6A90" w:rsidR="005D6A9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28. srpnja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D6A90" w:rsidP="005D6A90" w:rsidR="005D6A90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5D6A90" w:rsidP="005D6A90" w:rsidR="005D6A9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Rabar, v. r.</w:t>
      </w:r>
    </w:p>
    <w:p w:rsidRDefault="005D6A90" w:rsidP="005D6A90" w:rsidR="005D6A90">
      <w:pPr>
        <w:jc w:val="left"/>
        <w:rPr>
          <w:rFonts w:cs="Times New Roman" w:eastAsia="Times New Roman"/>
          <w:szCs w:val="24"/>
          <w:lang w:eastAsia="hr-HR"/>
        </w:rPr>
      </w:pPr>
    </w:p>
    <w:p w:rsidRDefault="005D6A90" w:rsidP="005D6A90" w:rsidR="005D6A90">
      <w:pPr>
        <w:jc w:val="left"/>
        <w:rPr>
          <w:rFonts w:cs="Times New Roman" w:eastAsia="Times New Roman"/>
          <w:szCs w:val="24"/>
          <w:lang w:eastAsia="hr-HR"/>
        </w:rPr>
      </w:pPr>
    </w:p>
    <w:p w:rsidRDefault="005D6A90" w:rsidP="005D6A90" w:rsidR="005D6A90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D6A90" w:rsidP="005D6A90" w:rsidR="005D6A90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5D6A90" w:rsidP="005D6A90" w:rsidR="005D6A90">
      <w:pPr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5D6A90" w:rsidP="005D6A90" w:rsidR="005D6A90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D6A90" w:rsidP="005D6A90" w:rsidR="005D6A90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dužnik </w:t>
      </w:r>
      <w:r>
        <w:rPr>
          <w:rFonts w:cs="Times New Roman" w:eastAsia="Times New Roman"/>
          <w:szCs w:val="24"/>
        </w:rPr>
        <w:t>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</w:t>
      </w:r>
      <w:r w:rsidRPr="005D578C">
        <w:rPr>
          <w:rFonts w:cs="Times New Roman" w:eastAsia="Times New Roman"/>
          <w:szCs w:val="24"/>
        </w:rPr>
        <w:t>,</w:t>
      </w:r>
    </w:p>
    <w:p w:rsidRDefault="005D6A90" w:rsidP="005D6A90" w:rsidR="005D6A90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stečajni upravitelj Nikola Delić iz Pule, Kranjčevićeva 16, </w:t>
      </w:r>
    </w:p>
    <w:p w:rsidRDefault="005D6A90" w:rsidP="005D6A90" w:rsidR="005D6A90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3. mrežna stranica e-Oglasna ploča sudova (8 dana).</w:t>
      </w:r>
    </w:p>
    <w:p w:rsidRDefault="005D6A90" w:rsidP="005D6A90" w:rsidR="005D6A90" w:rsidRPr="00AD71A8"/>
    <w:p w:rsidRDefault="005D6A90" w:rsidP="005D6A90" w:rsidR="005D6A90" w:rsidRPr="00AD71A8"/>
    <w:p w:rsidRDefault="005D6A90" w:rsidP="005D6A90" w:rsidR="005D6A90"/>
    <w:p w:rsidRDefault="005D6A90" w:rsidP="005D6A90" w:rsidR="005D6A90"/>
    <w:p w:rsidRDefault="005D6A90" w:rsidP="005D6A90" w:rsidR="005D6A90"/>
    <w:p w:rsidRDefault="005D6A90" w:rsidP="005D6A90" w:rsidR="005D6A90"/>
    <w:p w:rsidRDefault="005D6A90" w:rsidP="005D6A90" w:rsidR="005D6A90"/>
    <w:p w:rsidRDefault="004F5027" w:rsidR="004F5027"/>
    <w:sectPr w:rsidSect="00C82E8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90" w:rsidP="005D6A90" w:rsidR="005D6A90">
      <w:r>
        <w:separator/>
      </w:r>
    </w:p>
  </w:endnote>
  <w:endnote w:id="0" w:type="continuationSeparator">
    <w:p w:rsidRDefault="005D6A90" w:rsidP="005D6A90" w:rsidR="005D6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90" w:rsidP="005D6A90" w:rsidR="005D6A90">
      <w:r>
        <w:separator/>
      </w:r>
    </w:p>
  </w:footnote>
  <w:footnote w:id="0" w:type="continuationSeparator">
    <w:p w:rsidRDefault="005D6A90" w:rsidP="005D6A90" w:rsidR="005D6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90" w:rsidP="00C82E81" w:rsidR="00C039BD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5100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St-559/2016-7</w:t>
    </w:r>
  </w:p>
  <w:p w:rsidRDefault="005D6A90" w:rsidP="00C82E81" w:rsidR="00C039BD" w:rsidRPr="003722D7">
    <w:pPr>
      <w:pStyle w:val="Zaglavlje"/>
      <w:jc w:val="right"/>
      <w:rPr>
        <w:szCs w:val="24"/>
      </w:rPr>
    </w:pPr>
    <w:r>
      <w:rPr>
        <w:szCs w:val="24"/>
      </w:rPr>
      <w:t>(veza St-213/2015)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90" w:rsidP="005D6A90" w:rsidR="005D6A90">
    <w:pPr>
      <w:pStyle w:val="Zaglavlje"/>
      <w:jc w:val="right"/>
      <w:rPr>
        <w:szCs w:val="24"/>
      </w:rPr>
    </w:pPr>
    <w:r>
      <w:rPr>
        <w:szCs w:val="24"/>
      </w:rPr>
      <w:t>1 St-559/2016-7</w:t>
    </w:r>
  </w:p>
  <w:p w:rsidRDefault="005D6A90" w:rsidP="005D6A90" w:rsidR="00C039BD" w:rsidRPr="005D6A90">
    <w:pPr>
      <w:pStyle w:val="Zaglavlje"/>
      <w:jc w:val="right"/>
      <w:rPr>
        <w:szCs w:val="24"/>
      </w:rPr>
    </w:pPr>
    <w:r>
      <w:rPr>
        <w:szCs w:val="24"/>
      </w:rPr>
      <w:t>(veza St-213/2015)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022"/>
    <w:rsid w:val="0025100C"/>
    <w:rsid w:val="004F5027"/>
    <w:rsid w:val="005D6A90"/>
    <w:rsid w:val="007F202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A9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6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A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A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6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6A9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1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0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00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0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0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A9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6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A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A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6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6A9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1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0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00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0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0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COLLALTO d.o.o. UMAG</izvorni_sadrzaj>
    <derivirana_varijabla naziv="DomainObject.Predmet.ProtustrankaFormated_1">  COLLALTO d.o.o. UMAG</derivirana_varijabla>
  </DomainObject.Predmet.ProtustrankaFormated>
  <DomainObject.Predmet.ProtustrankaFormatedOIB>
    <izvorni_sadrzaj>  COLLALTO d.o.o. UMAG, OIB 99488743410</izvorni_sadrzaj>
    <derivirana_varijabla naziv="DomainObject.Predmet.ProtustrankaFormatedOIB_1">  COLLALTO d.o.o. UMAG, OIB 99488743410</derivirana_varijabla>
  </DomainObject.Predmet.ProtustrankaFormatedOIB>
  <DomainObject.Predmet.ProtustrankaFormatedWithAdress>
    <izvorni_sadrzaj> COLLALTO d.o.o. UMAG, 8. ožujka 1A, 52470 Umag</izvorni_sadrzaj>
    <derivirana_varijabla naziv="DomainObject.Predmet.ProtustrankaFormatedWithAdress_1"> COLLALTO d.o.o. UMAG, 8. ožujka 1A, 52470 Umag</derivirana_varijabla>
  </DomainObject.Predmet.ProtustrankaFormatedWithAdress>
  <DomainObject.Predmet.ProtustrankaFormatedWithAdressOIB>
    <izvorni_sadrzaj> COLLALTO d.o.o. UMAG, OIB 99488743410, 8. ožujka 1A, 52470 Umag</izvorni_sadrzaj>
    <derivirana_varijabla naziv="DomainObject.Predmet.ProtustrankaFormatedWithAdressOIB_1"> COLLALTO d.o.o. UMAG, OIB 99488743410, 8. ožujka 1A, 52470 Umag</derivirana_varijabla>
  </DomainObject.Predmet.ProtustrankaFormatedWithAdressOIB>
  <DomainObject.Predmet.ProtustrankaWithAdress>
    <izvorni_sadrzaj>COLLALTO d.o.o. UMAG 8. ožujka 1A, 52470 Umag</izvorni_sadrzaj>
    <derivirana_varijabla naziv="DomainObject.Predmet.ProtustrankaWithAdress_1">COLLALTO d.o.o. UMAG 8. ožujka 1A, 52470 Umag</derivirana_varijabla>
  </DomainObject.Predmet.ProtustrankaWithAdress>
  <DomainObject.Predmet.ProtustrankaWithAdressOIB>
    <izvorni_sadrzaj>COLLALTO d.o.o. UMAG, OIB 99488743410, 8. ožujka 1A, 52470 Umag</izvorni_sadrzaj>
    <derivirana_varijabla naziv="DomainObject.Predmet.ProtustrankaWithAdressOIB_1">COLLALTO d.o.o. UMAG, OIB 99488743410, 8. ožujka 1A, 52470 Umag</derivirana_varijabla>
  </DomainObject.Predmet.ProtustrankaWithAdressOIB>
  <DomainObject.Predmet.ProtustrankaNazivFormated>
    <izvorni_sadrzaj>COLLALTO d.o.o. UMAG</izvorni_sadrzaj>
    <derivirana_varijabla naziv="DomainObject.Predmet.ProtustrankaNazivFormated_1">COLLALTO d.o.o. UMAG</derivirana_varijabla>
  </DomainObject.Predmet.ProtustrankaNazivFormated>
  <DomainObject.Predmet.ProtustrankaNazivFormatedOIB>
    <izvorni_sadrzaj>COLLALTO d.o.o. UMAG, OIB 99488743410</izvorni_sadrzaj>
    <derivirana_varijabla naziv="DomainObject.Predmet.ProtustrankaNazivFormatedOIB_1">COLLALTO d.o.o. UMAG, OIB 99488743410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25624.56</izvorni_sadrzaj>
    <derivirana_varijabla naziv="DomainObject.Predmet.TrenutnaVrijednost_1">25624.56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COLLALTO d.o.o. UMAG</item>
    </izvorni_sadrzaj>
    <derivirana_varijabla naziv="DomainObject.Predmet.ProtuStrankaListFormated_1">
      <item>COLLALTO d.o.o. UMAG</item>
    </derivirana_varijabla>
  </DomainObject.Predmet.ProtuStrankaListFormated>
  <DomainObject.Predmet.ProtuStrankaListFormatedOIB>
    <izvorni_sadrzaj>
      <item>COLLALTO d.o.o. UMAG, OIB 99488743410</item>
    </izvorni_sadrzaj>
    <derivirana_varijabla naziv="DomainObject.Predmet.ProtuStrankaListFormatedOIB_1">
      <item>COLLALTO d.o.o. UMAG, OIB 99488743410</item>
    </derivirana_varijabla>
  </DomainObject.Predmet.ProtuStrankaListFormatedOIB>
  <DomainObject.Predmet.ProtuStrankaListFormatedWithAdress>
    <izvorni_sadrzaj>
      <item>COLLALTO d.o.o. UMAG, 8. ožujka 1A, 52470 Umag</item>
    </izvorni_sadrzaj>
    <derivirana_varijabla naziv="DomainObject.Predmet.ProtuStrankaListFormatedWithAdress_1">
      <item>COLLALTO d.o.o. UMAG, 8. ožujka 1A, 52470 Umag</item>
    </derivirana_varijabla>
  </DomainObject.Predmet.ProtuStrankaListFormatedWithAdress>
  <DomainObject.Predmet.ProtuStrankaListFormatedWithAdressOIB>
    <izvorni_sadrzaj>
      <item>COLLALTO d.o.o. UMAG, OIB 99488743410, 8. ožujka 1A, 52470 Umag</item>
    </izvorni_sadrzaj>
    <derivirana_varijabla naziv="DomainObject.Predmet.ProtuStrankaListFormatedWithAdressOIB_1">
      <item>COLLALTO d.o.o. UMAG, OIB 99488743410, 8. ožujka 1A, 52470 Umag</item>
    </derivirana_varijabla>
  </DomainObject.Predmet.ProtuStrankaListFormatedWithAdressOIB>
  <DomainObject.Predmet.ProtuStrankaListNazivFormated>
    <izvorni_sadrzaj>
      <item>COLLALTO d.o.o. UMAG</item>
    </izvorni_sadrzaj>
    <derivirana_varijabla naziv="DomainObject.Predmet.ProtuStrankaListNazivFormated_1">
      <item>COLLALTO d.o.o. UMAG</item>
    </derivirana_varijabla>
  </DomainObject.Predmet.ProtuStrankaListNazivFormated>
  <DomainObject.Predmet.ProtuStrankaListNazivFormatedOIB>
    <izvorni_sadrzaj>
      <item>COLLALTO d.o.o. UMAG, OIB 99488743410</item>
    </izvorni_sadrzaj>
    <derivirana_varijabla naziv="DomainObject.Predmet.ProtuStrankaListNazivFormatedOIB_1">
      <item>COLLALTO d.o.o. UMAG, OIB 99488743410</item>
    </derivirana_varijabla>
  </DomainObject.Predmet.ProtuStrankaListNazivFormatedOIB>
  <DomainObject.Predmet.OstaliListFormated>
    <izvorni_sadrzaj>
      <item>Nikola Delić</item>
    </izvorni_sadrzaj>
    <derivirana_varijabla naziv="DomainObject.Predmet.OstaliListFormated_1">
      <item>Nikola Delić</item>
    </derivirana_varijabla>
  </DomainObject.Predmet.OstaliListFormated>
  <DomainObject.Predmet.OstaliListFormatedOIB>
    <izvorni_sadrzaj>
      <item>Nikola Delić, OIB 58474163165</item>
    </izvorni_sadrzaj>
    <derivirana_varijabla naziv="DomainObject.Predmet.OstaliListFormatedOIB_1">
      <item>Nikola Delić, OIB 58474163165</item>
    </derivirana_varijabla>
  </DomainObject.Predmet.OstaliListFormatedOIB>
  <DomainObject.Predmet.OstaliListFormatedWithAdress>
    <izvorni_sadrzaj>
      <item>Nikola Delić, Kranjčevićeva 16, 52100 Pula</item>
    </izvorni_sadrzaj>
    <derivirana_varijabla naziv="DomainObject.Predmet.OstaliListFormatedWithAdress_1">
      <item>Nikola Delić, Kranjčevićeva 16, 52100 Pula</item>
    </derivirana_varijabla>
  </DomainObject.Predmet.OstaliListFormatedWithAdress>
  <DomainObject.Predmet.OstaliListFormatedWithAdressOIB>
    <izvorni_sadrzaj>
      <item>Nikola Delić, OIB 58474163165, Kranjčevićeva 16, 52100 Pula</item>
    </izvorni_sadrzaj>
    <derivirana_varijabla naziv="DomainObject.Predmet.OstaliListFormatedWithAdressOIB_1">
      <item>Nikola Delić, OIB 58474163165, Kranjčevićeva 16, 52100 Pula</item>
    </derivirana_varijabla>
  </DomainObject.Predmet.OstaliListFormatedWithAdressOIB>
  <DomainObject.Predmet.OstaliListNazivFormated>
    <izvorni_sadrzaj>
      <item>Nikola Delić</item>
    </izvorni_sadrzaj>
    <derivirana_varijabla naziv="DomainObject.Predmet.OstaliListNazivFormated_1">
      <item>Nikola Delić</item>
    </derivirana_varijabla>
  </DomainObject.Predmet.OstaliListNazivFormated>
  <DomainObject.Predmet.OstaliListNazivFormatedOIB>
    <izvorni_sadrzaj>
      <item>Nikola Delić, OIB 58474163165</item>
    </izvorni_sadrzaj>
    <derivirana_varijabla naziv="DomainObject.Predmet.OstaliListNazivFormatedOIB_1">
      <item>Nikola Delić, OIB 58474163165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COLLALTO d.o.o. UMAG</izvorni_sadrzaj>
    <derivirana_varijabla naziv="DomainObject.Predmet.ProtustrankaIDrugi_1">COLLALTO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COLLALTO d.o.o. UMAG, OIB 99488743410, 8. ožujka 1A, 52470 Umag</izvorni_sadrzaj>
    <derivirana_varijabla naziv="DomainObject.Predmet.ProtustrankaIDrugiAdressOIB_1">COLLALTO d.o.o. UMAG, OIB 99488743410, 8. ožujka 1A,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COLLALTO d.o.o. UMAG</item>
      <item>Nikola Delić</item>
    </izvorni_sadrzaj>
    <derivirana_varijabla naziv="DomainObject.Predmet.SudioniciListNaziv_1">
      <item>FINANCIJSKA AGENCIJA, RC RIJEKA, PODRUŽNICA PULA, PULA</item>
      <item>COLLALTO d.o.o. UMAG</item>
      <item>Nikola Delić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COLLALTO d.o.o. UMAG, OIB 99488743410, 8. ožujka 1A,52470 Umag</item>
      <item>Nikola Delić, OIB 58474163165, Kranjčevićeva 16,52100 Pula</item>
    </izvorni_sadrzaj>
    <derivirana_varijabla naziv="DomainObject.Predmet.SudioniciListAdressOIB_1">
      <item>FINANCIJSKA AGENCIJA, RC RIJEKA, PODRUŽNICA PULA, PULA, OIB 85821130368, Ulica grada Vukovara 70,Zagreb</item>
      <item>COLLALTO d.o.o. UMAG, OIB 99488743410, 8. ožujka 1A,52470 Umag</item>
      <item>Nikola Delić, OIB 58474163165,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99488743410</item>
      <item>, OIB 58474163165</item>
    </izvorni_sadrzaj>
    <derivirana_varijabla naziv="DomainObject.Predmet.SudioniciListNazivOIB_1">
      <item>, OIB 85821130368</item>
      <item>, OIB 99488743410</item>
      <item>, OIB 58474163165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834</properties:Words>
  <properties:Characters>4423</properties:Characters>
  <properties:Lines>96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2016-07-28T12:07:00Z</dcterms:created>
  <dc:creator>Mihaela Kaligari</dc:creator>
  <dc:description/>
  <cp:keywords/>
  <cp:lastModifiedBy>Lorena Paris Aničić</cp:lastModifiedBy>
  <cp:lastPrinted>2016-07-28T12:18:00Z</cp:lastPrinted>
  <dcterms:modified xmlns:xsi="http://www.w3.org/2001/XMLSchema-instance" xsi:type="dcterms:W3CDTF">2016-07-29T06:24:00Z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