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2c89" w14:paraId="08c2c8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134F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307D70" w:rsidR="00155966" w:rsidRPr="00307D7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7D70" w:rsidP="00307D70" w:rsidR="00174D58" w:rsidRPr="00174D58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9 </w:t>
      </w:r>
      <w:r w:rsidR="00D03D90">
        <w:rPr>
          <w:rFonts w:eastAsia="Calibri"/>
          <w:lang w:eastAsia="en-US"/>
        </w:rPr>
        <w:t>St-</w:t>
      </w:r>
      <w:r w:rsidR="00292520">
        <w:rPr>
          <w:rFonts w:eastAsia="Calibri"/>
          <w:lang w:eastAsia="en-US"/>
        </w:rPr>
        <w:t>2189</w:t>
      </w:r>
      <w:r>
        <w:rPr>
          <w:rFonts w:eastAsia="Calibri"/>
          <w:lang w:eastAsia="en-US"/>
        </w:rPr>
        <w:t>/</w:t>
      </w:r>
      <w:r w:rsidR="00134F49">
        <w:rPr>
          <w:rFonts w:eastAsia="Calibri"/>
          <w:lang w:eastAsia="en-US"/>
        </w:rPr>
        <w:t>16</w:t>
      </w:r>
      <w:r w:rsidR="00D03D90">
        <w:rPr>
          <w:rFonts w:eastAsia="Calibri"/>
          <w:lang w:eastAsia="en-US"/>
        </w:rPr>
        <w:t>-5</w:t>
      </w:r>
      <w:r w:rsidR="00174D58" w:rsidRPr="00174D58">
        <w:rPr>
          <w:rFonts w:eastAsia="Calibri"/>
          <w:lang w:eastAsia="en-US"/>
        </w:rPr>
        <w:t xml:space="preserve">     </w:t>
      </w:r>
    </w:p>
    <w:p w:rsidRDefault="00174D58" w:rsidP="00174D58" w:rsidR="00174D58" w:rsidRPr="00174D58">
      <w:pPr>
        <w:ind w:firstLine="708" w:left="7080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307D70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Financijske agencije Regionalni centar Osijek, Podružnica Osijek, L. Jagera 3, OIB 85821130368, za provedbom skraćenog stečajnog postupka nad dužnikom </w:t>
      </w:r>
      <w:r w:rsidR="00292520">
        <w:t>MONERA d.o.o. za poslovanje nekretninama, Vukovar, Andrije Hebranga 1, MBS: 030105150, OIB 32522939969</w:t>
      </w:r>
      <w:r w:rsidR="00D03D90">
        <w:rPr>
          <w:rFonts w:eastAsia="Calibri"/>
          <w:lang w:eastAsia="en-US"/>
        </w:rPr>
        <w:t>,</w:t>
      </w:r>
      <w:r w:rsidR="00307D70">
        <w:rPr>
          <w:rFonts w:eastAsia="Calibri"/>
          <w:lang w:eastAsia="en-US"/>
        </w:rPr>
        <w:t xml:space="preserve"> </w:t>
      </w:r>
      <w:r w:rsidR="00D03D90">
        <w:rPr>
          <w:rFonts w:eastAsia="Calibri"/>
          <w:lang w:eastAsia="en-US"/>
        </w:rPr>
        <w:t xml:space="preserve">dana </w:t>
      </w:r>
      <w:r w:rsidR="00134F49">
        <w:rPr>
          <w:rFonts w:eastAsia="Calibri"/>
          <w:lang w:eastAsia="en-US"/>
        </w:rPr>
        <w:t>13. rujna</w:t>
      </w:r>
      <w:r w:rsidR="00D03D90">
        <w:rPr>
          <w:rFonts w:eastAsia="Calibri"/>
          <w:lang w:eastAsia="en-US"/>
        </w:rPr>
        <w:t xml:space="preserve"> 2016</w:t>
      </w:r>
      <w:r w:rsidR="00307D70">
        <w:rPr>
          <w:rFonts w:eastAsia="Calibri"/>
          <w:lang w:eastAsia="en-US"/>
        </w:rPr>
        <w:t xml:space="preserve">.g.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307D70" w:rsid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307D70" w:rsidP="00307D70" w:rsidR="00307D70" w:rsidRPr="00174D58">
      <w:pPr>
        <w:jc w:val="center"/>
        <w:rPr>
          <w:rFonts w:eastAsia="Calibri"/>
          <w:lang w:eastAsia="en-US"/>
        </w:rPr>
      </w:pPr>
    </w:p>
    <w:p w:rsidRDefault="00174D58" w:rsidP="00307D70" w:rsidR="00CE3F99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CE3F99">
        <w:rPr>
          <w:rFonts w:eastAsia="Calibri"/>
          <w:lang w:eastAsia="en-US"/>
        </w:rPr>
        <w:t xml:space="preserve">Obustavlja se skraćeni stečajni postupak nad dužnikom </w:t>
      </w:r>
      <w:r w:rsidR="00292520">
        <w:t>MONERA d.o.o. za poslovanje nekretninama, Vukovar, Andrije Hebranga 1, MBS: 030105150, OIB 32522939969</w:t>
      </w:r>
      <w:r w:rsidR="00307D70">
        <w:rPr>
          <w:rFonts w:eastAsia="Calibri"/>
          <w:lang w:eastAsia="en-US"/>
        </w:rPr>
        <w:t>.</w:t>
      </w:r>
    </w:p>
    <w:p w:rsidRDefault="00D03D90" w:rsidP="00D03D90" w:rsidR="00D03D90">
      <w:pPr>
        <w:ind w:left="2136"/>
        <w:jc w:val="both"/>
        <w:rPr>
          <w:rFonts w:eastAsia="Calibri"/>
          <w:lang w:eastAsia="en-US"/>
        </w:rPr>
      </w:pPr>
    </w:p>
    <w:p w:rsidRDefault="00307D70" w:rsidP="00307D70" w:rsidR="00174D58" w:rsidRPr="00CE3F99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II.</w:t>
      </w:r>
      <w:r>
        <w:rPr>
          <w:rFonts w:eastAsia="Calibri"/>
          <w:lang w:eastAsia="en-US"/>
        </w:rPr>
        <w:tab/>
      </w:r>
      <w:r w:rsidR="00174D58" w:rsidRPr="00CE3F99">
        <w:rPr>
          <w:rFonts w:eastAsia="Calibri"/>
          <w:lang w:eastAsia="en-US"/>
        </w:rPr>
        <w:t>Postupak će se nastaviti prema općim odredbama Stečajnog zakona.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307D70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D03D90">
        <w:rPr>
          <w:rFonts w:eastAsia="Calibri"/>
          <w:lang w:eastAsia="en-US"/>
        </w:rPr>
        <w:t>i centar Osi</w:t>
      </w:r>
      <w:r w:rsidR="00307D70">
        <w:rPr>
          <w:rFonts w:eastAsia="Calibri"/>
          <w:lang w:eastAsia="en-US"/>
        </w:rPr>
        <w:t xml:space="preserve">jek od </w:t>
      </w:r>
      <w:r w:rsidR="00292520">
        <w:rPr>
          <w:rFonts w:eastAsia="Calibri"/>
          <w:lang w:eastAsia="en-US"/>
        </w:rPr>
        <w:t>26</w:t>
      </w:r>
      <w:r w:rsidR="00134F49">
        <w:rPr>
          <w:rFonts w:eastAsia="Calibri"/>
          <w:lang w:eastAsia="en-US"/>
        </w:rPr>
        <w:t>. kolovoza 2016</w:t>
      </w:r>
      <w:r w:rsidRPr="00174D58">
        <w:rPr>
          <w:rFonts w:eastAsia="Calibri"/>
          <w:lang w:eastAsia="en-US"/>
        </w:rPr>
        <w:t>.</w:t>
      </w:r>
      <w:r w:rsidR="00307D70">
        <w:rPr>
          <w:rFonts w:eastAsia="Calibri"/>
          <w:lang w:eastAsia="en-US"/>
        </w:rPr>
        <w:t>g.</w:t>
      </w:r>
      <w:r w:rsidRPr="00174D58">
        <w:rPr>
          <w:rFonts w:eastAsia="Calibri"/>
          <w:lang w:eastAsia="en-US"/>
        </w:rPr>
        <w:t xml:space="preserve"> </w:t>
      </w:r>
      <w:r w:rsidR="00307D70">
        <w:rPr>
          <w:rFonts w:eastAsia="Calibri"/>
          <w:lang w:eastAsia="en-US"/>
        </w:rPr>
        <w:t>k</w:t>
      </w:r>
      <w:r w:rsidR="007A0C7E">
        <w:rPr>
          <w:rFonts w:eastAsia="Calibri"/>
          <w:lang w:eastAsia="en-US"/>
        </w:rPr>
        <w:t>lasa broj: 110-07/</w:t>
      </w:r>
      <w:r w:rsidR="003660CC">
        <w:rPr>
          <w:rFonts w:eastAsia="Calibri"/>
          <w:lang w:eastAsia="en-US"/>
        </w:rPr>
        <w:t>1</w:t>
      </w:r>
      <w:r w:rsidR="00134F49">
        <w:rPr>
          <w:rFonts w:eastAsia="Calibri"/>
          <w:lang w:eastAsia="en-US"/>
        </w:rPr>
        <w:t>6-01/04, Ur.broj: 04-06-16</w:t>
      </w:r>
      <w:r w:rsidR="00D03D90">
        <w:rPr>
          <w:rFonts w:eastAsia="Calibri"/>
          <w:lang w:eastAsia="en-US"/>
        </w:rPr>
        <w:t>-</w:t>
      </w:r>
      <w:r w:rsidR="00292520">
        <w:rPr>
          <w:rFonts w:eastAsia="Calibri"/>
          <w:lang w:eastAsia="en-US"/>
        </w:rPr>
        <w:t>11513</w:t>
      </w:r>
      <w:r w:rsidR="007A0C7E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zaprimlj</w:t>
      </w:r>
      <w:r w:rsidR="00D03D90">
        <w:rPr>
          <w:rFonts w:eastAsia="Calibri"/>
          <w:lang w:eastAsia="en-US"/>
        </w:rPr>
        <w:t xml:space="preserve">enim kod ovog suda </w:t>
      </w:r>
      <w:r w:rsidR="00292520">
        <w:rPr>
          <w:rFonts w:eastAsia="Calibri"/>
          <w:lang w:eastAsia="en-US"/>
        </w:rPr>
        <w:t>29</w:t>
      </w:r>
      <w:r w:rsidR="00134F49">
        <w:rPr>
          <w:rFonts w:eastAsia="Calibri"/>
          <w:lang w:eastAsia="en-US"/>
        </w:rPr>
        <w:t>. kolovoza 2016</w:t>
      </w:r>
      <w:r w:rsidRPr="00174D58">
        <w:rPr>
          <w:rFonts w:eastAsia="Calibri"/>
          <w:lang w:eastAsia="en-US"/>
        </w:rPr>
        <w:t>.</w:t>
      </w:r>
      <w:r w:rsidR="00307D70">
        <w:rPr>
          <w:rFonts w:eastAsia="Calibri"/>
          <w:lang w:eastAsia="en-US"/>
        </w:rPr>
        <w:t>g.</w:t>
      </w:r>
      <w:r w:rsidRPr="00174D58">
        <w:rPr>
          <w:rFonts w:eastAsia="Calibri"/>
          <w:lang w:eastAsia="en-US"/>
        </w:rPr>
        <w:t xml:space="preserve"> za provedbu skraćenog stečajnog postupka </w:t>
      </w:r>
      <w:r w:rsidR="00D03D90">
        <w:rPr>
          <w:rFonts w:eastAsia="Calibri"/>
          <w:lang w:eastAsia="en-US"/>
        </w:rPr>
        <w:t xml:space="preserve">protiv </w:t>
      </w:r>
      <w:r w:rsidR="00292520">
        <w:t>MONERA d.o.o. za poslovanje nekretninama, Vukovar, Andrije Hebranga 1, MBS: 030105150, OIB 32522939969</w:t>
      </w:r>
      <w:r w:rsidR="00307D70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Trgovački sud u Osijeku je sukladno čl. 430. Stečajnog zakona ("Narodne novine" br. 71/15</w:t>
      </w:r>
      <w:r w:rsidR="003660CC">
        <w:rPr>
          <w:rFonts w:eastAsia="Calibri"/>
          <w:lang w:eastAsia="en-US"/>
        </w:rPr>
        <w:t>.</w:t>
      </w:r>
      <w:r w:rsidR="00D03D90">
        <w:rPr>
          <w:rFonts w:eastAsia="Calibri"/>
          <w:lang w:eastAsia="en-US"/>
        </w:rPr>
        <w:t xml:space="preserve"> u daljnjem tekstu SZ-a) dana </w:t>
      </w:r>
      <w:r w:rsidR="00292520">
        <w:rPr>
          <w:rFonts w:eastAsia="Calibri"/>
          <w:lang w:eastAsia="en-US"/>
        </w:rPr>
        <w:t>1. rujna</w:t>
      </w:r>
      <w:r w:rsidR="00134F49">
        <w:rPr>
          <w:rFonts w:eastAsia="Calibri"/>
          <w:lang w:eastAsia="en-US"/>
        </w:rPr>
        <w:t xml:space="preserve"> 2016</w:t>
      </w:r>
      <w:r w:rsidR="00307D70">
        <w:rPr>
          <w:rFonts w:eastAsia="Calibri"/>
          <w:lang w:eastAsia="en-US"/>
        </w:rPr>
        <w:t>.g.</w:t>
      </w:r>
      <w:r w:rsidRPr="00174D58">
        <w:rPr>
          <w:rFonts w:eastAsia="Calibri"/>
          <w:lang w:eastAsia="en-US"/>
        </w:rPr>
        <w:t xml:space="preserve"> objavio oglas na mrežnoj stranici e-oglasna ploča sudova pod </w:t>
      </w:r>
      <w:r w:rsidR="00D03D90">
        <w:rPr>
          <w:rFonts w:eastAsia="Calibri"/>
          <w:lang w:eastAsia="en-US"/>
        </w:rPr>
        <w:t>poslovnim brojem St-</w:t>
      </w:r>
      <w:r w:rsidR="00292520">
        <w:rPr>
          <w:rFonts w:eastAsia="Calibri"/>
          <w:lang w:eastAsia="en-US"/>
        </w:rPr>
        <w:t>2189</w:t>
      </w:r>
      <w:r w:rsidR="00134F49">
        <w:rPr>
          <w:rFonts w:eastAsia="Calibri"/>
          <w:lang w:eastAsia="en-US"/>
        </w:rPr>
        <w:t>/16</w:t>
      </w:r>
      <w:r w:rsidR="00307D70">
        <w:rPr>
          <w:rFonts w:eastAsia="Calibri"/>
          <w:lang w:eastAsia="en-US"/>
        </w:rPr>
        <w:t>-3</w:t>
      </w:r>
      <w:r w:rsidRPr="00174D58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34F49" w:rsidP="00B842BB" w:rsidR="00307D70">
      <w:pPr>
        <w:ind w:firstLine="708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Broj: 9 St-</w:t>
      </w:r>
      <w:r w:rsidR="00292520">
        <w:rPr>
          <w:rFonts w:eastAsia="Calibri"/>
          <w:lang w:eastAsia="en-US"/>
        </w:rPr>
        <w:t>2189</w:t>
      </w:r>
      <w:r>
        <w:rPr>
          <w:rFonts w:eastAsia="Calibri"/>
          <w:lang w:eastAsia="en-US"/>
        </w:rPr>
        <w:t>/16</w:t>
      </w:r>
      <w:r w:rsidR="00B842BB">
        <w:rPr>
          <w:rFonts w:eastAsia="Calibri"/>
          <w:lang w:eastAsia="en-US"/>
        </w:rPr>
        <w:t>-5</w:t>
      </w:r>
    </w:p>
    <w:p w:rsidRDefault="00B842BB" w:rsidP="00B842BB" w:rsidR="00B842BB">
      <w:pPr>
        <w:ind w:firstLine="708"/>
        <w:jc w:val="both"/>
        <w:rPr>
          <w:rFonts w:eastAsia="Calibri"/>
          <w:lang w:eastAsia="en-US"/>
        </w:rPr>
      </w:pPr>
    </w:p>
    <w:p w:rsidRDefault="00B842BB" w:rsidP="00B842BB" w:rsidR="00B842BB">
      <w:pPr>
        <w:ind w:firstLine="708"/>
        <w:jc w:val="both"/>
        <w:rPr>
          <w:rFonts w:eastAsia="Calibri"/>
          <w:lang w:eastAsia="en-US"/>
        </w:rPr>
      </w:pPr>
    </w:p>
    <w:p w:rsidRDefault="00B842BB" w:rsidP="00B842BB" w:rsidR="00B842BB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Podneskom zaprimljenim </w:t>
      </w:r>
      <w:r>
        <w:rPr>
          <w:rFonts w:eastAsia="Calibri"/>
          <w:lang w:eastAsia="en-US"/>
        </w:rPr>
        <w:t xml:space="preserve">kod ovog suda </w:t>
      </w:r>
      <w:r w:rsidR="00134F49">
        <w:rPr>
          <w:rFonts w:eastAsia="Calibri"/>
          <w:lang w:eastAsia="en-US"/>
        </w:rPr>
        <w:t>9. rujna 2016</w:t>
      </w:r>
      <w:r>
        <w:rPr>
          <w:rFonts w:eastAsia="Calibri"/>
          <w:lang w:eastAsia="en-US"/>
        </w:rPr>
        <w:t>.g.</w:t>
      </w:r>
      <w:r w:rsidRPr="00174D58">
        <w:rPr>
          <w:rFonts w:eastAsia="Calibri"/>
          <w:lang w:eastAsia="en-US"/>
        </w:rPr>
        <w:t xml:space="preserve"> vjerovnik Republika Hrvatska zastupana po Županijskom </w:t>
      </w:r>
      <w:r>
        <w:rPr>
          <w:rFonts w:eastAsia="Calibri"/>
          <w:lang w:eastAsia="en-US"/>
        </w:rPr>
        <w:t xml:space="preserve">državnom odvjetništvu u Vukovaru </w:t>
      </w:r>
      <w:r w:rsidRPr="00174D58">
        <w:rPr>
          <w:rFonts w:eastAsia="Calibri"/>
          <w:lang w:eastAsia="en-US"/>
        </w:rPr>
        <w:t xml:space="preserve"> je podnijela prijedlog za otvaranje stečajnog postupka nad </w:t>
      </w:r>
      <w:r>
        <w:rPr>
          <w:rFonts w:eastAsia="Calibri"/>
          <w:lang w:eastAsia="en-US"/>
        </w:rPr>
        <w:t xml:space="preserve">dužnikom </w:t>
      </w:r>
      <w:r w:rsidR="00292520">
        <w:t xml:space="preserve">MONERA d.o.o. za poslovanje nekretninama, Vukovar, Andrije Hebranga 1, MBS: 030105150, OIB 32522939969 </w:t>
      </w:r>
      <w:r w:rsidRPr="00174D58">
        <w:rPr>
          <w:rFonts w:eastAsia="Calibri"/>
          <w:lang w:eastAsia="en-US"/>
        </w:rPr>
        <w:t>uz koji je dostavila dokaz o postojanju svoje tražbine i postojanju stečajnog razloga iz čl. 6. st. 2. alineja l. Stečajnog zakona.</w:t>
      </w:r>
    </w:p>
    <w:p w:rsidRDefault="00B842BB" w:rsidP="00B842BB" w:rsidR="00B842BB" w:rsidRPr="00174D58">
      <w:pPr>
        <w:jc w:val="both"/>
        <w:rPr>
          <w:rFonts w:eastAsia="Calibri"/>
          <w:lang w:eastAsia="en-US"/>
        </w:rPr>
      </w:pPr>
    </w:p>
    <w:p w:rsidRDefault="00B842BB" w:rsidP="00B842BB" w:rsidR="00B842BB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Iz navedenog slijedi da nisu ispunjeni uvjeti </w:t>
      </w:r>
      <w:r w:rsidR="00134F49">
        <w:rPr>
          <w:rFonts w:eastAsia="Calibri"/>
          <w:lang w:eastAsia="en-US"/>
        </w:rPr>
        <w:t>z</w:t>
      </w:r>
      <w:r w:rsidRPr="00174D58">
        <w:rPr>
          <w:rFonts w:eastAsia="Calibri"/>
          <w:lang w:eastAsia="en-US"/>
        </w:rPr>
        <w:t>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B842BB" w:rsidP="00B842BB" w:rsidR="00B842BB">
      <w:pPr>
        <w:ind w:firstLine="1416"/>
        <w:jc w:val="both"/>
        <w:rPr>
          <w:rFonts w:eastAsia="Calibri"/>
          <w:lang w:eastAsia="en-US"/>
        </w:rPr>
      </w:pPr>
    </w:p>
    <w:p w:rsidRDefault="00B842BB" w:rsidP="00B842BB" w:rsidR="00B842BB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Postupak nad dužnikom će se nastaviti primjenom općih odredaba Stečajnog zakona.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B842BB" w:rsidP="00174D58" w:rsidR="00B842BB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D03D90">
        <w:rPr>
          <w:rFonts w:eastAsia="Calibri"/>
          <w:lang w:eastAsia="en-US"/>
        </w:rPr>
        <w:t xml:space="preserve"> </w:t>
      </w:r>
      <w:r w:rsidR="00134F49">
        <w:rPr>
          <w:rFonts w:eastAsia="Calibri"/>
          <w:lang w:eastAsia="en-US"/>
        </w:rPr>
        <w:t>13. rujna</w:t>
      </w:r>
      <w:r w:rsidR="00D03D90">
        <w:rPr>
          <w:rFonts w:eastAsia="Calibri"/>
          <w:lang w:eastAsia="en-US"/>
        </w:rPr>
        <w:t xml:space="preserve"> 2016</w:t>
      </w:r>
      <w:r w:rsidRPr="00174D58">
        <w:rPr>
          <w:rFonts w:eastAsia="Calibri"/>
          <w:lang w:eastAsia="en-US"/>
        </w:rPr>
        <w:t xml:space="preserve">.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B842BB" w:rsidP="00B842BB" w:rsidR="00B842BB" w:rsidRPr="00174D58">
      <w:pPr>
        <w:spacing w:lineRule="auto" w:line="276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Zapis</w:t>
      </w:r>
      <w:r>
        <w:rPr>
          <w:rFonts w:eastAsia="Calibri"/>
          <w:lang w:eastAsia="en-US"/>
        </w:rPr>
        <w:t>ničar: Žana Bem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</w:t>
      </w:r>
      <w:r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>S u d a c</w:t>
      </w:r>
    </w:p>
    <w:p w:rsidRDefault="00B842BB" w:rsidP="00B842BB" w:rsidR="00B842BB">
      <w:pPr>
        <w:spacing w:lineRule="auto" w:line="27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Jadranka Pajur Vranješ</w:t>
      </w:r>
    </w:p>
    <w:p w:rsidRDefault="00B842BB" w:rsidP="00B842BB" w:rsidR="00B842BB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B842BB" w:rsidP="00B842BB" w:rsidR="00B842BB" w:rsidRPr="00174D58">
      <w:pPr>
        <w:rPr>
          <w:rFonts w:eastAsia="Calibri"/>
          <w:lang w:eastAsia="en-US"/>
        </w:rPr>
      </w:pPr>
      <w:r>
        <w:t>UPUTA O PRAVNOM LIJEKU:</w:t>
      </w:r>
    </w:p>
    <w:p w:rsidRDefault="00B842BB" w:rsidP="00B842BB" w:rsidR="00B842BB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</w:t>
      </w:r>
      <w:r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Vjerovniku RH </w:t>
      </w:r>
      <w:r w:rsidR="00B842BB">
        <w:rPr>
          <w:rFonts w:eastAsia="Calibri"/>
          <w:lang w:eastAsia="en-US"/>
        </w:rPr>
        <w:t>po zastupniku ŽDO Vukovar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3. Dužniku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 w:rsidR="00134F49">
        <w:rPr>
          <w:rFonts w:eastAsia="Calibri"/>
          <w:lang w:eastAsia="en-US"/>
        </w:rPr>
        <w:t>20/10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404" w:rsidP="008174CD" w:rsidR="00271404">
      <w:r>
        <w:separator/>
      </w:r>
    </w:p>
  </w:endnote>
  <w:endnote w:id="0" w:type="continuationSeparator">
    <w:p w:rsidRDefault="00271404" w:rsidP="008174CD" w:rsidR="00271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404" w:rsidP="008174CD" w:rsidR="00271404">
      <w:r>
        <w:separator/>
      </w:r>
    </w:p>
  </w:footnote>
  <w:footnote w:id="0" w:type="continuationSeparator">
    <w:p w:rsidRDefault="00271404" w:rsidP="008174CD" w:rsidR="002714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C7F89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0B11943"/>
    <w:multiLevelType w:val="hybridMultilevel"/>
    <w:tmpl w:val="B64C20A4"/>
    <w:lvl w:tplc="A6DCB0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069CC"/>
    <w:rsid w:val="00134F49"/>
    <w:rsid w:val="00155966"/>
    <w:rsid w:val="00174D58"/>
    <w:rsid w:val="00271404"/>
    <w:rsid w:val="00292520"/>
    <w:rsid w:val="002C7F89"/>
    <w:rsid w:val="00307D70"/>
    <w:rsid w:val="00333EEE"/>
    <w:rsid w:val="003660CC"/>
    <w:rsid w:val="00417EB9"/>
    <w:rsid w:val="004A600C"/>
    <w:rsid w:val="004C1FA5"/>
    <w:rsid w:val="007A0C7E"/>
    <w:rsid w:val="008174CD"/>
    <w:rsid w:val="008433AD"/>
    <w:rsid w:val="00935171"/>
    <w:rsid w:val="009C0514"/>
    <w:rsid w:val="00A0047B"/>
    <w:rsid w:val="00B82754"/>
    <w:rsid w:val="00B842BB"/>
    <w:rsid w:val="00CE3F99"/>
    <w:rsid w:val="00D03D90"/>
    <w:rsid w:val="00D21A2C"/>
    <w:rsid w:val="00D82B66"/>
    <w:rsid w:val="00DE0702"/>
    <w:rsid w:val="00E207B3"/>
    <w:rsid w:val="00E76D09"/>
    <w:rsid w:val="00EF028F"/>
    <w:rsid w:val="00FE64D4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2925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252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7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C7F8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C7F8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F8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F8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2925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252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7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C7F8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C7F8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F8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F8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2189</izvorni_sadrzaj>
    <derivirana_varijabla naziv="DomainObject.Predmet.Broj_1">2189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St-2189/2016</izvorni_sadrzaj>
    <derivirana_varijabla naziv="DomainObject.Predmet.OznakaBroj_1">St-2189/2016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MONERA društvo s ograničenom odgovornošću za poslovanje nekretninama</izvorni_sadrzaj>
    <derivirana_varijabla naziv="DomainObject.Predmet.ProtustrankaFormated_1">  MONERA društvo s ograničenom odgovornošću za poslovanje nekretninama</derivirana_varijabla>
  </DomainObject.Predmet.ProtustrankaFormated>
  <DomainObject.Predmet.ProtustrankaFormatedOIB>
    <izvorni_sadrzaj>  MONERA društvo s ograničenom odgovornošću za poslovanje nekretninama, OIB 32522939969</izvorni_sadrzaj>
    <derivirana_varijabla naziv="DomainObject.Predmet.ProtustrankaFormatedOIB_1">  MONERA društvo s ograničenom odgovornošću za poslovanje nekretninama, OIB 32522939969</derivirana_varijabla>
  </DomainObject.Predmet.ProtustrankaFormatedOIB>
  <DomainObject.Predmet.ProtustrankaFormatedWithAdress>
    <izvorni_sadrzaj> MONERA društvo s ograničenom odgovornošću za poslovanje nekretninama, Andrije Hebranga 1, 32000 Vukovar</izvorni_sadrzaj>
    <derivirana_varijabla naziv="DomainObject.Predmet.ProtustrankaFormatedWithAdress_1"> MONERA društvo s ograničenom odgovornošću za poslovanje nekretninama, Andrije Hebranga 1, 32000 Vukovar</derivirana_varijabla>
  </DomainObject.Predmet.ProtustrankaFormatedWithAdress>
  <DomainObject.Predmet.ProtustrankaFormatedWithAdressOIB>
    <izvorni_sadrzaj> MONERA društvo s ograničenom odgovornošću za poslovanje nekretninama, OIB 32522939969, Andrije Hebranga 1, 32000 Vukovar</izvorni_sadrzaj>
    <derivirana_varijabla naziv="DomainObject.Predmet.ProtustrankaFormatedWithAdressOIB_1"> MONERA društvo s ograničenom odgovornošću za poslovanje nekretninama, OIB 32522939969, Andrije Hebranga 1, 32000 Vukovar</derivirana_varijabla>
  </DomainObject.Predmet.ProtustrankaFormatedWithAdressOIB>
  <DomainObject.Predmet.ProtustrankaWithAdress>
    <izvorni_sadrzaj>MONERA društvo s ograničenom odgovornošću za poslovanje nekretninama Andrije Hebranga 1, 32000 Vukovar</izvorni_sadrzaj>
    <derivirana_varijabla naziv="DomainObject.Predmet.ProtustrankaWithAdress_1">MONERA društvo s ograničenom odgovornošću za poslovanje nekretninama Andrije Hebranga 1, 32000 Vukovar</derivirana_varijabla>
  </DomainObject.Predmet.ProtustrankaWithAdress>
  <DomainObject.Predmet.ProtustrankaWithAdressOIB>
    <izvorni_sadrzaj>MONERA društvo s ograničenom odgovornošću za poslovanje nekretninama, OIB 32522939969, Andrije Hebranga 1, 32000 Vukovar</izvorni_sadrzaj>
    <derivirana_varijabla naziv="DomainObject.Predmet.ProtustrankaWithAdressOIB_1">MONERA društvo s ograničenom odgovornošću za poslovanje nekretninama, OIB 32522939969, Andrije Hebranga 1, 32000 Vukovar</derivirana_varijabla>
  </DomainObject.Predmet.ProtustrankaWithAdressOIB>
  <DomainObject.Predmet.ProtustrankaNazivFormated>
    <izvorni_sadrzaj>MONERA društvo s ograničenom odgovornošću za poslovanje nekretninama</izvorni_sadrzaj>
    <derivirana_varijabla naziv="DomainObject.Predmet.ProtustrankaNazivFormated_1">MONERA društvo s ograničenom odgovornošću za poslovanje nekretninama</derivirana_varijabla>
  </DomainObject.Predmet.ProtustrankaNazivFormated>
  <DomainObject.Predmet.ProtustrankaNazivFormatedOIB>
    <izvorni_sadrzaj>MONERA društvo s ograničenom odgovornošću za poslovanje nekretninama, OIB 32522939969</izvorni_sadrzaj>
    <derivirana_varijabla naziv="DomainObject.Predmet.ProtustrankaNazivFormatedOIB_1">MONERA društvo s ograničenom odgovornošću za poslovanje nekretninama, OIB 32522939969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MONERA društvo s ograničenom odgovornošću za poslovanje nekretninama</item>
    </izvorni_sadrzaj>
    <derivirana_varijabla naziv="DomainObject.Predmet.ProtuStrankaListFormated_1">
      <item>MONERA društvo s ograničenom odgovornošću za poslovanje nekretninama</item>
    </derivirana_varijabla>
  </DomainObject.Predmet.ProtuStrankaListFormated>
  <DomainObject.Predmet.ProtuStrankaListFormatedOIB>
    <izvorni_sadrzaj>
      <item>MONERA društvo s ograničenom odgovornošću za poslovanje nekretninama, OIB 32522939969</item>
    </izvorni_sadrzaj>
    <derivirana_varijabla naziv="DomainObject.Predmet.ProtuStrankaListFormatedOIB_1">
      <item>MONERA društvo s ograničenom odgovornošću za poslovanje nekretninama, OIB 32522939969</item>
    </derivirana_varijabla>
  </DomainObject.Predmet.ProtuStrankaListFormatedOIB>
  <DomainObject.Predmet.ProtuStrankaListFormatedWithAdress>
    <izvorni_sadrzaj>
      <item>MONERA društvo s ograničenom odgovornošću za poslovanje nekretninama, Andrije Hebranga 1, 32000 Vukovar</item>
    </izvorni_sadrzaj>
    <derivirana_varijabla naziv="DomainObject.Predmet.ProtuStrankaListFormatedWithAdress_1">
      <item>MONERA društvo s ograničenom odgovornošću za poslovanje nekretninama, Andrije Hebranga 1, 32000 Vukovar</item>
    </derivirana_varijabla>
  </DomainObject.Predmet.ProtuStrankaListFormatedWithAdress>
  <DomainObject.Predmet.ProtuStrankaListFormatedWithAdressOIB>
    <izvorni_sadrzaj>
      <item>MONERA društvo s ograničenom odgovornošću za poslovanje nekretninama, OIB 32522939969, Andrije Hebranga 1, 32000 Vukovar</item>
    </izvorni_sadrzaj>
    <derivirana_varijabla naziv="DomainObject.Predmet.ProtuStrankaListFormatedWithAdressOIB_1">
      <item>MONERA društvo s ograničenom odgovornošću za poslovanje nekretninama, OIB 32522939969, Andrije Hebranga 1, 32000 Vukovar</item>
    </derivirana_varijabla>
  </DomainObject.Predmet.ProtuStrankaListFormatedWithAdressOIB>
  <DomainObject.Predmet.ProtuStrankaListNazivFormated>
    <izvorni_sadrzaj>
      <item>MONERA društvo s ograničenom odgovornošću za poslovanje nekretninama</item>
    </izvorni_sadrzaj>
    <derivirana_varijabla naziv="DomainObject.Predmet.ProtuStrankaListNazivFormated_1">
      <item>MONERA društvo s ograničenom odgovornošću za poslovanje nekretninama</item>
    </derivirana_varijabla>
  </DomainObject.Predmet.ProtuStrankaListNazivFormated>
  <DomainObject.Predmet.ProtuStrankaListNazivFormatedOIB>
    <izvorni_sadrzaj>
      <item>MONERA društvo s ograničenom odgovornošću za poslovanje nekretninama, OIB 32522939969</item>
    </izvorni_sadrzaj>
    <derivirana_varijabla naziv="DomainObject.Predmet.ProtuStrankaListNazivFormatedOIB_1">
      <item>MONERA društvo s ograničenom odgovornošću za poslovanje nekretninama, OIB 32522939969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MONERA društvo s ograničenom odgovornošću za poslovanje nekretninama</izvorni_sadrzaj>
    <derivirana_varijabla naziv="DomainObject.Predmet.ProtustrankaIDrugi_1">MONERA društvo s ograničenom odgovornošću za poslovanje nekretninama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MONERA društvo s ograničenom odgovornošću za poslovanje nekretninama, OIB 32522939969, Andrije Hebranga 1, 32000 Vukovar</izvorni_sadrzaj>
    <derivirana_varijabla naziv="DomainObject.Predmet.ProtustrankaIDrugiAdressOIB_1">MONERA društvo s ograničenom odgovornošću za poslovanje nekretninama, OIB 32522939969, Andrije Hebranga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MONERA društvo s ograničenom odgovornošću za poslovanje nekretninama</item>
    </izvorni_sadrzaj>
    <derivirana_varijabla naziv="DomainObject.Predmet.SudioniciListNaziv_1">
      <item>FINA RC OSIJEK</item>
      <item>MONERA društvo s ograničenom odgovornošću za poslovanje nekretninama</item>
    </derivirana_varijabla>
  </DomainObject.Predmet.SudioniciListNaziv>
  <DomainObject.Predmet.SudioniciListAdressOIB>
    <izvorni_sadrzaj>
      <item>FINA RC OSIJEK, OIB 85821130368</item>
      <item>MONERA društvo s ograničenom odgovornošću za poslovanje nekretninama, OIB 32522939969, Andrije Hebranga 1,32000 Vukovar</item>
    </izvorni_sadrzaj>
    <derivirana_varijabla naziv="DomainObject.Predmet.SudioniciListAdressOIB_1">
      <item>FINA RC OSIJEK, OIB 85821130368</item>
      <item>MONERA društvo s ograničenom odgovornošću za poslovanje nekretninama, OIB 32522939969, Andrije Hebranga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32522939969</item>
    </izvorni_sadrzaj>
    <derivirana_varijabla naziv="DomainObject.Predmet.SudioniciListNazivOIB_1">
      <item>, OIB 85821130368</item>
      <item>, OIB 32522939969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C8BA14-0FEA-42AB-93AE-87A2DEAB73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2506</properties:Characters>
  <properties:Lines>85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2016-09-13T09:23:00Z</dcterms:created>
  <dc:creator>korisnik</dc:creator>
  <cp:lastModifiedBy>Žana Bem</cp:lastModifiedBy>
  <cp:lastPrinted>2015-12-09T07:42:00Z</cp:lastPrinted>
  <dcterms:modified xmlns:xsi="http://www.w3.org/2001/XMLSchema-instance" xsi:type="dcterms:W3CDTF">2016-09-13T09:25:00Z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