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7d9e" w14:paraId="0697d9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45DD7">
        <w:rPr>
          <w:sz w:val="24"/>
          <w:szCs w:val="24"/>
        </w:rPr>
        <w:t>1115/17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BA0853" w:rsidP="00BA0853" w:rsidR="00BA0853" w:rsidRPr="00BA0853">
      <w:pPr>
        <w:jc w:val="center"/>
        <w:rPr>
          <w:sz w:val="24"/>
          <w:szCs w:val="24"/>
        </w:rPr>
      </w:pPr>
      <w:r w:rsidRPr="00BA0853">
        <w:rPr>
          <w:sz w:val="24"/>
          <w:szCs w:val="24"/>
        </w:rPr>
        <w:t>R E P U B L I K A  H R V A T S K A</w:t>
      </w:r>
    </w:p>
    <w:p w:rsidRDefault="00BA0853" w:rsidP="00BA0853" w:rsidR="00BA0853" w:rsidRPr="00BA0853">
      <w:pPr>
        <w:jc w:val="center"/>
        <w:rPr>
          <w:sz w:val="24"/>
          <w:szCs w:val="24"/>
        </w:rPr>
      </w:pP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</w:p>
    <w:p w:rsidRDefault="00CE4727" w:rsidP="00CE4727" w:rsidR="00CE4727" w:rsidRPr="00BA0853">
      <w:pPr>
        <w:jc w:val="center"/>
        <w:rPr>
          <w:sz w:val="24"/>
          <w:szCs w:val="24"/>
        </w:rPr>
      </w:pPr>
      <w:r w:rsidRPr="00BA0853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2914B5" w:rsidRPr="0032472C">
        <w:rPr>
          <w:sz w:val="24"/>
          <w:szCs w:val="24"/>
          <w:lang w:val="pt-BR"/>
        </w:rPr>
        <w:t>SHU SHAOYONG d.o.o. u stečaju, Kutina, Ulica Kralja Petra Krešimira IV 33, OIB: 34270882046</w:t>
      </w:r>
      <w:r w:rsidR="00775FD2" w:rsidRPr="002A46D6">
        <w:rPr>
          <w:sz w:val="24"/>
          <w:szCs w:val="24"/>
        </w:rPr>
        <w:t xml:space="preserve">, </w:t>
      </w:r>
      <w:r w:rsidR="00F35A11">
        <w:rPr>
          <w:sz w:val="24"/>
          <w:szCs w:val="24"/>
        </w:rPr>
        <w:t>28. studenoga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BA08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2914B5" w:rsidRPr="001E6C35">
        <w:rPr>
          <w:sz w:val="24"/>
          <w:szCs w:val="24"/>
        </w:rPr>
        <w:t>Goran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 xml:space="preserve"> </w:t>
      </w:r>
      <w:proofErr w:type="spellStart"/>
      <w:r w:rsidR="002914B5" w:rsidRPr="001E6C35">
        <w:rPr>
          <w:sz w:val="24"/>
          <w:szCs w:val="24"/>
        </w:rPr>
        <w:t>Jujnović</w:t>
      </w:r>
      <w:r w:rsidR="002914B5">
        <w:rPr>
          <w:sz w:val="24"/>
          <w:szCs w:val="24"/>
        </w:rPr>
        <w:t>u</w:t>
      </w:r>
      <w:proofErr w:type="spellEnd"/>
      <w:r w:rsidR="002914B5" w:rsidRPr="001E6C35">
        <w:rPr>
          <w:sz w:val="24"/>
          <w:szCs w:val="24"/>
        </w:rPr>
        <w:t xml:space="preserve"> Lučić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>, Zagreb, Strojarska cesta 20/</w:t>
      </w:r>
      <w:proofErr w:type="spellStart"/>
      <w:r w:rsidR="002914B5" w:rsidRPr="001E6C35">
        <w:rPr>
          <w:sz w:val="24"/>
          <w:szCs w:val="24"/>
        </w:rPr>
        <w:t>XXII</w:t>
      </w:r>
      <w:proofErr w:type="spellEnd"/>
      <w:r w:rsidR="002914B5" w:rsidRPr="001E6C35">
        <w:rPr>
          <w:sz w:val="24"/>
          <w:szCs w:val="24"/>
        </w:rPr>
        <w:t xml:space="preserve">, </w:t>
      </w:r>
      <w:proofErr w:type="spellStart"/>
      <w:r w:rsidR="002914B5" w:rsidRPr="001E6C35">
        <w:rPr>
          <w:sz w:val="24"/>
          <w:szCs w:val="24"/>
        </w:rPr>
        <w:t>OIB</w:t>
      </w:r>
      <w:proofErr w:type="spellEnd"/>
      <w:r w:rsidR="002914B5" w:rsidRPr="001E6C35">
        <w:rPr>
          <w:sz w:val="24"/>
          <w:szCs w:val="24"/>
        </w:rPr>
        <w:t>: 62461289936</w:t>
      </w:r>
      <w:r w:rsidR="002914B5">
        <w:rPr>
          <w:sz w:val="24"/>
          <w:szCs w:val="24"/>
        </w:rPr>
        <w:t xml:space="preserve">, u roku </w:t>
      </w:r>
      <w:r w:rsidR="00BA0853">
        <w:rPr>
          <w:sz w:val="24"/>
          <w:szCs w:val="24"/>
        </w:rPr>
        <w:t>osam (8)</w:t>
      </w:r>
      <w:r w:rsidR="002914B5">
        <w:rPr>
          <w:sz w:val="24"/>
          <w:szCs w:val="24"/>
        </w:rPr>
        <w:t xml:space="preserve"> dana </w:t>
      </w:r>
      <w:r w:rsidR="00BA0853">
        <w:rPr>
          <w:sz w:val="24"/>
          <w:szCs w:val="24"/>
        </w:rPr>
        <w:t>od dostave ovog zaključka očitovati o iznosu od 5.000.00 kn koji je Financijska agencija uplatila na račun ovoga suda 6. listopada 2017. na ime predujma z</w:t>
      </w:r>
      <w:r w:rsidR="00C90279">
        <w:rPr>
          <w:sz w:val="24"/>
          <w:szCs w:val="24"/>
        </w:rPr>
        <w:t>a</w:t>
      </w:r>
      <w:r w:rsidR="00BA0853">
        <w:rPr>
          <w:sz w:val="24"/>
          <w:szCs w:val="24"/>
        </w:rPr>
        <w:t xml:space="preserve"> namirenje troškova stečajnoga postupka (članak 112. Stečajnog zakona – "Narodne novine" broj 71/15) u skladu s zaključkom ovoga suda od 6. listopada 2017.</w:t>
      </w:r>
    </w:p>
    <w:p w:rsidRDefault="00BA0853" w:rsidP="0082099B" w:rsidR="00BA0853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A0853">
        <w:rPr>
          <w:sz w:val="24"/>
          <w:szCs w:val="24"/>
        </w:rPr>
        <w:t>28. studenoga</w:t>
      </w:r>
      <w:r w:rsidR="00BA0853" w:rsidRPr="002A46D6">
        <w:rPr>
          <w:sz w:val="24"/>
          <w:szCs w:val="24"/>
        </w:rPr>
        <w:t xml:space="preserve"> </w:t>
      </w:r>
      <w:r w:rsidR="00644688" w:rsidRPr="002A46D6">
        <w:rPr>
          <w:sz w:val="24"/>
          <w:szCs w:val="24"/>
        </w:rPr>
        <w:t>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B5EA5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B5EA5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B5EA5" w:rsidP="00CE4727" w:rsidR="008B5EA5" w:rsidRPr="002A46D6">
      <w:pPr>
        <w:rPr>
          <w:sz w:val="24"/>
          <w:szCs w:val="24"/>
        </w:rPr>
      </w:pPr>
    </w:p>
    <w:p w:rsidRDefault="008B5EA5" w:rsidP="008B5EA5" w:rsidR="008B5EA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B5EA5" w:rsidP="008B5EA5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0400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83BCC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12C44"/>
    <w:rsid w:val="0064089D"/>
    <w:rsid w:val="00644688"/>
    <w:rsid w:val="0065484C"/>
    <w:rsid w:val="006A03F6"/>
    <w:rsid w:val="006B4804"/>
    <w:rsid w:val="006D75C1"/>
    <w:rsid w:val="006F1EBD"/>
    <w:rsid w:val="00712637"/>
    <w:rsid w:val="00733D7D"/>
    <w:rsid w:val="00770B84"/>
    <w:rsid w:val="00775FD2"/>
    <w:rsid w:val="007A6843"/>
    <w:rsid w:val="007B3F07"/>
    <w:rsid w:val="007F082E"/>
    <w:rsid w:val="0082099B"/>
    <w:rsid w:val="00834A88"/>
    <w:rsid w:val="00847812"/>
    <w:rsid w:val="00894292"/>
    <w:rsid w:val="008B5EA5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A0853"/>
    <w:rsid w:val="00BC5880"/>
    <w:rsid w:val="00C10154"/>
    <w:rsid w:val="00C232EF"/>
    <w:rsid w:val="00C40C56"/>
    <w:rsid w:val="00C64D2F"/>
    <w:rsid w:val="00C90279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35A11"/>
    <w:rsid w:val="00F45DD7"/>
    <w:rsid w:val="00F53774"/>
    <w:rsid w:val="00F56166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St-1115/2017-47</izvorni_sadrzaj>
    <derivirana_varijabla naziv="DomainObject.Oznaka_1">St-1115/2017-47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St-1115/2017-47</izvorni_sadrzaj>
    <derivirana_varijabla naziv="DomainObject.PoslovniBrojDokumenta_1">St-1115/2017-47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>3. svibnja 2018.</izvorni_sadrzaj>
    <derivirana_varijabla naziv="DomainObject.Predmet.OdlukaRjesenje.DatumPravomocnosti_1">3. svibnja 2018.</derivirana_varijabla>
  </DomainObject.Predmet.OdlukaRjesenje.DatumPravomocnosti>
  <DomainObject.Predmet.OdlukaRjesenje.Oznaka>
    <izvorni_sadrzaj>St-1115/2017-42</izvorni_sadrzaj>
    <derivirana_varijabla naziv="DomainObject.Predmet.OdlukaRjesenje.Oznaka_1">St-1115/2017-42</derivirana_varijabla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St-1115/2017-42</izvorni_sadrzaj>
    <derivirana_varijabla naziv="DomainObject.PredzadnjaOdlukaIzPredmeta.Oznaka_1">St-1115/2017-42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841</properties:Characters>
  <properties:Lines>37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2018-11-28T10:16:00Z</dcterms:created>
  <dc:creator>nmarkovic</dc:creator>
  <cp:lastModifiedBy>Katarina Drndelić</cp:lastModifiedBy>
  <cp:lastPrinted>2018-11-28T11:59:00Z</cp:lastPrinted>
  <dcterms:modified xmlns:xsi="http://www.w3.org/2001/XMLSchema-instance" xsi:type="dcterms:W3CDTF">2018-11-28T11:59:00Z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St-1115/2017-47 / Odluka - Zaključak (zaključak_2_PREDUJAM_očitovanje_st.up..docx)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