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b6864" w14:paraId="f1b6864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__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  <w:r w:rsidRPr="00655B39">
        <w:rPr>
          <w:rFonts w:hAnsi="Times New Roman" w:ascii="Times New Roman"/>
          <w:sz w:val="24"/>
        </w:rPr>
        <w:t>____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Poslovni broj spisa ______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>1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666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/201</w:t>
      </w:r>
      <w:r w:rsidR="0065016E">
        <w:rPr>
          <w:rFonts w:hAnsi="Times New Roman" w:ascii="Times New Roman"/>
          <w:b/>
          <w:sz w:val="24"/>
          <w:szCs w:val="24"/>
          <w:u w:val="single"/>
          <w:lang w:val="pl-PL"/>
        </w:rPr>
        <w:t>3</w:t>
      </w:r>
      <w:r w:rsidRPr="00B40BEB">
        <w:rPr>
          <w:rFonts w:hAnsi="Times New Roman" w:ascii="Times New Roman"/>
          <w:sz w:val="24"/>
          <w:szCs w:val="24"/>
          <w:lang w:val="pl-PL"/>
        </w:rPr>
        <w:t>__________________</w:t>
      </w: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BAJLO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24665845424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 w:rsidR="00FA0FF4">
        <w:rPr>
          <w:rFonts w:hAnsi="Times New Roman" w:ascii="Times New Roman"/>
          <w:b/>
          <w:sz w:val="24"/>
          <w:szCs w:val="24"/>
          <w:u w:val="single"/>
          <w:lang w:val="pl-PL"/>
        </w:rPr>
        <w:t>Supilova 6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>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01.07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2017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6935B0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30.09</w:t>
      </w:r>
      <w:r w:rsidR="006935B0">
        <w:rPr>
          <w:rFonts w:hAnsi="Times New Roman" w:ascii="Times New Roman"/>
          <w:b/>
          <w:sz w:val="24"/>
          <w:szCs w:val="24"/>
          <w:u w:val="single"/>
          <w:lang w:val="pl-PL"/>
        </w:rPr>
        <w:t>.2</w:t>
      </w:r>
      <w:r w:rsidR="004009B1">
        <w:rPr>
          <w:rFonts w:hAnsi="Times New Roman" w:ascii="Times New Roman"/>
          <w:b/>
          <w:sz w:val="24"/>
          <w:szCs w:val="24"/>
          <w:u w:val="single"/>
          <w:lang w:val="pl-PL"/>
        </w:rPr>
        <w:t>017</w:t>
      </w:r>
      <w:r w:rsid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505F2E" w:rsidP="00FA0FF4" w:rsidR="00505F2E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FA0FF4" w:rsidR="004009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Obzirom je unovčena cijela predmetna masa dužnika nije bilo nikakvih postupaka u predmetnom razdoblju, izuzev knjigovodstvenih radnji te uobičajenih radnji stečajnog upravitelja nužnih za redovni tijek stečajnog postupka.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postupaka pred sudovima i drugim tijelima.</w:t>
      </w:r>
    </w:p>
    <w:p w:rsidRDefault="00377025" w:rsidP="00FA0FF4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Nema radnika koji su nastavili sa radom.</w:t>
      </w:r>
    </w:p>
    <w:p w:rsidRDefault="00377025" w:rsidP="00377025" w:rsidR="00377025" w:rsidRPr="00505F2E">
      <w:pPr>
        <w:rPr>
          <w:rFonts w:hAnsi="Times New Roman" w:ascii="Times New Roman"/>
          <w:sz w:val="24"/>
          <w:szCs w:val="24"/>
          <w:lang w:val="pl-PL"/>
        </w:rPr>
      </w:pPr>
      <w:r w:rsidRPr="00505F2E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4621B3" w:rsidP="004621B3" w:rsidR="00377025" w:rsidRPr="00505F2E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 isplati utvrđenih troškova stečajnog postupka sa sudskog depozita, a koje je u tijeku namiriti će se svi troškovi stečajnog postupka te zatražiti zaključenje istog sukladno članku 204 Stečajnog zakona.</w:t>
      </w:r>
    </w:p>
    <w:p w:rsidRDefault="003242A5" w:rsidP="000E1F39" w:rsidR="003242A5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4009B1" w:rsidP="00163FEE" w:rsidR="009D28DC" w:rsidRPr="00487B20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</w:p>
    <w:p w:rsidRDefault="00E62FF3" w:rsidP="00163FEE" w:rsidR="000B321E" w:rsidRPr="00BB19F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BB19FB">
        <w:rPr>
          <w:rFonts w:hAnsi="Times New Roman" w:ascii="Times New Roman"/>
          <w:sz w:val="24"/>
          <w:szCs w:val="24"/>
          <w:lang w:val="pl-PL"/>
        </w:rPr>
        <w:t>T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 xml:space="preserve">renutno stanje žiro računa na dan </w:t>
      </w:r>
      <w:r w:rsidR="004621B3">
        <w:rPr>
          <w:rFonts w:hAnsi="Times New Roman" w:ascii="Times New Roman"/>
          <w:sz w:val="24"/>
          <w:szCs w:val="24"/>
          <w:lang w:val="pl-PL"/>
        </w:rPr>
        <w:t>30</w:t>
      </w:r>
      <w:r w:rsidR="00A853C4">
        <w:rPr>
          <w:rFonts w:hAnsi="Times New Roman" w:ascii="Times New Roman"/>
          <w:sz w:val="24"/>
          <w:szCs w:val="24"/>
          <w:lang w:val="pl-PL"/>
        </w:rPr>
        <w:t>.</w:t>
      </w:r>
      <w:r w:rsidR="004621B3">
        <w:rPr>
          <w:rFonts w:hAnsi="Times New Roman" w:ascii="Times New Roman"/>
          <w:sz w:val="24"/>
          <w:szCs w:val="24"/>
          <w:lang w:val="pl-PL"/>
        </w:rPr>
        <w:t>09</w:t>
      </w:r>
      <w:r w:rsidR="004009B1">
        <w:rPr>
          <w:rFonts w:hAnsi="Times New Roman" w:ascii="Times New Roman"/>
          <w:sz w:val="24"/>
          <w:szCs w:val="24"/>
          <w:lang w:val="pl-PL"/>
        </w:rPr>
        <w:t>.2017</w:t>
      </w:r>
      <w:r w:rsidR="000B321E" w:rsidRPr="00BB19FB">
        <w:rPr>
          <w:rFonts w:hAnsi="Times New Roman" w:ascii="Times New Roman"/>
          <w:sz w:val="24"/>
          <w:szCs w:val="24"/>
          <w:lang w:val="pl-PL"/>
        </w:rPr>
        <w:t>. iznosi</w:t>
      </w:r>
      <w:r w:rsidR="0075549D" w:rsidRPr="00BB19FB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009B1">
        <w:rPr>
          <w:rFonts w:hAnsi="Times New Roman" w:ascii="Times New Roman"/>
          <w:sz w:val="24"/>
          <w:szCs w:val="24"/>
          <w:lang w:val="pl-PL"/>
        </w:rPr>
        <w:t>22.</w:t>
      </w:r>
      <w:r w:rsidR="004621B3">
        <w:rPr>
          <w:rFonts w:hAnsi="Times New Roman" w:ascii="Times New Roman"/>
          <w:sz w:val="24"/>
          <w:szCs w:val="24"/>
          <w:lang w:val="pl-PL"/>
        </w:rPr>
        <w:t>171,38</w:t>
      </w:r>
      <w:r w:rsidR="005343F0" w:rsidRPr="00BB19FB">
        <w:rPr>
          <w:rFonts w:hAnsi="Times New Roman" w:ascii="Times New Roman"/>
          <w:sz w:val="24"/>
          <w:szCs w:val="24"/>
          <w:lang w:val="pl-PL"/>
        </w:rPr>
        <w:t xml:space="preserve"> kn.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6B77C7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6B77C7">
        <w:rPr>
          <w:rFonts w:hAnsi="Times New Roman" w:ascii="Times New Roman"/>
          <w:sz w:val="24"/>
          <w:szCs w:val="24"/>
          <w:lang w:val="pl-PL"/>
        </w:rPr>
        <w:t>: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4A58CC" w:rsidR="00E62FF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mase.</w:t>
      </w:r>
      <w:r w:rsidR="00E62FF3" w:rsidRPr="006B77C7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3E76E3" w:rsidP="004A58CC" w:rsidR="003E76E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8651FB" w:rsidP="0012316C" w:rsidR="0012316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Nema predmeta stečajne mase</w:t>
      </w:r>
      <w:r w:rsidR="00AE30E9">
        <w:rPr>
          <w:rFonts w:hAnsi="Times New Roman" w:ascii="Times New Roman"/>
          <w:sz w:val="24"/>
          <w:szCs w:val="24"/>
          <w:lang w:val="pl-PL"/>
        </w:rPr>
        <w:t>.</w:t>
      </w:r>
    </w:p>
    <w:p w:rsidRDefault="00AE30E9" w:rsidP="0012316C" w:rsidR="00AE30E9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AE30E9" w:rsidP="0012316C" w:rsidR="004A58CC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Razlučni vjernovnik biti će u dijelu namiren po </w:t>
      </w:r>
      <w:r w:rsidR="004621B3">
        <w:rPr>
          <w:rFonts w:hAnsi="Times New Roman" w:ascii="Times New Roman"/>
          <w:sz w:val="24"/>
          <w:szCs w:val="24"/>
          <w:lang w:val="pl-PL"/>
        </w:rPr>
        <w:t>isplati utvrđenih troškova stečajnog postupka sa sudskog depozita.</w:t>
      </w:r>
    </w:p>
    <w:p w:rsidRDefault="00AE30E9" w:rsidP="0012316C" w:rsidR="00AE30E9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621B3" w:rsidP="004A58CC" w:rsidR="004621B3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Knjigovodstveni servis Aurora travel d.o.o. - trošak od </w:t>
      </w:r>
      <w:r w:rsidR="004621B3">
        <w:rPr>
          <w:rFonts w:hAnsi="Times New Roman" w:ascii="Times New Roman"/>
          <w:sz w:val="24"/>
          <w:szCs w:val="24"/>
          <w:lang w:val="pl-PL"/>
        </w:rPr>
        <w:t>6</w:t>
      </w:r>
      <w:r w:rsidR="008651FB">
        <w:rPr>
          <w:rFonts w:hAnsi="Times New Roman" w:ascii="Times New Roman"/>
          <w:sz w:val="24"/>
          <w:szCs w:val="24"/>
          <w:lang w:val="pl-PL"/>
        </w:rPr>
        <w:t>.000</w:t>
      </w:r>
      <w:r w:rsidRPr="006B77C7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6B77C7">
        <w:rPr>
          <w:rFonts w:hAnsi="Times New Roman" w:ascii="Times New Roman"/>
          <w:sz w:val="24"/>
          <w:szCs w:val="24"/>
          <w:lang w:val="pl-PL"/>
        </w:rPr>
        <w:t xml:space="preserve"> (nije plaćeno</w:t>
      </w:r>
      <w:r w:rsidR="007822C3">
        <w:rPr>
          <w:rFonts w:hAnsi="Times New Roman" w:ascii="Times New Roman"/>
          <w:sz w:val="24"/>
          <w:szCs w:val="24"/>
          <w:lang w:val="pl-PL"/>
        </w:rPr>
        <w:t>)</w:t>
      </w:r>
      <w:r w:rsidR="008416F6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AE30E9" w:rsidP="004A58CC" w:rsidR="00AE118F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AE30E9">
        <w:rPr>
          <w:rFonts w:hAnsi="Times New Roman" w:ascii="Times New Roman"/>
          <w:sz w:val="24"/>
          <w:szCs w:val="24"/>
          <w:lang w:val="pl-PL"/>
        </w:rPr>
        <w:t xml:space="preserve">Bankarske usluge </w:t>
      </w:r>
      <w:r>
        <w:rPr>
          <w:rFonts w:hAnsi="Times New Roman" w:ascii="Times New Roman"/>
          <w:sz w:val="24"/>
          <w:szCs w:val="24"/>
          <w:lang w:val="pl-PL"/>
        </w:rPr>
        <w:t xml:space="preserve">– trošak od </w:t>
      </w:r>
      <w:r w:rsidR="008651FB">
        <w:rPr>
          <w:rFonts w:hAnsi="Times New Roman" w:ascii="Times New Roman"/>
          <w:sz w:val="24"/>
          <w:szCs w:val="24"/>
          <w:lang w:val="pl-PL"/>
        </w:rPr>
        <w:t>60,30</w:t>
      </w:r>
      <w:r>
        <w:rPr>
          <w:rFonts w:hAnsi="Times New Roman" w:ascii="Times New Roman"/>
          <w:sz w:val="24"/>
          <w:szCs w:val="24"/>
          <w:lang w:val="pl-PL"/>
        </w:rPr>
        <w:t xml:space="preserve"> kn (plaćeno)</w:t>
      </w:r>
    </w:p>
    <w:p w:rsidRDefault="007822C3" w:rsidP="004A58CC" w:rsidR="007822C3" w:rsidRPr="00AE30E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4A58CC" w:rsidR="007822C3" w:rsidRPr="006B77C7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822C3" w:rsidP="00046078" w:rsidR="007822C3" w:rsidRPr="006B77C7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2202D6" w:rsidR="003242A5" w:rsidRPr="008416F6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3242A5" w:rsidP="000E1F39" w:rsidR="003242A5">
      <w:pPr>
        <w:ind w:left="360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6B77C7" w:rsidP="000E1F39" w:rsidR="006B77C7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DD2449" w:rsidR="00DD2449" w:rsidRPr="006B77C7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6B77C7">
        <w:rPr>
          <w:rFonts w:hAnsi="Times New Roman" w:ascii="Times New Roman"/>
          <w:sz w:val="24"/>
          <w:szCs w:val="24"/>
          <w:lang w:val="pl-PL"/>
        </w:rPr>
        <w:t xml:space="preserve">Uredno vođenje knjigovodstva stečajnog dužnika, </w:t>
      </w:r>
      <w:r w:rsidR="007822C3">
        <w:rPr>
          <w:rFonts w:hAnsi="Times New Roman" w:ascii="Times New Roman"/>
          <w:sz w:val="24"/>
          <w:szCs w:val="24"/>
          <w:lang w:val="pl-PL"/>
        </w:rPr>
        <w:t>te zaključenje stečajnog postupka</w:t>
      </w:r>
      <w:r w:rsidR="007D0346" w:rsidRPr="006B77C7">
        <w:rPr>
          <w:rFonts w:hAnsi="Times New Roman" w:ascii="Times New Roman"/>
          <w:sz w:val="24"/>
          <w:szCs w:val="24"/>
          <w:lang w:val="pl-PL"/>
        </w:rPr>
        <w:t>.</w:t>
      </w:r>
      <w:r w:rsidRPr="006B77C7">
        <w:rPr>
          <w:rFonts w:hAnsi="Times New Roman" w:ascii="Times New Roman"/>
          <w:sz w:val="24"/>
          <w:szCs w:val="24"/>
          <w:lang w:val="pl-PL"/>
        </w:rPr>
        <w:t xml:space="preserve">  </w:t>
      </w:r>
    </w:p>
    <w:p w:rsidRDefault="006B77C7" w:rsidP="000E1F39" w:rsidR="006B77C7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7822C3" w:rsidR="007822C3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416F6" w:rsidR="00C61F72" w:rsidRPr="000E1F39">
      <w:pPr>
        <w:rPr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4621B3">
        <w:rPr>
          <w:rFonts w:hAnsi="Times New Roman" w:ascii="Times New Roman"/>
          <w:b/>
          <w:sz w:val="24"/>
          <w:szCs w:val="24"/>
          <w:u w:val="single"/>
          <w:lang w:val="pl-PL"/>
        </w:rPr>
        <w:t>04.10</w:t>
      </w:r>
      <w:r w:rsidR="007822C3">
        <w:rPr>
          <w:rFonts w:hAnsi="Times New Roman" w:ascii="Times New Roman"/>
          <w:b/>
          <w:sz w:val="24"/>
          <w:szCs w:val="24"/>
          <w:u w:val="single"/>
          <w:lang w:val="pl-PL"/>
        </w:rPr>
        <w:t>.2017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sectPr w:rsidSect="007B0E33" w:rsidR="00C61F72" w:rsidRPr="000E1F3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46078"/>
    <w:rsid w:val="00062690"/>
    <w:rsid w:val="00086898"/>
    <w:rsid w:val="000B321E"/>
    <w:rsid w:val="000C7995"/>
    <w:rsid w:val="000E1F39"/>
    <w:rsid w:val="00107567"/>
    <w:rsid w:val="0012316C"/>
    <w:rsid w:val="00163FEE"/>
    <w:rsid w:val="00185758"/>
    <w:rsid w:val="002202D6"/>
    <w:rsid w:val="003242A5"/>
    <w:rsid w:val="00365D42"/>
    <w:rsid w:val="00377025"/>
    <w:rsid w:val="003A4610"/>
    <w:rsid w:val="003E76E3"/>
    <w:rsid w:val="004009B1"/>
    <w:rsid w:val="0045102A"/>
    <w:rsid w:val="004621B3"/>
    <w:rsid w:val="00485265"/>
    <w:rsid w:val="00487B20"/>
    <w:rsid w:val="004A58CC"/>
    <w:rsid w:val="00504273"/>
    <w:rsid w:val="00505F2E"/>
    <w:rsid w:val="005343F0"/>
    <w:rsid w:val="005870E7"/>
    <w:rsid w:val="005B5021"/>
    <w:rsid w:val="005C1E2E"/>
    <w:rsid w:val="005D4C4A"/>
    <w:rsid w:val="005F7632"/>
    <w:rsid w:val="006415A5"/>
    <w:rsid w:val="0065016E"/>
    <w:rsid w:val="0067023B"/>
    <w:rsid w:val="006935B0"/>
    <w:rsid w:val="006B77C7"/>
    <w:rsid w:val="007044CD"/>
    <w:rsid w:val="0075549D"/>
    <w:rsid w:val="007822C3"/>
    <w:rsid w:val="00786C79"/>
    <w:rsid w:val="007B0E33"/>
    <w:rsid w:val="007D0346"/>
    <w:rsid w:val="008416F6"/>
    <w:rsid w:val="008512FB"/>
    <w:rsid w:val="008651FB"/>
    <w:rsid w:val="008845C7"/>
    <w:rsid w:val="00893F9A"/>
    <w:rsid w:val="00953B0A"/>
    <w:rsid w:val="009D28DC"/>
    <w:rsid w:val="00A443CF"/>
    <w:rsid w:val="00A70727"/>
    <w:rsid w:val="00A74BF2"/>
    <w:rsid w:val="00A853C4"/>
    <w:rsid w:val="00AA7373"/>
    <w:rsid w:val="00AE118F"/>
    <w:rsid w:val="00AE30E9"/>
    <w:rsid w:val="00B30D66"/>
    <w:rsid w:val="00BB19FB"/>
    <w:rsid w:val="00C46A5F"/>
    <w:rsid w:val="00C61F72"/>
    <w:rsid w:val="00D12E79"/>
    <w:rsid w:val="00D15518"/>
    <w:rsid w:val="00D76B91"/>
    <w:rsid w:val="00DD2449"/>
    <w:rsid w:val="00E62FF3"/>
    <w:rsid w:val="00ED0A1F"/>
    <w:rsid w:val="00F51872"/>
    <w:rsid w:val="00FA0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6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63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63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63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63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F76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63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63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63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63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St-1666/2013-115</izvorni_sadrzaj>
    <derivirana_varijabla naziv="DomainObject.Oznaka_1">St-1666/2013-115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MOBIDOM d.o.o. za trgovinu i usluge; Maroje Stjepović; Marijana Birkić Lovegrove; Mato Ćurić</izvorni_sadrzaj>
    <derivirana_varijabla naziv="DomainObject.Predmet.StrankaFormated_1">  FINA ZAGREB; MOBIDOM d.o.o. za trgovinu i usluge; Maroje Stjepović; Marijana Birkić Lovegrove; Mato Ćurić</derivirana_varijabla>
  </DomainObject.Predmet.StrankaFormated>
  <DomainObject.Predmet.StrankaFormatedOIB>
    <izvorni_sadrzaj>  FINA ZAGREB, OIB 85821130368; MOBIDOM d.o.o. za trgovinu i usluge, OIB 40870983486; Maroje Stjepović, OIB 57640555089; Marijana Birkić Lovegrove, OIB 56033121677; Mato Ćurić, OIB 29959124866</izvorni_sadrzaj>
    <derivirana_varijabla naziv="DomainObject.Predmet.StrankaFormatedOIB_1">  FINA ZAGREB, OIB 85821130368; MOBIDOM d.o.o. za trgovinu i usluge, OIB 40870983486; Maroje Stjepović, OIB 57640555089; Marijana Birkić Lovegrove, OIB 56033121677; Mato Ćurić, OIB 29959124866</derivirana_varijabla>
  </DomainObject.Predmet.StrankaFormatedOIB>
  <DomainObject.Predmet.StrankaFormatedWithAdress>
    <izvorni_sadrzaj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izvorni_sadrzaj>
    <derivirana_varijabla naziv="DomainObject.Predmet.StrankaFormatedWithAdress_1"> FINA ZAGREB, ILICA 307, 10000 Zagreb; MOBIDOM d.o.o. za trgovinu i usluge, Mihovila Kombola 17/6, 10000 Zagreb; Maroje Stjepović, Pera Budmanija 10, 20000 Dubrovnik; Marijana Birkić Lovegrove, Kelkovići 15, 10000 Zagreb; Mato Ćurić, MARINCI 44 (ranije: SLAVONSKI BROD, VINOGORSKA, 70), 35000 Slavonski Brod</derivirana_varijabla>
  </DomainObject.Predmet.StrankaFormatedWithAdress>
  <DomainObject.Predmet.StrankaFormatedWithAdressOIB>
    <izvorni_sadrzaj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izvorni_sadrzaj>
    <derivirana_varijabla naziv="DomainObject.Predmet.StrankaFormatedWithAdressOIB_1"> FINA ZAGREB, OIB 85821130368, ILICA 307, 10000 Zagreb; MOBIDOM d.o.o. za trgovinu i usluge, OIB 40870983486, Mihovila Kombola 17/6, 10000 Zagreb; Maroje Stjepović, OIB 57640555089, Pera Budmanija 10, 20000 Dubrovnik; Marijana Birkić Lovegrove, OIB 56033121677, Kelkovići 15, 10000 Zagreb; Mato Ćurić, OIB 29959124866, MARINCI 44 (ranije: SLAVONSKI BROD, VINOGORSKA, 70), 35000 Slavonski Brod</derivirana_varijabla>
  </DomainObject.Predmet.StrankaFormatedWithAdressOIB>
  <DomainObject.Predmet.StrankaWithAdress>
    <izvorni_sadrzaj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izvorni_sadrzaj>
    <derivirana_varijabla naziv="DomainObject.Predmet.StrankaWithAdress_1">FINA ZAGREB ILICA 307,10000 Zagreb,MOBIDOM d.o.o. za trgovinu i usluge Mihovila Kombola 17/6,10000 Zagreb,Maroje Stjepović Pera Budmanija 10,20000 Dubrovnik,Marijana Birkić Lovegrove Kelkovići 15,10000 Zagreb,Mato Ćurić MARINCI 44 (ranije: SLAVONSKI BROD, VINOGORSKA, 70),35000 Slavonski Brod</derivirana_varijabla>
  </DomainObject.Predmet.StrankaWithAdress>
  <DomainObject.Predmet.StrankaWithAdressOIB>
    <izvorni_sadrzaj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izvorni_sadrzaj>
    <derivirana_varijabla naziv="DomainObject.Predmet.StrankaWithAdressOIB_1">FINA ZAGREB, OIB 85821130368, ILICA 307,10000 Zagreb,MOBIDOM d.o.o. za trgovinu i usluge, OIB 40870983486, Mihovila Kombola 17/6,10000 Zagreb,Maroje Stjepović, OIB 57640555089, Pera Budmanija 10,20000 Dubrovnik,Marijana Birkić Lovegrove, OIB 56033121677, Kelkovići 15,10000 Zagreb,Mato Ćurić, OIB 29959124866, MARINCI 44 (ranije: SLAVONSKI BROD, VINOGORSKA, 70),35000 Slavonski Brod</derivirana_varijabla>
  </DomainObject.Predmet.StrankaWithAdressOIB>
  <DomainObject.Predmet.StrankaNazivFormated>
    <izvorni_sadrzaj>FINA ZAGREB,MOBIDOM d.o.o. za trgovinu i usluge,Maroje Stjepović,Marijana Birkić Lovegrove,Mato Ćurić</izvorni_sadrzaj>
    <derivirana_varijabla naziv="DomainObject.Predmet.StrankaNazivFormated_1">FINA ZAGREB,MOBIDOM d.o.o. za trgovinu i usluge,Maroje Stjepović,Marijana Birkić Lovegrove,Mato Ćurić</derivirana_varijabla>
  </DomainObject.Predmet.StrankaNazivFormated>
  <DomainObject.Predmet.StrankaNazivFormatedOIB>
    <izvorni_sadrzaj>FINA ZAGREB, OIB 85821130368,MOBIDOM d.o.o. za trgovinu i usluge, OIB 40870983486,Maroje Stjepović, OIB 57640555089,Marijana Birkić Lovegrove, OIB 56033121677,Mato Ćurić, OIB 29959124866</izvorni_sadrzaj>
    <derivirana_varijabla naziv="DomainObject.Predmet.StrankaNazivFormatedOIB_1">FINA ZAGREB, OIB 85821130368,MOBIDOM d.o.o. za trgovinu i usluge, OIB 40870983486,Maroje Stjepović, OIB 57640555089,Marijana Birkić Lovegrove, OIB 56033121677,Mato Ćurić, OIB 29959124866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Formated_1">
      <item>FINA ZAGREB</item>
      <item>MOBIDOM d.o.o. za trgovinu i usluge</item>
      <item>Maroje Stjepović</item>
      <item>Marijana Birkić Lovegrove</item>
      <item>Mato Ćurić</item>
    </derivirana_varijabla>
  </DomainObject.Predmet.StrankaListFormated>
  <DomainObject.Predmet.StrankaList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FormatedOIB>
  <DomainObject.Predmet.StrankaListFormatedWithAdress>
    <izvorni_sadrzaj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izvorni_sadrzaj>
    <derivirana_varijabla naziv="DomainObject.Predmet.StrankaListFormatedWithAdress_1">
      <item>FINA ZAGREB, ILICA 307, 10000 Zagreb</item>
      <item>MOBIDOM d.o.o. za trgovinu i usluge, Mihovila Kombola 17/6, 10000 Zagreb</item>
      <item>Maroje Stjepović, Pera Budmanija 10, 20000 Dubrovnik</item>
      <item>Marijana Birkić Lovegrove, Kelkovići 15, 10000 Zagreb</item>
      <item>Mato Ćurić, MARINCI 44 (ranije: SLAVONSKI BROD, VINOGORSKA, 70), 35000 Slavonski Brod</item>
    </derivirana_varijabla>
  </DomainObject.Predmet.StrankaListFormatedWithAdress>
  <DomainObject.Predmet.StrankaListFormatedWithAdressOIB>
    <izvorni_sadrzaj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izvorni_sadrzaj>
    <derivirana_varijabla naziv="DomainObject.Predmet.StrankaListFormatedWithAdressOIB_1">
      <item>FINA ZAGREB, OIB 85821130368, ILICA 307, 10000 Zagreb</item>
      <item>MOBIDOM d.o.o. za trgovinu i usluge, OIB 40870983486, Mihovila Kombola 17/6, 10000 Zagreb</item>
      <item>Maroje Stjepović, OIB 57640555089, Pera Budmanija 10, 20000 Dubrovnik</item>
      <item>Marijana Birkić Lovegrove, OIB 56033121677, Kelkovići 15, 10000 Zagreb</item>
      <item>Mato Ćurić, OIB 29959124866, MARINCI 44 (ranije: SLAVONSKI BROD, VINOGORSKA, 70), 35000 Slavonski Brod</item>
    </derivirana_varijabla>
  </DomainObject.Predmet.StrankaListFormatedWithAdressOIB>
  <DomainObject.Predmet.StrankaListNazivFormated>
    <izvorni_sadrzaj>
      <item>FINA ZAGREB</item>
      <item>MOBIDOM d.o.o. za trgovinu i usluge</item>
      <item>Maroje Stjepović</item>
      <item>Marijana Birkić Lovegrove</item>
      <item>Mato Ćurić</item>
    </izvorni_sadrzaj>
    <derivirana_varijabla naziv="DomainObject.Predmet.StrankaListNazivFormated_1">
      <item>FINA ZAGREB</item>
      <item>MOBIDOM d.o.o. za trgovinu i usluge</item>
      <item>Maroje Stjepović</item>
      <item>Marijana Birkić Lovegrove</item>
      <item>Mato Ćurić</item>
    </derivirana_varijabla>
  </DomainObject.Predmet.StrankaListNazivFormated>
  <DomainObject.Predmet.StrankaListNazivFormatedOIB>
    <izvorni_sadrzaj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izvorni_sadrzaj>
    <derivirana_varijabla naziv="DomainObject.Predmet.StrankaListNazivFormatedOIB_1">
      <item>FINA ZAGREB, OIB 85821130368</item>
      <item>MOBIDOM d.o.o. za trgovinu i usluge, OIB 40870983486</item>
      <item>Maroje Stjepović, OIB 57640555089</item>
      <item>Marijana Birkić Lovegrove, OIB 56033121677</item>
      <item>Mato Ćurić, OIB 29959124866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  <item>MOBIDOM d.o.o. za trgovinu i usluge</item>
      <item>Maroje Stjepović</item>
      <item>Marijana Birkić Lovegrove</item>
      <item>Mato Ćurić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  <item>MOBIDOM d.o.o. za trgovinu i usluge, OIB 40870983486, Mihovila Kombola 17/6,10000 Zagreb</item>
      <item>Maroje Stjepović, OIB 57640555089, Pera Budmanija 10,20000 Dubrovnik</item>
      <item>Marijana Birkić Lovegrove, OIB 56033121677, Kelkovići 15,10000 Zagreb</item>
      <item>Mato Ćurić, OIB 29959124866, MARINCI 44 (ranije: SLAVONSKI BROD, VINOGORSKA, 70),35000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  <item>, OIB 40870983486</item>
      <item>, OIB 57640555089</item>
      <item>, OIB 56033121677</item>
      <item>, OIB 29959124866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AC9486-1231-4887-BDB4-8CC8539405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350</properties:Words>
  <properties:Characters>2069</properties:Characters>
  <properties:Lines>63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2017-10-17T13:35:00Z</dcterms:created>
  <dc:creator>ADMINIBM</dc:creator>
  <cp:lastModifiedBy>Valentina Delač</cp:lastModifiedBy>
  <dcterms:modified xmlns:xsi="http://www.w3.org/2001/XMLSchema-instance" xsi:type="dcterms:W3CDTF">2017-10-17T13:35:00Z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St-1666/2013-115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