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ea82" w14:paraId="c33ea82" w:rsidRDefault="00AE649C" w:rsidP="00FA5B5E" w:rsidR="00AE649C" w:rsidRPr="00B76F3C">
      <w:pPr>
        <w:pStyle w:val="Naslov3"/>
        <w15:collapsed w:val="false"/>
      </w:pPr>
      <w:bookmarkStart w:name="_GoBack" w:id="0"/>
      <w:bookmarkEnd w:id="0"/>
    </w:p>
    <w:p w:rsidRDefault="00815E82" w:rsidP="00815E82" w:rsidR="00815E82" w:rsidRPr="00815E82">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815E82">
        <w:rPr>
          <w:rFonts w:cs="Times New Roman" w:eastAsia="Arial Unicode MS"/>
          <w:bCs/>
          <w:lang w:eastAsia="hr-HR"/>
        </w:rPr>
        <w:t xml:space="preserve">    REPUBLIKA HRVATSKA</w:t>
      </w:r>
    </w:p>
    <w:p w:rsidRDefault="00815E82" w:rsidP="00815E82" w:rsidR="00815E82" w:rsidRPr="00815E82">
      <w:pPr>
        <w:spacing w:after="0"/>
        <w:jc w:val="both"/>
        <w:rPr>
          <w:rFonts w:cs="Times New Roman" w:eastAsia="Times New Roman"/>
          <w:b/>
          <w:szCs w:val="20"/>
        </w:rPr>
      </w:pPr>
      <w:r w:rsidRPr="00815E82">
        <w:rPr>
          <w:rFonts w:cs="Times New Roman" w:eastAsia="Times New Roman"/>
          <w:b/>
          <w:lang w:val="en-AU"/>
        </w:rPr>
        <w:t xml:space="preserve"> TRGOVAČKI SUD U SPLITU </w:t>
      </w:r>
      <w:r w:rsidRPr="00815E82">
        <w:rPr>
          <w:rFonts w:cs="Times New Roman" w:eastAsia="Times New Roman"/>
          <w:lang w:val="en-AU"/>
        </w:rPr>
        <w:t xml:space="preserve">            </w:t>
      </w:r>
      <w:r w:rsidRPr="00815E82">
        <w:rPr>
          <w:rFonts w:cs="Times New Roman" w:eastAsia="Times New Roman"/>
          <w:lang w:val="en-AU"/>
        </w:rPr>
        <w:tab/>
      </w:r>
      <w:r w:rsidRPr="00815E82">
        <w:rPr>
          <w:rFonts w:cs="Times New Roman" w:eastAsia="Times New Roman"/>
          <w:lang w:val="en-AU"/>
        </w:rPr>
        <w:tab/>
      </w:r>
      <w:r w:rsidRPr="00815E82">
        <w:rPr>
          <w:rFonts w:cs="Times New Roman" w:eastAsia="Times New Roman"/>
          <w:lang w:val="en-AU"/>
        </w:rPr>
        <w:tab/>
        <w:t xml:space="preserve">      </w:t>
      </w:r>
      <w:proofErr w:type="spellStart"/>
      <w:r w:rsidRPr="00815E82">
        <w:rPr>
          <w:rFonts w:cs="Times New Roman" w:eastAsia="Times New Roman"/>
          <w:b/>
          <w:lang w:val="en-AU"/>
        </w:rPr>
        <w:t>Broj</w:t>
      </w:r>
      <w:proofErr w:type="spellEnd"/>
      <w:r w:rsidRPr="00815E82">
        <w:rPr>
          <w:rFonts w:cs="Times New Roman" w:eastAsia="Times New Roman"/>
          <w:b/>
          <w:lang w:val="en-AU"/>
        </w:rPr>
        <w:t xml:space="preserve">: 14. </w:t>
      </w:r>
      <w:r w:rsidRPr="00815E82">
        <w:rPr>
          <w:rFonts w:cs="Times New Roman" w:eastAsia="Times New Roman"/>
          <w:b/>
        </w:rPr>
        <w:t>St-35/2009.</w:t>
      </w:r>
    </w:p>
    <w:p w:rsidRDefault="00815E82" w:rsidP="00815E82" w:rsidR="00815E82" w:rsidRPr="00815E82">
      <w:pPr>
        <w:spacing w:after="0"/>
        <w:rPr>
          <w:rFonts w:cs="Times New Roman" w:eastAsia="Times New Roman"/>
          <w:b/>
          <w:szCs w:val="20"/>
        </w:rPr>
      </w:pPr>
      <w:proofErr w:type="spellStart"/>
      <w:r w:rsidRPr="00815E82">
        <w:rPr>
          <w:rFonts w:cs="Times New Roman" w:eastAsia="Times New Roman"/>
          <w:b/>
          <w:szCs w:val="20"/>
        </w:rPr>
        <w:t>Sukoišanska</w:t>
      </w:r>
      <w:proofErr w:type="spellEnd"/>
      <w:r w:rsidRPr="00815E82">
        <w:rPr>
          <w:rFonts w:cs="Times New Roman" w:eastAsia="Times New Roman"/>
          <w:b/>
          <w:szCs w:val="20"/>
        </w:rPr>
        <w:t xml:space="preserve"> 6. – 21 000 S P L I T</w:t>
      </w:r>
    </w:p>
    <w:p w:rsidRDefault="00815E82" w:rsidP="00815E82" w:rsidR="00815E82" w:rsidRPr="00815E82">
      <w:pPr>
        <w:spacing w:after="0"/>
        <w:rPr>
          <w:rFonts w:cs="Times New Roman" w:eastAsia="Times New Roman"/>
          <w:szCs w:val="20"/>
        </w:rPr>
      </w:pPr>
    </w:p>
    <w:p w:rsidRDefault="00815E82" w:rsidP="00815E82" w:rsidR="00815E82" w:rsidRPr="00815E82">
      <w:pPr>
        <w:spacing w:after="0"/>
        <w:jc w:val="center"/>
        <w:rPr>
          <w:rFonts w:cs="Times New Roman" w:eastAsia="Times New Roman"/>
          <w:b/>
          <w:szCs w:val="20"/>
        </w:rPr>
      </w:pPr>
      <w:r w:rsidRPr="00815E82">
        <w:rPr>
          <w:rFonts w:cs="Times New Roman" w:eastAsia="Times New Roman"/>
          <w:b/>
          <w:szCs w:val="20"/>
        </w:rPr>
        <w:t>R E P U B L I K A   H R V A T S K A</w:t>
      </w:r>
    </w:p>
    <w:p w:rsidRDefault="00815E82" w:rsidP="00815E82" w:rsidR="00815E82" w:rsidRPr="00815E82">
      <w:pPr>
        <w:keepNext/>
        <w:spacing w:after="60" w:before="240"/>
        <w:jc w:val="center"/>
        <w:outlineLvl w:val="1"/>
        <w:rPr>
          <w:rFonts w:cs="Times New Roman" w:eastAsia="Times New Roman"/>
          <w:b/>
          <w:iCs/>
        </w:rPr>
      </w:pPr>
      <w:r w:rsidRPr="00815E82">
        <w:rPr>
          <w:rFonts w:cs="Times New Roman" w:eastAsia="Times New Roman"/>
          <w:b/>
          <w:iCs/>
        </w:rPr>
        <w:t>Z A K L J U Č A K</w:t>
      </w:r>
    </w:p>
    <w:p w:rsidRDefault="00815E82" w:rsidP="00815E82" w:rsidR="00815E82" w:rsidRPr="00815E82">
      <w:pPr>
        <w:spacing w:after="0"/>
        <w:rPr>
          <w:rFonts w:cs="Times New Roman" w:eastAsia="Times New Roman"/>
        </w:rPr>
      </w:pP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Trgovački sud u Splitu, po sudcu Jozi Ćaleta, u posebnome-sekundarnom stečajnom postupku nad stečajnim dužnikom: Imovina JUGOBANKE, </w:t>
      </w:r>
      <w:proofErr w:type="spellStart"/>
      <w:r w:rsidRPr="00815E82">
        <w:rPr>
          <w:rFonts w:cs="Times New Roman" w:eastAsia="Times New Roman"/>
        </w:rPr>
        <w:t>a.d</w:t>
      </w:r>
      <w:proofErr w:type="spellEnd"/>
      <w:r w:rsidRPr="00815E82">
        <w:rPr>
          <w:rFonts w:cs="Times New Roman" w:eastAsia="Times New Roman"/>
        </w:rPr>
        <w:t xml:space="preserve">, u stečaju, Beograd, Kralja Petra 19-21, Republika Srbija a koja se imovina Dužnika nalazi u Republici Hrvatskoj, kojega zastupa stečajna upraviteljica Dunja Krstulović, iz Splita, Vinkovačka 41, dana 18. svibnja 2016. godine, </w:t>
      </w: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center"/>
        <w:rPr>
          <w:rFonts w:cs="Times New Roman" w:eastAsia="Times New Roman"/>
        </w:rPr>
      </w:pPr>
      <w:r w:rsidRPr="00815E82">
        <w:rPr>
          <w:rFonts w:cs="Times New Roman" w:eastAsia="Times New Roman"/>
        </w:rPr>
        <w:t>z a k l j u č i o    j e</w:t>
      </w:r>
    </w:p>
    <w:p w:rsidRDefault="00815E82" w:rsidP="00815E82" w:rsidR="00815E82" w:rsidRPr="00815E82">
      <w:pPr>
        <w:spacing w:after="0"/>
        <w:jc w:val="center"/>
        <w:rPr>
          <w:rFonts w:cs="Times New Roman" w:eastAsia="Times New Roman"/>
          <w:b/>
        </w:rPr>
      </w:pP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w:t>
      </w:r>
      <w:r w:rsidRPr="00815E82">
        <w:rPr>
          <w:rFonts w:cs="Times New Roman" w:eastAsia="Times New Roman"/>
          <w:b/>
          <w:bCs/>
          <w:lang w:val="fr-FR"/>
        </w:rPr>
        <w:t>I</w:t>
      </w:r>
      <w:r w:rsidRPr="00815E82">
        <w:rPr>
          <w:rFonts w:cs="Times New Roman" w:eastAsia="Times New Roman"/>
          <w:b/>
          <w:bCs/>
        </w:rPr>
        <w:t>/</w:t>
      </w:r>
      <w:r w:rsidRPr="00815E82">
        <w:rPr>
          <w:rFonts w:cs="Times New Roman" w:eastAsia="Times New Roman"/>
        </w:rPr>
        <w:t xml:space="preserve"> </w:t>
      </w:r>
      <w:r w:rsidRPr="00815E82">
        <w:rPr>
          <w:rFonts w:cs="Times New Roman" w:eastAsia="Times New Roman"/>
          <w:lang w:val="fr-FR"/>
        </w:rPr>
        <w:t xml:space="preserve">U </w:t>
      </w:r>
      <w:r w:rsidRPr="00815E82">
        <w:rPr>
          <w:rFonts w:cs="Times New Roman" w:eastAsia="Times New Roman"/>
        </w:rPr>
        <w:t xml:space="preserve">posebnome-sekundarnom </w:t>
      </w:r>
      <w:r w:rsidRPr="00815E82">
        <w:rPr>
          <w:rFonts w:cs="Times New Roman" w:eastAsia="Times New Roman"/>
          <w:lang w:val="fr-FR"/>
        </w:rPr>
        <w:t>ste</w:t>
      </w:r>
      <w:r w:rsidRPr="00815E82">
        <w:rPr>
          <w:rFonts w:cs="Times New Roman" w:eastAsia="Times New Roman"/>
        </w:rPr>
        <w:t>č</w:t>
      </w:r>
      <w:r w:rsidRPr="00815E82">
        <w:rPr>
          <w:rFonts w:cs="Times New Roman" w:eastAsia="Times New Roman"/>
          <w:lang w:val="fr-FR"/>
        </w:rPr>
        <w:t xml:space="preserve">ajnom postupku </w:t>
      </w:r>
      <w:r w:rsidRPr="00815E82">
        <w:rPr>
          <w:rFonts w:cs="Times New Roman" w:eastAsia="Times New Roman"/>
        </w:rPr>
        <w:t xml:space="preserve">nad stečajnim dužnikom: Imovina JUGOBANKE, </w:t>
      </w:r>
      <w:proofErr w:type="spellStart"/>
      <w:r w:rsidRPr="00815E82">
        <w:rPr>
          <w:rFonts w:cs="Times New Roman" w:eastAsia="Times New Roman"/>
        </w:rPr>
        <w:t>a.d</w:t>
      </w:r>
      <w:proofErr w:type="spellEnd"/>
      <w:r w:rsidRPr="00815E82">
        <w:rPr>
          <w:rFonts w:cs="Times New Roman" w:eastAsia="Times New Roman"/>
        </w:rPr>
        <w:t xml:space="preserve">, u stečaju, Beograd, Kralja Petra 19-21, Republika Srbija a koja se imovina Dužnika nalazi u Republici Hrvatskoj (Dužnik, stečajni Dužnik), </w:t>
      </w:r>
      <w:r w:rsidRPr="00815E82">
        <w:rPr>
          <w:rFonts w:cs="Times New Roman" w:eastAsia="Times New Roman"/>
          <w:lang w:val="fr-FR"/>
        </w:rPr>
        <w:t>zakazuje se posebno Ispitno ro</w:t>
      </w:r>
      <w:r w:rsidRPr="00815E82">
        <w:rPr>
          <w:rFonts w:cs="Times New Roman" w:eastAsia="Times New Roman"/>
        </w:rPr>
        <w:t>č</w:t>
      </w:r>
      <w:r w:rsidRPr="00815E82">
        <w:rPr>
          <w:rFonts w:cs="Times New Roman" w:eastAsia="Times New Roman"/>
          <w:lang w:val="fr-FR"/>
        </w:rPr>
        <w:t>i</w:t>
      </w:r>
      <w:r w:rsidRPr="00815E82">
        <w:rPr>
          <w:rFonts w:cs="Times New Roman" w:eastAsia="Times New Roman"/>
        </w:rPr>
        <w:t>š</w:t>
      </w:r>
      <w:r w:rsidRPr="00815E82">
        <w:rPr>
          <w:rFonts w:cs="Times New Roman" w:eastAsia="Times New Roman"/>
          <w:lang w:val="fr-FR"/>
        </w:rPr>
        <w:t>te i to za dan</w:t>
      </w:r>
      <w:r w:rsidRPr="00815E82">
        <w:rPr>
          <w:rFonts w:cs="Times New Roman" w:eastAsia="Times New Roman"/>
        </w:rPr>
        <w:t>: UTOR</w:t>
      </w:r>
      <w:r w:rsidRPr="00815E82">
        <w:rPr>
          <w:rFonts w:cs="Times New Roman" w:eastAsia="Times New Roman"/>
          <w:lang w:val="fr-FR"/>
        </w:rPr>
        <w:t>AK</w:t>
      </w:r>
      <w:r w:rsidRPr="00815E82">
        <w:rPr>
          <w:rFonts w:cs="Times New Roman" w:eastAsia="Times New Roman"/>
        </w:rPr>
        <w:t xml:space="preserve"> – 21. </w:t>
      </w:r>
      <w:r w:rsidRPr="00815E82">
        <w:rPr>
          <w:rFonts w:cs="Times New Roman" w:eastAsia="Times New Roman"/>
          <w:lang w:val="fr-FR"/>
        </w:rPr>
        <w:t>lipnja</w:t>
      </w:r>
      <w:r w:rsidRPr="00815E82">
        <w:rPr>
          <w:rFonts w:cs="Times New Roman" w:eastAsia="Times New Roman"/>
        </w:rPr>
        <w:t xml:space="preserve"> 2016. </w:t>
      </w:r>
      <w:r w:rsidRPr="00815E82">
        <w:rPr>
          <w:rFonts w:cs="Times New Roman" w:eastAsia="Times New Roman"/>
          <w:lang w:val="fr-FR"/>
        </w:rPr>
        <w:t>godine</w:t>
      </w:r>
      <w:r w:rsidRPr="00815E82">
        <w:rPr>
          <w:rFonts w:cs="Times New Roman" w:eastAsia="Times New Roman"/>
        </w:rPr>
        <w:t xml:space="preserve">, </w:t>
      </w:r>
      <w:r w:rsidRPr="00815E82">
        <w:rPr>
          <w:rFonts w:cs="Times New Roman" w:eastAsia="Times New Roman"/>
          <w:lang w:val="fr-FR"/>
        </w:rPr>
        <w:t>s po</w:t>
      </w:r>
      <w:r w:rsidRPr="00815E82">
        <w:rPr>
          <w:rFonts w:cs="Times New Roman" w:eastAsia="Times New Roman"/>
        </w:rPr>
        <w:t>č</w:t>
      </w:r>
      <w:r w:rsidRPr="00815E82">
        <w:rPr>
          <w:rFonts w:cs="Times New Roman" w:eastAsia="Times New Roman"/>
          <w:lang w:val="fr-FR"/>
        </w:rPr>
        <w:t xml:space="preserve">etkom u </w:t>
      </w:r>
      <w:r w:rsidRPr="00815E82">
        <w:rPr>
          <w:rFonts w:cs="Times New Roman" w:eastAsia="Times New Roman"/>
        </w:rPr>
        <w:t xml:space="preserve">09,30 </w:t>
      </w:r>
      <w:r w:rsidRPr="00815E82">
        <w:rPr>
          <w:rFonts w:cs="Times New Roman" w:eastAsia="Times New Roman"/>
          <w:lang w:val="fr-FR"/>
        </w:rPr>
        <w:t>sati</w:t>
      </w:r>
      <w:r w:rsidRPr="00815E82">
        <w:rPr>
          <w:rFonts w:cs="Times New Roman" w:eastAsia="Times New Roman"/>
        </w:rPr>
        <w:t xml:space="preserve">, </w:t>
      </w:r>
      <w:r w:rsidRPr="00815E82">
        <w:rPr>
          <w:rFonts w:cs="Times New Roman" w:eastAsia="Times New Roman"/>
          <w:lang w:val="fr-FR"/>
        </w:rPr>
        <w:t xml:space="preserve">u </w:t>
      </w:r>
      <w:r w:rsidRPr="00815E82">
        <w:rPr>
          <w:rFonts w:cs="Times New Roman" w:eastAsia="Times New Roman"/>
        </w:rPr>
        <w:t xml:space="preserve">Trgovačkom sudu u Splitu, Split, </w:t>
      </w:r>
      <w:proofErr w:type="spellStart"/>
      <w:r w:rsidRPr="00815E82">
        <w:rPr>
          <w:rFonts w:cs="Times New Roman" w:eastAsia="Times New Roman"/>
        </w:rPr>
        <w:t>Sukoišanska</w:t>
      </w:r>
      <w:proofErr w:type="spellEnd"/>
      <w:r w:rsidRPr="00815E82">
        <w:rPr>
          <w:rFonts w:cs="Times New Roman" w:eastAsia="Times New Roman"/>
        </w:rPr>
        <w:t xml:space="preserve"> broj: 6., soba broj: 22.-podrumski dio. Na ovome posebnome Ispitnom ročištu ispitat će se tražbine vjerovnika koje još nisu ispitane a prijavljene su u roku. Odmah nakon posebnoga Ispitnog ročišta održat će se i Skupština vjerovnika sa slijedećim </w:t>
      </w: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center"/>
        <w:rPr>
          <w:rFonts w:cs="Times New Roman" w:eastAsia="Times New Roman"/>
        </w:rPr>
      </w:pPr>
      <w:r w:rsidRPr="00815E82">
        <w:rPr>
          <w:rFonts w:cs="Times New Roman" w:eastAsia="Times New Roman"/>
        </w:rPr>
        <w:t>Dnevnim redom:</w:t>
      </w: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r w:rsidRPr="00815E82">
        <w:rPr>
          <w:rFonts w:cs="Times New Roman" w:eastAsia="Times New Roman"/>
          <w:b/>
        </w:rPr>
        <w:t>1.</w:t>
      </w:r>
      <w:r w:rsidRPr="00815E82">
        <w:rPr>
          <w:rFonts w:cs="Times New Roman" w:eastAsia="Times New Roman"/>
        </w:rPr>
        <w:t xml:space="preserve"> Izvješće Stečajne upraviteljice o tijeku stečajnog postupka od prvoga Izvještajnog ročišta do ove zakazane Skupštine vjerovnika, imovini Dužnika, parnicama u korist i protiv stečajnog Dužnika i o drugim pitanjima ovoga stečajnog postupka;</w:t>
      </w:r>
    </w:p>
    <w:p w:rsidRDefault="00815E82" w:rsidP="00815E82" w:rsidR="00815E82" w:rsidRPr="00815E82">
      <w:pPr>
        <w:spacing w:after="0"/>
        <w:jc w:val="both"/>
        <w:rPr>
          <w:rFonts w:cs="Times New Roman" w:eastAsia="Times New Roman"/>
        </w:rPr>
      </w:pPr>
      <w:r w:rsidRPr="00815E82">
        <w:rPr>
          <w:rFonts w:cs="Times New Roman" w:eastAsia="Times New Roman"/>
          <w:b/>
        </w:rPr>
        <w:t>2.</w:t>
      </w:r>
      <w:r w:rsidRPr="00815E82">
        <w:rPr>
          <w:rFonts w:cs="Times New Roman" w:eastAsia="Times New Roman"/>
        </w:rPr>
        <w:t xml:space="preserve">   Razno.</w:t>
      </w: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w:t>
      </w:r>
      <w:r w:rsidRPr="00815E82">
        <w:rPr>
          <w:rFonts w:cs="Times New Roman" w:eastAsia="Times New Roman"/>
          <w:b/>
          <w:bCs/>
        </w:rPr>
        <w:t xml:space="preserve">    II/</w:t>
      </w:r>
      <w:r w:rsidRPr="00815E82">
        <w:rPr>
          <w:rFonts w:cs="Times New Roman" w:eastAsia="Times New Roman"/>
        </w:rPr>
        <w:t xml:space="preserve"> Na posebno Ispitno ročište i na zakazanu Skupštinu vjerovnika pozivaju se svi vjerovnici stečajnog Dužnika.</w:t>
      </w:r>
    </w:p>
    <w:p w:rsidRDefault="00815E82" w:rsidP="00815E82" w:rsidR="00815E82" w:rsidRPr="00815E82">
      <w:pPr>
        <w:spacing w:after="0"/>
        <w:jc w:val="both"/>
        <w:rPr>
          <w:rFonts w:cs="Times New Roman" w:eastAsia="Times New Roman"/>
        </w:rPr>
      </w:pPr>
      <w:r w:rsidRPr="00815E82">
        <w:rPr>
          <w:rFonts w:cs="Times New Roman" w:eastAsia="Times New Roman"/>
          <w:b/>
          <w:bCs/>
        </w:rPr>
        <w:t xml:space="preserve">     III/</w:t>
      </w:r>
      <w:r w:rsidRPr="00815E82">
        <w:rPr>
          <w:rFonts w:cs="Times New Roman" w:eastAsia="Times New Roman"/>
        </w:rPr>
        <w:t xml:space="preserve">  Ovaj će se zaključak javno objaviti u obliku Oglasa u </w:t>
      </w:r>
      <w:r w:rsidRPr="00815E82">
        <w:rPr>
          <w:rFonts w:cs="Times New Roman" w:eastAsia="Times New Roman"/>
          <w:i/>
        </w:rPr>
        <w:t>Narodne novine</w:t>
      </w:r>
      <w:r w:rsidRPr="00815E82">
        <w:rPr>
          <w:rFonts w:cs="Times New Roman" w:eastAsia="Times New Roman"/>
        </w:rPr>
        <w:t xml:space="preserve"> i na e-Oglasnoj ploči ovog Suda a što svim vjerovnicima služi kao obavijest i poziv.</w:t>
      </w:r>
    </w:p>
    <w:p w:rsidRDefault="00815E82" w:rsidP="00815E82" w:rsidR="00815E82" w:rsidRPr="00815E82">
      <w:pPr>
        <w:spacing w:after="0"/>
        <w:ind w:left="142"/>
        <w:jc w:val="center"/>
        <w:rPr>
          <w:rFonts w:cs="Times New Roman" w:eastAsia="Times New Roman"/>
        </w:rPr>
      </w:pPr>
    </w:p>
    <w:p w:rsidRDefault="00815E82" w:rsidP="00815E82" w:rsidR="00815E82" w:rsidRPr="00815E82">
      <w:pPr>
        <w:spacing w:after="0"/>
        <w:ind w:left="142"/>
        <w:jc w:val="center"/>
        <w:rPr>
          <w:rFonts w:cs="Times New Roman" w:eastAsia="Times New Roman"/>
        </w:rPr>
      </w:pPr>
      <w:r w:rsidRPr="00815E82">
        <w:rPr>
          <w:rFonts w:cs="Times New Roman" w:eastAsia="Times New Roman"/>
        </w:rPr>
        <w:t>Split, 18. svibnja 2016. godine.</w:t>
      </w: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STEČAJNI SUDAC:</w:t>
      </w: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Jozo Ćaleta, </w:t>
      </w:r>
      <w:proofErr w:type="spellStart"/>
      <w:r w:rsidRPr="00815E82">
        <w:rPr>
          <w:rFonts w:cs="Times New Roman" w:eastAsia="Times New Roman"/>
        </w:rPr>
        <w:t>v.r</w:t>
      </w:r>
      <w:proofErr w:type="spellEnd"/>
      <w:r w:rsidRPr="00815E82">
        <w:rPr>
          <w:rFonts w:cs="Times New Roman" w:eastAsia="Times New Roman"/>
        </w:rPr>
        <w:t>,</w:t>
      </w:r>
    </w:p>
    <w:p w:rsidRDefault="00815E82" w:rsidP="00815E82" w:rsidR="00815E82" w:rsidRPr="00815E82">
      <w:pPr>
        <w:spacing w:after="0"/>
        <w:ind w:left="142"/>
        <w:jc w:val="both"/>
        <w:rPr>
          <w:rFonts w:cs="Times New Roman" w:eastAsia="Times New Roman"/>
        </w:rPr>
      </w:pPr>
    </w:p>
    <w:p w:rsidRDefault="00815E82" w:rsidP="00815E82" w:rsidR="00815E82">
      <w:pPr>
        <w:spacing w:after="0"/>
        <w:ind w:left="142"/>
        <w:jc w:val="both"/>
        <w:rPr>
          <w:rFonts w:cs="Times New Roman" w:eastAsia="Times New Roman"/>
        </w:rPr>
      </w:pPr>
      <w:r w:rsidRPr="00815E82">
        <w:rPr>
          <w:rFonts w:cs="Times New Roman" w:eastAsia="Times New Roman"/>
        </w:rPr>
        <w:t>PRAVNA POUKA: Protiv ovog zaključka nije dopuštena žalba.</w:t>
      </w:r>
    </w:p>
    <w:p w:rsidRDefault="00815E82" w:rsidP="00815E82" w:rsidR="00815E82">
      <w:pPr>
        <w:spacing w:after="0"/>
        <w:ind w:left="142"/>
        <w:jc w:val="both"/>
        <w:rPr>
          <w:rFonts w:cs="Times New Roman" w:eastAsia="Times New Roman"/>
        </w:rPr>
      </w:pPr>
    </w:p>
    <w:p w:rsidRDefault="00815E82" w:rsidP="00815E82" w:rsidR="00815E82">
      <w:pPr>
        <w:spacing w:after="0"/>
        <w:ind w:left="142"/>
        <w:jc w:val="both"/>
        <w:rPr>
          <w:rFonts w:cs="Times New Roman" w:eastAsia="Times New Roman"/>
        </w:rPr>
      </w:pP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jc w:val="both"/>
        <w:rPr>
          <w:rFonts w:cs="Times New Roman" w:eastAsia="Times New Roman"/>
        </w:rPr>
      </w:pPr>
      <w:r w:rsidRPr="00815E82">
        <w:rPr>
          <w:rFonts w:cs="Times New Roman" w:eastAsia="Times New Roman"/>
        </w:rPr>
        <w:lastRenderedPageBreak/>
        <w:t xml:space="preserve">                                                                  </w:t>
      </w:r>
      <w:r w:rsidRPr="00815E82">
        <w:rPr>
          <w:rFonts w:cs="Times New Roman" w:eastAsia="Times New Roman"/>
          <w:b/>
        </w:rPr>
        <w:t>- 2 -</w:t>
      </w:r>
      <w:r w:rsidRPr="00815E82">
        <w:rPr>
          <w:rFonts w:cs="Times New Roman" w:eastAsia="Times New Roman"/>
        </w:rPr>
        <w:t xml:space="preserve">                              </w:t>
      </w:r>
      <w:r w:rsidRPr="00815E82">
        <w:rPr>
          <w:rFonts w:cs="Times New Roman" w:eastAsia="Times New Roman"/>
          <w:b/>
        </w:rPr>
        <w:t>Broj:  14. St-35/2009.</w:t>
      </w: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ind w:left="142"/>
        <w:jc w:val="both"/>
        <w:rPr>
          <w:rFonts w:cs="Times New Roman" w:eastAsia="Times New Roman"/>
        </w:rPr>
      </w:pPr>
    </w:p>
    <w:p w:rsidRDefault="00815E82" w:rsidP="00815E82" w:rsidR="00815E82" w:rsidRPr="00815E82">
      <w:pPr>
        <w:spacing w:after="0"/>
        <w:ind w:left="360"/>
        <w:jc w:val="both"/>
        <w:rPr>
          <w:rFonts w:cs="Times New Roman" w:eastAsia="Times New Roman"/>
        </w:rPr>
      </w:pPr>
      <w:r w:rsidRPr="00815E82">
        <w:rPr>
          <w:rFonts w:cs="Times New Roman" w:eastAsia="Times New Roman"/>
          <w:u w:val="single"/>
        </w:rPr>
        <w:t>DNA:</w:t>
      </w:r>
      <w:r w:rsidRPr="00815E82">
        <w:rPr>
          <w:rFonts w:cs="Times New Roman" w:eastAsia="Times New Roman"/>
        </w:rPr>
        <w:t xml:space="preserve">   1.  Stečajna upraviteljica: Dunja Krstulović, Split, </w:t>
      </w:r>
    </w:p>
    <w:p w:rsidRDefault="00815E82" w:rsidP="00815E82" w:rsidR="00815E82" w:rsidRPr="00815E82">
      <w:pPr>
        <w:spacing w:after="0"/>
        <w:rPr>
          <w:rFonts w:cs="Times New Roman" w:eastAsia="Times New Roman"/>
        </w:rPr>
      </w:pPr>
      <w:r w:rsidRPr="00815E82">
        <w:rPr>
          <w:rFonts w:cs="Times New Roman" w:eastAsia="Times New Roman"/>
        </w:rPr>
        <w:t xml:space="preserve">                   2.   Županijsko državno odvjetništvo-Građansko upravni odjel, Split</w:t>
      </w:r>
    </w:p>
    <w:p w:rsidRDefault="00815E82" w:rsidP="00815E82" w:rsidR="00815E82" w:rsidRPr="00815E82">
      <w:pPr>
        <w:spacing w:after="0"/>
        <w:rPr>
          <w:rFonts w:cs="Times New Roman" w:eastAsia="Times New Roman"/>
        </w:rPr>
      </w:pPr>
      <w:r w:rsidRPr="00815E82">
        <w:rPr>
          <w:rFonts w:cs="Times New Roman" w:eastAsia="Times New Roman"/>
        </w:rPr>
        <w:t xml:space="preserve">                   3.   Radojka Petrović Ivanišević, odvjetnica, Split, </w:t>
      </w:r>
    </w:p>
    <w:p w:rsidRDefault="00815E82" w:rsidP="00815E82" w:rsidR="00815E82" w:rsidRPr="00815E82">
      <w:pPr>
        <w:spacing w:after="0"/>
        <w:rPr>
          <w:rFonts w:cs="Times New Roman" w:eastAsia="Times New Roman"/>
        </w:rPr>
      </w:pPr>
      <w:r w:rsidRPr="00815E82">
        <w:rPr>
          <w:rFonts w:cs="Times New Roman" w:eastAsia="Times New Roman"/>
        </w:rPr>
        <w:t xml:space="preserve">                         Ul. Domovinskog rata 29b/IV,</w:t>
      </w: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4.   Mladen Dragičević i Ana Marija </w:t>
      </w:r>
      <w:proofErr w:type="spellStart"/>
      <w:r w:rsidRPr="00815E82">
        <w:rPr>
          <w:rFonts w:cs="Times New Roman" w:eastAsia="Times New Roman"/>
        </w:rPr>
        <w:t>Leško</w:t>
      </w:r>
      <w:proofErr w:type="spellEnd"/>
      <w:r w:rsidRPr="00815E82">
        <w:rPr>
          <w:rFonts w:cs="Times New Roman" w:eastAsia="Times New Roman"/>
        </w:rPr>
        <w:t xml:space="preserve">, odvjetnici u Odvjetničkom </w:t>
      </w: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društvu DRAGIČEVIĆ I PARTNERI, d.o.o, Zagreb, Palmotićeva 60/II,</w:t>
      </w: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kao punomoćnici JUGOBANKE, </w:t>
      </w:r>
      <w:proofErr w:type="spellStart"/>
      <w:r w:rsidRPr="00815E82">
        <w:rPr>
          <w:rFonts w:cs="Times New Roman" w:eastAsia="Times New Roman"/>
        </w:rPr>
        <w:t>a.d</w:t>
      </w:r>
      <w:proofErr w:type="spellEnd"/>
      <w:r w:rsidRPr="00815E82">
        <w:rPr>
          <w:rFonts w:cs="Times New Roman" w:eastAsia="Times New Roman"/>
        </w:rPr>
        <w:t>, u stečaju, Beograd,</w:t>
      </w:r>
    </w:p>
    <w:p w:rsidRDefault="00815E82" w:rsidP="00815E82" w:rsidR="00815E82" w:rsidRPr="00815E82">
      <w:pPr>
        <w:spacing w:after="0"/>
        <w:ind w:left="360"/>
        <w:jc w:val="both"/>
        <w:rPr>
          <w:rFonts w:cs="Times New Roman" w:eastAsia="Times New Roman"/>
        </w:rPr>
      </w:pPr>
      <w:r w:rsidRPr="00815E82">
        <w:rPr>
          <w:rFonts w:cs="Times New Roman" w:eastAsia="Times New Roman"/>
        </w:rPr>
        <w:t xml:space="preserve">             5.  e-Oglasna ploča Suda – rok: do 22. lipnja 2016. godine,</w:t>
      </w:r>
    </w:p>
    <w:p w:rsidRDefault="00815E82" w:rsidP="00815E82" w:rsidR="00815E82" w:rsidRPr="00815E82">
      <w:pPr>
        <w:spacing w:after="0"/>
        <w:ind w:left="360"/>
        <w:jc w:val="both"/>
        <w:rPr>
          <w:rFonts w:cs="Times New Roman" w:eastAsia="Times New Roman"/>
        </w:rPr>
      </w:pPr>
      <w:r w:rsidRPr="00815E82">
        <w:rPr>
          <w:rFonts w:cs="Times New Roman" w:eastAsia="Times New Roman"/>
        </w:rPr>
        <w:t xml:space="preserve">             6.  Spis.</w:t>
      </w: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r w:rsidRPr="00815E82">
        <w:rPr>
          <w:rFonts w:cs="Times New Roman" w:eastAsia="Times New Roman"/>
        </w:rPr>
        <w:t>Split, dne 18. svibnja 2016. godine.                                SUDAC:</w:t>
      </w:r>
    </w:p>
    <w:p w:rsidRDefault="00815E82" w:rsidP="00815E82" w:rsidR="00815E82" w:rsidRPr="00815E82">
      <w:pPr>
        <w:spacing w:after="0"/>
        <w:jc w:val="both"/>
        <w:rPr>
          <w:rFonts w:cs="Times New Roman" w:eastAsia="Times New Roman"/>
        </w:rPr>
      </w:pPr>
      <w:r w:rsidRPr="00815E82">
        <w:rPr>
          <w:rFonts w:cs="Times New Roman" w:eastAsia="Times New Roman"/>
        </w:rPr>
        <w:t xml:space="preserve">                                                                                       Jozo Ćaleta,</w:t>
      </w: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815E82" w:rsidP="00815E82" w:rsidR="00815E82" w:rsidRPr="00815E82">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5E82"/>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42103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St-35/2009-470</izvorni_sadrzaj>
    <derivirana_varijabla naziv="DomainObject.Oznaka_1">St-35/2009-470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St-35/2009-470</izvorni_sadrzaj>
    <derivirana_varijabla naziv="DomainObject.PoslovniBrojDokumenta_1">St-35/2009-470</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3BF5E9-E22F-4906-A265-4404C86253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375</properties:Words>
  <properties:Characters>1995</properties:Characters>
  <properties:Lines>77</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2016-05-18T10:59:00Z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St-35/2009-470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