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6ebc" w14:paraId="4056ebc" w:rsidRDefault="009A096C" w:rsidP="009A096C" w:rsidR="009A096C" w:rsidRPr="002B79D6">
      <w:pPr>
        <w:tabs>
          <w:tab w:pos="7230" w:val="left"/>
        </w:tabs>
        <w15:collapsed w:val="false"/>
        <w:rPr>
          <w:sz w:val="24"/>
          <w:szCs w:val="24"/>
        </w:rPr>
      </w:pPr>
      <w:bookmarkStart w:name="_GoBack" w:id="0"/>
      <w:bookmarkEnd w:id="0"/>
      <w:r w:rsidRPr="002B79D6">
        <w:rPr>
          <w:sz w:val="24"/>
          <w:szCs w:val="24"/>
        </w:rPr>
        <w:t xml:space="preserve">                </w:t>
      </w:r>
      <w:r w:rsidR="00D273DE" w:rsidRPr="002B79D6">
        <w:rPr>
          <w:noProof/>
          <w:sz w:val="24"/>
          <w:szCs w:val="24"/>
          <w:lang w:eastAsia="hr-HR"/>
        </w:rPr>
        <w:drawing>
          <wp:inline distR="0" distL="0" distB="0" distT="0">
            <wp:extent cy="653415" cx="5988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3415" cx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0651" w:rsidP="009A096C" w:rsidR="009A096C" w:rsidRPr="002B79D6">
      <w:p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   </w:t>
      </w:r>
      <w:r w:rsidR="009A096C" w:rsidRPr="002B79D6">
        <w:rPr>
          <w:sz w:val="24"/>
          <w:szCs w:val="24"/>
          <w:lang w:val="pl-PL"/>
        </w:rPr>
        <w:t>REPUBLIKA HRVATSKA</w:t>
      </w:r>
    </w:p>
    <w:p w:rsidRDefault="009A096C" w:rsidP="009A096C" w:rsidR="009A096C" w:rsidRPr="002B79D6">
      <w:pPr>
        <w:rPr>
          <w:sz w:val="24"/>
          <w:szCs w:val="24"/>
          <w:lang w:val="pl-PL"/>
        </w:rPr>
      </w:pPr>
      <w:r w:rsidRPr="002B79D6">
        <w:rPr>
          <w:sz w:val="24"/>
          <w:szCs w:val="24"/>
          <w:lang w:val="pl-PL"/>
        </w:rPr>
        <w:t xml:space="preserve">TRGOVAČKI SUD U </w:t>
      </w:r>
      <w:r w:rsidR="002B79D6" w:rsidRPr="002B79D6">
        <w:rPr>
          <w:sz w:val="24"/>
          <w:szCs w:val="24"/>
          <w:lang w:val="pl-PL"/>
        </w:rPr>
        <w:t>PAZINU</w:t>
      </w:r>
    </w:p>
    <w:p w:rsidRDefault="009A096C" w:rsidP="009C0651" w:rsidR="00005564">
      <w:pPr>
        <w:ind w:firstLine="720"/>
        <w:rPr>
          <w:sz w:val="24"/>
          <w:szCs w:val="24"/>
          <w:lang w:val="pl-PL"/>
        </w:rPr>
      </w:pPr>
      <w:r w:rsidRPr="002B79D6">
        <w:rPr>
          <w:sz w:val="24"/>
          <w:szCs w:val="24"/>
          <w:lang w:val="pl-PL"/>
        </w:rPr>
        <w:t>Pazin, Dršćevka 1</w:t>
      </w:r>
    </w:p>
    <w:p w:rsidRDefault="009C0651" w:rsidP="009C0651" w:rsidR="009C0651">
      <w:pPr>
        <w:ind w:firstLine="720"/>
        <w:rPr>
          <w:sz w:val="24"/>
          <w:szCs w:val="24"/>
          <w:lang w:val="pl-PL"/>
        </w:rPr>
      </w:pPr>
    </w:p>
    <w:p w:rsidRDefault="002B79D6" w:rsidP="002B79D6" w:rsidR="002B79D6" w:rsidRPr="002B79D6">
      <w:pPr>
        <w:jc w:val="center"/>
        <w:rPr>
          <w:sz w:val="24"/>
          <w:szCs w:val="24"/>
        </w:rPr>
      </w:pPr>
      <w:r>
        <w:rPr>
          <w:sz w:val="24"/>
          <w:szCs w:val="24"/>
          <w:lang w:val="pl-PL"/>
        </w:rPr>
        <w:t>R E P U B L I K A   H R V A T S K A</w:t>
      </w:r>
    </w:p>
    <w:p w:rsidRDefault="00005564" w:rsidP="00005564" w:rsidR="00005564" w:rsidRPr="002B79D6">
      <w:pPr>
        <w:ind w:left="6372"/>
        <w:rPr>
          <w:sz w:val="24"/>
        </w:rPr>
      </w:pPr>
      <w:r w:rsidRPr="002B79D6">
        <w:rPr>
          <w:sz w:val="24"/>
          <w:szCs w:val="24"/>
        </w:rPr>
        <w:t xml:space="preserve">      </w:t>
      </w:r>
    </w:p>
    <w:p w:rsidRDefault="00005564" w:rsidP="00005564" w:rsidR="00005564" w:rsidRPr="002B79D6">
      <w:pPr>
        <w:jc w:val="center"/>
        <w:rPr>
          <w:sz w:val="24"/>
          <w:szCs w:val="24"/>
        </w:rPr>
      </w:pPr>
      <w:r w:rsidRPr="002B79D6">
        <w:rPr>
          <w:sz w:val="24"/>
          <w:szCs w:val="24"/>
        </w:rPr>
        <w:t>R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J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E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Š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E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N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J</w:t>
      </w:r>
      <w:r w:rsidR="009A096C" w:rsidRPr="002B79D6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E</w:t>
      </w:r>
    </w:p>
    <w:p w:rsidRDefault="00005564" w:rsidP="00005564" w:rsidR="00005564" w:rsidRPr="002B79D6">
      <w:pPr>
        <w:jc w:val="center"/>
        <w:rPr>
          <w:sz w:val="28"/>
          <w:szCs w:val="28"/>
        </w:rPr>
      </w:pPr>
    </w:p>
    <w:p w:rsidRDefault="00005564" w:rsidP="005065D2" w:rsidR="005065D2" w:rsidRPr="005065D2">
      <w:pPr>
        <w:jc w:val="both"/>
        <w:rPr>
          <w:sz w:val="24"/>
          <w:szCs w:val="24"/>
        </w:rPr>
      </w:pPr>
      <w:r w:rsidRPr="002B79D6">
        <w:rPr>
          <w:sz w:val="24"/>
          <w:szCs w:val="24"/>
        </w:rPr>
        <w:tab/>
      </w:r>
      <w:r w:rsidR="005065D2" w:rsidRPr="005065D2">
        <w:rPr>
          <w:sz w:val="24"/>
          <w:szCs w:val="24"/>
        </w:rPr>
        <w:t>Trgovački sud u Pazinu, po sudcu Ivanu Dujiću, odlučujući o prijedlogu predlagatelja</w:t>
      </w:r>
    </w:p>
    <w:p w:rsidRDefault="005065D2" w:rsidP="005065D2" w:rsidR="00005564">
      <w:pPr>
        <w:jc w:val="both"/>
        <w:rPr>
          <w:sz w:val="24"/>
          <w:szCs w:val="24"/>
        </w:rPr>
      </w:pPr>
      <w:r w:rsidRPr="005065D2">
        <w:rPr>
          <w:sz w:val="24"/>
          <w:szCs w:val="24"/>
        </w:rPr>
        <w:t xml:space="preserve">Zdenka Krstića iz Osijeka, Županijska 2, OIB: 13827089798, radi nastavka stečajnog postupka nad </w:t>
      </w:r>
      <w:r>
        <w:rPr>
          <w:sz w:val="24"/>
          <w:szCs w:val="24"/>
        </w:rPr>
        <w:t xml:space="preserve">Stečajnom masom iza </w:t>
      </w:r>
      <w:r w:rsidRPr="005065D2">
        <w:rPr>
          <w:sz w:val="24"/>
          <w:szCs w:val="24"/>
        </w:rPr>
        <w:t xml:space="preserve">BARTHOLAMEW – JAMES d.o.o. Medulin, Pošesi 203, </w:t>
      </w:r>
      <w:r>
        <w:rPr>
          <w:sz w:val="24"/>
          <w:szCs w:val="24"/>
        </w:rPr>
        <w:t xml:space="preserve">raniji </w:t>
      </w:r>
      <w:r w:rsidR="001C366D">
        <w:rPr>
          <w:sz w:val="24"/>
          <w:szCs w:val="24"/>
        </w:rPr>
        <w:t xml:space="preserve">OIB 21875436218, </w:t>
      </w:r>
      <w:r w:rsidR="004330B9">
        <w:rPr>
          <w:sz w:val="24"/>
          <w:szCs w:val="24"/>
        </w:rPr>
        <w:t>13</w:t>
      </w:r>
      <w:r w:rsidRPr="005065D2">
        <w:rPr>
          <w:sz w:val="24"/>
          <w:szCs w:val="24"/>
        </w:rPr>
        <w:t xml:space="preserve">. </w:t>
      </w:r>
      <w:r w:rsidR="001C366D">
        <w:rPr>
          <w:sz w:val="24"/>
          <w:szCs w:val="24"/>
        </w:rPr>
        <w:t>lip</w:t>
      </w:r>
      <w:r w:rsidRPr="005065D2">
        <w:rPr>
          <w:sz w:val="24"/>
          <w:szCs w:val="24"/>
        </w:rPr>
        <w:t>nja 2017.</w:t>
      </w:r>
    </w:p>
    <w:p w:rsidRDefault="009C0651" w:rsidP="009C0651" w:rsidR="009C0651">
      <w:pPr>
        <w:rPr>
          <w:sz w:val="24"/>
          <w:szCs w:val="24"/>
        </w:rPr>
      </w:pPr>
    </w:p>
    <w:p w:rsidRDefault="00005564" w:rsidP="009C0651" w:rsidR="00DA1EB5">
      <w:pPr>
        <w:jc w:val="center"/>
      </w:pPr>
      <w:r w:rsidRPr="002B79D6">
        <w:rPr>
          <w:sz w:val="24"/>
        </w:rPr>
        <w:t>r i j e š i o   j e</w:t>
      </w:r>
    </w:p>
    <w:p w:rsidRDefault="00DA1EB5" w:rsidP="00DA1EB5" w:rsidR="00DA1EB5">
      <w:pPr>
        <w:jc w:val="center"/>
      </w:pPr>
    </w:p>
    <w:p w:rsidRDefault="00DA1EB5" w:rsidP="00DA1EB5" w:rsidR="00636810">
      <w:pPr>
        <w:jc w:val="both"/>
        <w:rPr>
          <w:sz w:val="24"/>
          <w:szCs w:val="24"/>
        </w:rPr>
      </w:pPr>
      <w:r>
        <w:rPr>
          <w:sz w:val="24"/>
        </w:rPr>
        <w:tab/>
        <w:t xml:space="preserve">Odbacuje </w:t>
      </w:r>
      <w:r w:rsidR="00005564" w:rsidRPr="002B79D6">
        <w:rPr>
          <w:sz w:val="24"/>
        </w:rPr>
        <w:t xml:space="preserve">se </w:t>
      </w:r>
      <w:r>
        <w:rPr>
          <w:sz w:val="24"/>
        </w:rPr>
        <w:t xml:space="preserve">prijedlog </w:t>
      </w:r>
      <w:r w:rsidR="00BF68AA">
        <w:rPr>
          <w:sz w:val="24"/>
        </w:rPr>
        <w:t>predlagatelj</w:t>
      </w:r>
      <w:r>
        <w:rPr>
          <w:sz w:val="24"/>
        </w:rPr>
        <w:t>a</w:t>
      </w:r>
      <w:r w:rsidR="00BF68AA">
        <w:rPr>
          <w:sz w:val="24"/>
        </w:rPr>
        <w:t xml:space="preserve"> </w:t>
      </w:r>
      <w:r w:rsidR="005065D2" w:rsidRPr="005065D2">
        <w:rPr>
          <w:sz w:val="24"/>
          <w:szCs w:val="24"/>
        </w:rPr>
        <w:t>Zdenka Krstića iz Osijeka, Županijska 2, OIB: 13827089798</w:t>
      </w:r>
      <w:r w:rsidR="005065D2">
        <w:rPr>
          <w:sz w:val="24"/>
          <w:szCs w:val="24"/>
        </w:rPr>
        <w:t xml:space="preserve">, </w:t>
      </w:r>
      <w:r w:rsidR="00BF68AA">
        <w:rPr>
          <w:sz w:val="24"/>
        </w:rPr>
        <w:t>za otvaranje stečajnog postupka</w:t>
      </w:r>
      <w:r w:rsidR="00005564" w:rsidRPr="002B79D6">
        <w:rPr>
          <w:sz w:val="24"/>
        </w:rPr>
        <w:t xml:space="preserve"> </w:t>
      </w:r>
      <w:r w:rsidRPr="002B79D6">
        <w:rPr>
          <w:sz w:val="24"/>
          <w:szCs w:val="24"/>
        </w:rPr>
        <w:t xml:space="preserve">nad </w:t>
      </w:r>
      <w:r w:rsidR="005065D2" w:rsidRPr="005065D2">
        <w:rPr>
          <w:sz w:val="24"/>
          <w:szCs w:val="24"/>
        </w:rPr>
        <w:t>Stečajnom masom iza BARTHOLAMEW – JAMES d.o.o. Medulin, Pošesi 203, raniji OIB 21875436218</w:t>
      </w:r>
      <w:r w:rsidR="00636810">
        <w:rPr>
          <w:sz w:val="24"/>
          <w:szCs w:val="24"/>
        </w:rPr>
        <w:t>.</w:t>
      </w:r>
    </w:p>
    <w:p w:rsidRDefault="00636810" w:rsidP="00DA1EB5" w:rsidR="00DA1EB5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DA1EB5" w:rsidP="00DA1EB5" w:rsidR="00DA1EB5">
      <w:pPr>
        <w:jc w:val="center"/>
        <w:rPr>
          <w:sz w:val="24"/>
        </w:rPr>
      </w:pPr>
      <w:r>
        <w:rPr>
          <w:sz w:val="24"/>
        </w:rPr>
        <w:t xml:space="preserve">Obrazloženje </w:t>
      </w:r>
    </w:p>
    <w:p w:rsidRDefault="00DA1EB5" w:rsidP="00BF68AA" w:rsidR="00DA1EB5">
      <w:pPr>
        <w:jc w:val="both"/>
        <w:rPr>
          <w:sz w:val="24"/>
        </w:rPr>
      </w:pPr>
    </w:p>
    <w:p w:rsidRDefault="00DA1EB5" w:rsidP="001C366D" w:rsidR="00DA1EB5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5065D2">
        <w:rPr>
          <w:sz w:val="24"/>
        </w:rPr>
        <w:t xml:space="preserve">Predlagatelj </w:t>
      </w:r>
      <w:r w:rsidR="005065D2" w:rsidRPr="005065D2">
        <w:rPr>
          <w:sz w:val="24"/>
        </w:rPr>
        <w:t>Zdenk</w:t>
      </w:r>
      <w:r w:rsidR="005065D2">
        <w:rPr>
          <w:sz w:val="24"/>
        </w:rPr>
        <w:t>o</w:t>
      </w:r>
      <w:r w:rsidR="005065D2" w:rsidRPr="005065D2">
        <w:rPr>
          <w:sz w:val="24"/>
        </w:rPr>
        <w:t xml:space="preserve"> Krstić iz Osijeka, Županijska 2, OIB: 13827089798,</w:t>
      </w:r>
      <w:r w:rsidR="005065D2">
        <w:rPr>
          <w:sz w:val="24"/>
        </w:rPr>
        <w:t xml:space="preserve"> </w:t>
      </w:r>
      <w:r w:rsidRPr="002B79D6">
        <w:rPr>
          <w:sz w:val="24"/>
        </w:rPr>
        <w:t>dostav</w:t>
      </w:r>
      <w:r>
        <w:rPr>
          <w:sz w:val="24"/>
        </w:rPr>
        <w:t>io je</w:t>
      </w:r>
      <w:r w:rsidRPr="002B79D6">
        <w:rPr>
          <w:sz w:val="24"/>
        </w:rPr>
        <w:t xml:space="preserve"> ovome sudu </w:t>
      </w:r>
      <w:r w:rsidR="001C366D">
        <w:rPr>
          <w:sz w:val="24"/>
        </w:rPr>
        <w:t>19</w:t>
      </w:r>
      <w:r w:rsidRPr="002B79D6">
        <w:rPr>
          <w:sz w:val="24"/>
        </w:rPr>
        <w:t xml:space="preserve">. </w:t>
      </w:r>
      <w:r w:rsidR="001C366D">
        <w:rPr>
          <w:sz w:val="24"/>
        </w:rPr>
        <w:t xml:space="preserve">travnja </w:t>
      </w:r>
      <w:r w:rsidRPr="002B79D6">
        <w:rPr>
          <w:sz w:val="24"/>
        </w:rPr>
        <w:t>201</w:t>
      </w:r>
      <w:r w:rsidR="001C366D">
        <w:rPr>
          <w:sz w:val="24"/>
        </w:rPr>
        <w:t>7</w:t>
      </w:r>
      <w:r w:rsidRPr="002B79D6">
        <w:rPr>
          <w:sz w:val="24"/>
        </w:rPr>
        <w:t>.</w:t>
      </w:r>
      <w:r w:rsidRPr="00DA1EB5">
        <w:rPr>
          <w:sz w:val="24"/>
        </w:rPr>
        <w:t xml:space="preserve"> </w:t>
      </w:r>
      <w:r>
        <w:rPr>
          <w:sz w:val="24"/>
        </w:rPr>
        <w:t xml:space="preserve"> </w:t>
      </w:r>
      <w:r w:rsidRPr="002B79D6">
        <w:rPr>
          <w:sz w:val="24"/>
        </w:rPr>
        <w:t>nepotpisan</w:t>
      </w:r>
      <w:r>
        <w:rPr>
          <w:sz w:val="24"/>
        </w:rPr>
        <w:t>i</w:t>
      </w:r>
      <w:r w:rsidRPr="002B79D6">
        <w:rPr>
          <w:sz w:val="24"/>
        </w:rPr>
        <w:t xml:space="preserve"> </w:t>
      </w:r>
      <w:r w:rsidR="001C366D">
        <w:rPr>
          <w:sz w:val="24"/>
        </w:rPr>
        <w:t xml:space="preserve">prijedlog (na listu 8 spisa) </w:t>
      </w:r>
      <w:r>
        <w:rPr>
          <w:sz w:val="24"/>
        </w:rPr>
        <w:t xml:space="preserve">za </w:t>
      </w:r>
      <w:r w:rsidR="001C366D">
        <w:rPr>
          <w:sz w:val="24"/>
        </w:rPr>
        <w:t>nastavak</w:t>
      </w:r>
      <w:r>
        <w:rPr>
          <w:sz w:val="24"/>
        </w:rPr>
        <w:t xml:space="preserve"> stečajnog postupka</w:t>
      </w:r>
      <w:r w:rsidRPr="002B79D6">
        <w:rPr>
          <w:sz w:val="24"/>
        </w:rPr>
        <w:t xml:space="preserve"> </w:t>
      </w:r>
      <w:r w:rsidRPr="002B79D6">
        <w:rPr>
          <w:sz w:val="24"/>
          <w:szCs w:val="24"/>
        </w:rPr>
        <w:t xml:space="preserve">nad </w:t>
      </w:r>
      <w:r w:rsidR="005065D2" w:rsidRPr="005065D2">
        <w:rPr>
          <w:sz w:val="24"/>
          <w:szCs w:val="24"/>
        </w:rPr>
        <w:t>Stečajnom masom iza BARTHOLAMEW – JAMES d.o.o. Medulin, Pošesi 203, raniji OIB 21875436218.</w:t>
      </w:r>
    </w:p>
    <w:p w:rsidRDefault="00DA1EB5" w:rsidP="001C366D" w:rsidR="00DA1EB5">
      <w:pPr>
        <w:jc w:val="both"/>
        <w:rPr>
          <w:sz w:val="24"/>
        </w:rPr>
      </w:pPr>
      <w:r>
        <w:rPr>
          <w:sz w:val="24"/>
        </w:rPr>
        <w:tab/>
      </w:r>
      <w:r w:rsidR="005065D2">
        <w:rPr>
          <w:sz w:val="24"/>
        </w:rPr>
        <w:t xml:space="preserve">Zaključkom </w:t>
      </w:r>
      <w:r>
        <w:rPr>
          <w:sz w:val="24"/>
        </w:rPr>
        <w:t>po</w:t>
      </w:r>
      <w:r w:rsidRPr="00DA1EB5">
        <w:rPr>
          <w:sz w:val="24"/>
        </w:rPr>
        <w:t xml:space="preserve">sl.broj </w:t>
      </w:r>
      <w:r w:rsidR="005065D2" w:rsidRPr="005065D2">
        <w:rPr>
          <w:sz w:val="24"/>
        </w:rPr>
        <w:t>St-293/17-8</w:t>
      </w:r>
      <w:r w:rsidR="005065D2">
        <w:rPr>
          <w:sz w:val="24"/>
        </w:rPr>
        <w:t xml:space="preserve"> </w:t>
      </w:r>
      <w:r>
        <w:rPr>
          <w:sz w:val="24"/>
        </w:rPr>
        <w:t xml:space="preserve">od </w:t>
      </w:r>
      <w:r w:rsidR="005065D2" w:rsidRPr="005065D2">
        <w:rPr>
          <w:sz w:val="24"/>
        </w:rPr>
        <w:t>31. svibnja 2017.</w:t>
      </w:r>
      <w:r w:rsidR="005065D2">
        <w:rPr>
          <w:sz w:val="24"/>
        </w:rPr>
        <w:t xml:space="preserve"> p</w:t>
      </w:r>
      <w:r w:rsidR="005065D2" w:rsidRPr="005065D2">
        <w:rPr>
          <w:sz w:val="24"/>
        </w:rPr>
        <w:t>ozva</w:t>
      </w:r>
      <w:r w:rsidR="005065D2">
        <w:rPr>
          <w:sz w:val="24"/>
        </w:rPr>
        <w:t>n j</w:t>
      </w:r>
      <w:r w:rsidR="005065D2" w:rsidRPr="005065D2">
        <w:rPr>
          <w:sz w:val="24"/>
        </w:rPr>
        <w:t xml:space="preserve">e </w:t>
      </w:r>
      <w:r w:rsidR="005065D2">
        <w:rPr>
          <w:sz w:val="24"/>
        </w:rPr>
        <w:t>predlagatelj</w:t>
      </w:r>
      <w:r w:rsidR="005065D2" w:rsidRPr="005065D2">
        <w:rPr>
          <w:sz w:val="24"/>
        </w:rPr>
        <w:t xml:space="preserve"> da u roku od osam dana dopuni prijedlog za nastavak stečajnog postupka na način da isti potpiše (čl. 109. Zakona o parničnom postupku, veza</w:t>
      </w:r>
      <w:r w:rsidR="005065D2">
        <w:rPr>
          <w:sz w:val="24"/>
        </w:rPr>
        <w:t>no uz čl. 10. Stečajnog zakona), uz upozorenje da će, a</w:t>
      </w:r>
      <w:r w:rsidR="005065D2" w:rsidRPr="005065D2">
        <w:rPr>
          <w:sz w:val="24"/>
        </w:rPr>
        <w:t xml:space="preserve">ko predlagatelj ne izvrši </w:t>
      </w:r>
      <w:r w:rsidR="005065D2">
        <w:rPr>
          <w:sz w:val="24"/>
        </w:rPr>
        <w:t xml:space="preserve">traženu </w:t>
      </w:r>
      <w:r w:rsidR="005065D2" w:rsidRPr="005065D2">
        <w:rPr>
          <w:sz w:val="24"/>
        </w:rPr>
        <w:t>dopunu, sud odbaciti prijedlog za nastavak postupka</w:t>
      </w:r>
      <w:r>
        <w:rPr>
          <w:sz w:val="24"/>
        </w:rPr>
        <w:t>.</w:t>
      </w:r>
    </w:p>
    <w:p w:rsidRDefault="00DA1EB5" w:rsidP="001C366D" w:rsidR="00DA1EB5">
      <w:pPr>
        <w:jc w:val="both"/>
        <w:rPr>
          <w:sz w:val="24"/>
        </w:rPr>
      </w:pPr>
      <w:r>
        <w:rPr>
          <w:sz w:val="24"/>
        </w:rPr>
        <w:tab/>
      </w:r>
      <w:r w:rsidRPr="00DA1EB5">
        <w:rPr>
          <w:sz w:val="24"/>
        </w:rPr>
        <w:t xml:space="preserve">Uvidom u </w:t>
      </w:r>
      <w:r>
        <w:rPr>
          <w:sz w:val="24"/>
        </w:rPr>
        <w:t>dostavnic</w:t>
      </w:r>
      <w:r w:rsidR="001C366D">
        <w:rPr>
          <w:sz w:val="24"/>
        </w:rPr>
        <w:t>u</w:t>
      </w:r>
      <w:r>
        <w:rPr>
          <w:sz w:val="24"/>
        </w:rPr>
        <w:t xml:space="preserve"> </w:t>
      </w:r>
      <w:r w:rsidR="001C366D">
        <w:rPr>
          <w:sz w:val="24"/>
        </w:rPr>
        <w:t>uz</w:t>
      </w:r>
      <w:r>
        <w:rPr>
          <w:sz w:val="24"/>
        </w:rPr>
        <w:t xml:space="preserve"> list </w:t>
      </w:r>
      <w:r w:rsidR="001C366D">
        <w:rPr>
          <w:sz w:val="24"/>
        </w:rPr>
        <w:t>21</w:t>
      </w:r>
      <w:r w:rsidRPr="00DA1EB5">
        <w:rPr>
          <w:sz w:val="24"/>
        </w:rPr>
        <w:t xml:space="preserve"> spisa sud je utvrdio da je </w:t>
      </w:r>
      <w:r>
        <w:rPr>
          <w:sz w:val="24"/>
        </w:rPr>
        <w:t xml:space="preserve">predlagatelju </w:t>
      </w:r>
      <w:r w:rsidRPr="00DA1EB5">
        <w:rPr>
          <w:sz w:val="24"/>
        </w:rPr>
        <w:t>t</w:t>
      </w:r>
      <w:r w:rsidR="001C366D">
        <w:rPr>
          <w:sz w:val="24"/>
        </w:rPr>
        <w:t>aj zaključak dostavljen 02. lipnja 2017.</w:t>
      </w:r>
    </w:p>
    <w:p w:rsidRDefault="000C6FDA" w:rsidP="001C366D" w:rsidR="000C6FDA">
      <w:pPr>
        <w:jc w:val="both"/>
        <w:rPr>
          <w:sz w:val="24"/>
        </w:rPr>
      </w:pPr>
      <w:r>
        <w:rPr>
          <w:sz w:val="24"/>
        </w:rPr>
        <w:tab/>
        <w:t>P</w:t>
      </w:r>
      <w:r w:rsidRPr="00DA1EB5">
        <w:rPr>
          <w:sz w:val="24"/>
        </w:rPr>
        <w:t xml:space="preserve">redlagatelj </w:t>
      </w:r>
      <w:r>
        <w:rPr>
          <w:sz w:val="24"/>
        </w:rPr>
        <w:t xml:space="preserve">nije </w:t>
      </w:r>
      <w:r w:rsidRPr="00DA1EB5">
        <w:rPr>
          <w:sz w:val="24"/>
        </w:rPr>
        <w:t xml:space="preserve">u roku od </w:t>
      </w:r>
      <w:r w:rsidR="001C366D">
        <w:rPr>
          <w:sz w:val="24"/>
        </w:rPr>
        <w:t xml:space="preserve">osam </w:t>
      </w:r>
      <w:r w:rsidRPr="00DA1EB5">
        <w:rPr>
          <w:sz w:val="24"/>
        </w:rPr>
        <w:t xml:space="preserve">dana od dana dostave </w:t>
      </w:r>
      <w:r>
        <w:rPr>
          <w:sz w:val="24"/>
        </w:rPr>
        <w:t xml:space="preserve">tog </w:t>
      </w:r>
      <w:r w:rsidR="001C366D">
        <w:rPr>
          <w:sz w:val="24"/>
        </w:rPr>
        <w:t xml:space="preserve">zaključka </w:t>
      </w:r>
      <w:r w:rsidRPr="00DA1EB5">
        <w:rPr>
          <w:sz w:val="24"/>
        </w:rPr>
        <w:t>dostavi</w:t>
      </w:r>
      <w:r>
        <w:rPr>
          <w:sz w:val="24"/>
        </w:rPr>
        <w:t>o</w:t>
      </w:r>
      <w:r w:rsidRPr="00DA1EB5">
        <w:rPr>
          <w:sz w:val="24"/>
        </w:rPr>
        <w:t xml:space="preserve"> sudu prijedlog za </w:t>
      </w:r>
      <w:r w:rsidR="001C366D">
        <w:rPr>
          <w:sz w:val="24"/>
        </w:rPr>
        <w:t xml:space="preserve">nastavak </w:t>
      </w:r>
      <w:r w:rsidRPr="00DA1EB5">
        <w:rPr>
          <w:sz w:val="24"/>
        </w:rPr>
        <w:t>stečajnog postupka potpisan po podnosiocu</w:t>
      </w:r>
      <w:r>
        <w:rPr>
          <w:sz w:val="24"/>
        </w:rPr>
        <w:t>.</w:t>
      </w:r>
    </w:p>
    <w:p w:rsidRDefault="000C6FDA" w:rsidP="001C366D" w:rsidR="000C6FDA">
      <w:pPr>
        <w:jc w:val="both"/>
        <w:rPr>
          <w:sz w:val="24"/>
        </w:rPr>
      </w:pPr>
      <w:r>
        <w:rPr>
          <w:sz w:val="24"/>
        </w:rPr>
        <w:tab/>
        <w:t>Stoga je, temeljem čl. 109. Z</w:t>
      </w:r>
      <w:r w:rsidR="001C366D">
        <w:rPr>
          <w:sz w:val="24"/>
        </w:rPr>
        <w:t>akona o parničnom postupku</w:t>
      </w:r>
      <w:r>
        <w:rPr>
          <w:sz w:val="24"/>
        </w:rPr>
        <w:t xml:space="preserve"> vezano uz čl. </w:t>
      </w:r>
      <w:r w:rsidR="001C366D">
        <w:rPr>
          <w:sz w:val="24"/>
        </w:rPr>
        <w:t>10</w:t>
      </w:r>
      <w:r>
        <w:rPr>
          <w:sz w:val="24"/>
        </w:rPr>
        <w:t>. S</w:t>
      </w:r>
      <w:r w:rsidR="001C366D">
        <w:rPr>
          <w:sz w:val="24"/>
        </w:rPr>
        <w:t>tečajnog zakona</w:t>
      </w:r>
      <w:r>
        <w:rPr>
          <w:sz w:val="24"/>
        </w:rPr>
        <w:t>, odlučeno kao u izreci.</w:t>
      </w:r>
    </w:p>
    <w:p w:rsidRDefault="001C366D" w:rsidP="001C366D" w:rsidR="001C366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 podnesku od 12. lipnja 2017. </w:t>
      </w:r>
      <w:r w:rsidRPr="001C366D">
        <w:rPr>
          <w:sz w:val="24"/>
          <w:szCs w:val="24"/>
        </w:rPr>
        <w:t>Zdenko Krstić</w:t>
      </w:r>
      <w:r>
        <w:rPr>
          <w:sz w:val="24"/>
          <w:szCs w:val="24"/>
        </w:rPr>
        <w:t xml:space="preserve"> je obavijestio da je brisan sa liste stečajnih upravitelja te je predložio da sud imenuje drugog stečajnog upravitelja. O tom prijedlogu sud će odlučiti posebnim rješenjem.</w:t>
      </w:r>
    </w:p>
    <w:p w:rsidRDefault="001C366D" w:rsidP="001C366D" w:rsidR="001C366D">
      <w:pPr>
        <w:rPr>
          <w:sz w:val="24"/>
          <w:szCs w:val="24"/>
        </w:rPr>
      </w:pPr>
    </w:p>
    <w:p w:rsidRDefault="00005564" w:rsidP="00BF68AA" w:rsidR="00005564">
      <w:pPr>
        <w:jc w:val="center"/>
        <w:rPr>
          <w:sz w:val="24"/>
          <w:szCs w:val="24"/>
        </w:rPr>
      </w:pPr>
      <w:r w:rsidRPr="002B79D6">
        <w:rPr>
          <w:sz w:val="24"/>
          <w:szCs w:val="24"/>
        </w:rPr>
        <w:t xml:space="preserve">U Pazinu, </w:t>
      </w:r>
      <w:r w:rsidR="001C366D">
        <w:rPr>
          <w:sz w:val="24"/>
          <w:szCs w:val="24"/>
        </w:rPr>
        <w:t>13</w:t>
      </w:r>
      <w:r w:rsidRPr="002B79D6">
        <w:rPr>
          <w:sz w:val="24"/>
          <w:szCs w:val="24"/>
        </w:rPr>
        <w:t xml:space="preserve">. </w:t>
      </w:r>
      <w:r w:rsidR="001C366D">
        <w:rPr>
          <w:sz w:val="24"/>
          <w:szCs w:val="24"/>
        </w:rPr>
        <w:t>lipnja</w:t>
      </w:r>
      <w:r w:rsidR="000C6FDA">
        <w:rPr>
          <w:sz w:val="24"/>
          <w:szCs w:val="24"/>
        </w:rPr>
        <w:t xml:space="preserve"> </w:t>
      </w:r>
      <w:r w:rsidRPr="002B79D6">
        <w:rPr>
          <w:sz w:val="24"/>
          <w:szCs w:val="24"/>
        </w:rPr>
        <w:t>20</w:t>
      </w:r>
      <w:r w:rsidR="00BF68AA">
        <w:rPr>
          <w:sz w:val="24"/>
          <w:szCs w:val="24"/>
        </w:rPr>
        <w:t>1</w:t>
      </w:r>
      <w:r w:rsidR="001C366D">
        <w:rPr>
          <w:sz w:val="24"/>
          <w:szCs w:val="24"/>
        </w:rPr>
        <w:t>7</w:t>
      </w:r>
      <w:r w:rsidRPr="002B79D6">
        <w:rPr>
          <w:sz w:val="24"/>
          <w:szCs w:val="24"/>
        </w:rPr>
        <w:t>.</w:t>
      </w:r>
    </w:p>
    <w:p w:rsidRDefault="009C0651" w:rsidP="00BF68AA" w:rsidR="009C0651" w:rsidRPr="002B79D6">
      <w:pPr>
        <w:jc w:val="center"/>
        <w:rPr>
          <w:sz w:val="24"/>
          <w:szCs w:val="24"/>
        </w:rPr>
      </w:pPr>
    </w:p>
    <w:p w:rsidRDefault="00005564" w:rsidP="00005564" w:rsidR="00005564" w:rsidRPr="002B79D6">
      <w:pPr>
        <w:jc w:val="center"/>
        <w:rPr>
          <w:sz w:val="24"/>
          <w:szCs w:val="24"/>
        </w:rPr>
      </w:pP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  <w:t>S</w:t>
      </w:r>
      <w:r w:rsidR="00BF68AA">
        <w:rPr>
          <w:sz w:val="24"/>
          <w:szCs w:val="24"/>
        </w:rPr>
        <w:t>tečajni s</w:t>
      </w:r>
      <w:r w:rsidRPr="002B79D6">
        <w:rPr>
          <w:sz w:val="24"/>
          <w:szCs w:val="24"/>
        </w:rPr>
        <w:t>udac</w:t>
      </w:r>
    </w:p>
    <w:p w:rsidRDefault="00005564" w:rsidP="00005564" w:rsidR="00005564" w:rsidRPr="002B79D6">
      <w:pPr>
        <w:jc w:val="center"/>
        <w:rPr>
          <w:sz w:val="24"/>
          <w:szCs w:val="24"/>
        </w:rPr>
      </w:pPr>
    </w:p>
    <w:p w:rsidRDefault="00005564" w:rsidP="00005564" w:rsidR="00005564" w:rsidRPr="002B79D6">
      <w:pPr>
        <w:jc w:val="center"/>
        <w:rPr>
          <w:sz w:val="24"/>
          <w:szCs w:val="24"/>
        </w:rPr>
      </w:pP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Pr="002B79D6">
        <w:rPr>
          <w:sz w:val="24"/>
          <w:szCs w:val="24"/>
        </w:rPr>
        <w:tab/>
      </w:r>
      <w:r w:rsidR="00A774AD" w:rsidRPr="002B79D6">
        <w:rPr>
          <w:sz w:val="24"/>
          <w:szCs w:val="24"/>
        </w:rPr>
        <w:t>Ivan Dujić</w:t>
      </w:r>
      <w:r w:rsidR="004F25E9">
        <w:rPr>
          <w:sz w:val="24"/>
          <w:szCs w:val="24"/>
        </w:rPr>
        <w:t>, v.r.</w:t>
      </w:r>
    </w:p>
    <w:p w:rsidRDefault="00005564" w:rsidP="00005564" w:rsidR="00005564" w:rsidRPr="002B79D6">
      <w:pPr>
        <w:rPr>
          <w:sz w:val="24"/>
          <w:szCs w:val="24"/>
        </w:rPr>
      </w:pPr>
      <w:r w:rsidRPr="002B79D6">
        <w:rPr>
          <w:sz w:val="24"/>
          <w:szCs w:val="24"/>
        </w:rPr>
        <w:t xml:space="preserve"> </w:t>
      </w:r>
    </w:p>
    <w:p w:rsidRDefault="009C0651" w:rsidP="001C366D" w:rsidR="009C0651">
      <w:pPr>
        <w:jc w:val="both"/>
        <w:rPr>
          <w:sz w:val="24"/>
        </w:rPr>
      </w:pPr>
    </w:p>
    <w:p w:rsidRDefault="009C0651" w:rsidP="001C366D" w:rsidR="009C0651">
      <w:pPr>
        <w:jc w:val="both"/>
        <w:rPr>
          <w:sz w:val="24"/>
        </w:rPr>
      </w:pPr>
    </w:p>
    <w:p w:rsidRDefault="009C0651" w:rsidP="001C366D" w:rsidR="009C0651">
      <w:pPr>
        <w:jc w:val="both"/>
        <w:rPr>
          <w:sz w:val="24"/>
        </w:rPr>
      </w:pPr>
    </w:p>
    <w:p w:rsidRDefault="000C6FDA" w:rsidP="001C366D" w:rsidR="000C6FDA" w:rsidRPr="000C6FDA">
      <w:pPr>
        <w:jc w:val="both"/>
        <w:rPr>
          <w:sz w:val="24"/>
        </w:rPr>
      </w:pPr>
      <w:r w:rsidRPr="000C6FDA">
        <w:rPr>
          <w:sz w:val="24"/>
        </w:rPr>
        <w:t xml:space="preserve">UPUTA O PRAVNOM LIJEKU: </w:t>
      </w:r>
    </w:p>
    <w:p w:rsidRDefault="000C6FDA" w:rsidP="001C366D" w:rsidR="00005564">
      <w:pPr>
        <w:jc w:val="both"/>
        <w:rPr>
          <w:sz w:val="24"/>
        </w:rPr>
      </w:pPr>
      <w:r w:rsidRPr="000C6FDA">
        <w:rPr>
          <w:sz w:val="24"/>
        </w:rPr>
        <w:t xml:space="preserve">            Protiv ovog rješenja nezadovoljna stranka može podnijeti žalbu u roku 8 dana </w:t>
      </w:r>
      <w:r w:rsidR="00072F97" w:rsidRPr="00072F97">
        <w:rPr>
          <w:sz w:val="24"/>
        </w:rPr>
        <w:t xml:space="preserve">od dana dostave, a dostava se smatra obavljenom istekom osmoga dana od dana objave pismena na mrežnoj stranici e-Oglasna ploča sudova (čl. 12. SZ-a). </w:t>
      </w:r>
      <w:r w:rsidRPr="000C6FDA">
        <w:rPr>
          <w:sz w:val="24"/>
        </w:rPr>
        <w:t>Žalba se podnosi putem ovog suda u 3 istovjetna primjerka, a o žalbi odlučuje Visoki trgovački sud Republike Hrvatske.</w:t>
      </w:r>
    </w:p>
    <w:p w:rsidRDefault="000C6FDA" w:rsidP="000C6FDA" w:rsidR="000C6FDA"/>
    <w:p w:rsidRDefault="00072F97" w:rsidP="000C6FDA" w:rsidR="00072F97" w:rsidRPr="002B79D6"/>
    <w:p w:rsidRDefault="00005564" w:rsidP="00072F97" w:rsidR="00072F97">
      <w:pPr>
        <w:rPr>
          <w:sz w:val="24"/>
          <w:szCs w:val="24"/>
        </w:rPr>
      </w:pPr>
      <w:r w:rsidRPr="002B79D6">
        <w:rPr>
          <w:sz w:val="24"/>
          <w:szCs w:val="24"/>
        </w:rPr>
        <w:t>DNA:</w:t>
      </w:r>
    </w:p>
    <w:p w:rsidRDefault="00072F97" w:rsidP="00072F97" w:rsidR="00072F97" w:rsidRPr="009D0DC2">
      <w:pPr>
        <w:rPr>
          <w:sz w:val="24"/>
          <w:szCs w:val="24"/>
        </w:rPr>
      </w:pPr>
      <w:r w:rsidRPr="009D0DC2">
        <w:rPr>
          <w:sz w:val="24"/>
          <w:szCs w:val="24"/>
        </w:rPr>
        <w:t xml:space="preserve">- e-oglasna ploča (8 dana) </w:t>
      </w:r>
    </w:p>
    <w:p w:rsidRDefault="00005564" w:rsidR="00057E97" w:rsidRPr="001C366D">
      <w:pPr>
        <w:rPr>
          <w:sz w:val="24"/>
          <w:szCs w:val="24"/>
        </w:rPr>
      </w:pPr>
      <w:r w:rsidRPr="002B79D6">
        <w:rPr>
          <w:sz w:val="24"/>
          <w:szCs w:val="24"/>
        </w:rPr>
        <w:t xml:space="preserve">- </w:t>
      </w:r>
      <w:r w:rsidR="00BF68AA">
        <w:rPr>
          <w:sz w:val="24"/>
          <w:szCs w:val="24"/>
        </w:rPr>
        <w:t>predlagatelju</w:t>
      </w:r>
    </w:p>
    <w:sectPr w:rsidSect="009C0651" w:rsidR="00057E97" w:rsidRPr="001C366D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6B5A" w:rsidP="000C6FDA" w:rsidR="00106B5A">
      <w:r>
        <w:separator/>
      </w:r>
    </w:p>
  </w:endnote>
  <w:endnote w:id="0" w:type="continuationSeparator">
    <w:p w:rsidRDefault="00106B5A" w:rsidP="000C6FDA" w:rsidR="00106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6B5A" w:rsidP="000C6FDA" w:rsidR="00106B5A">
      <w:r>
        <w:separator/>
      </w:r>
    </w:p>
  </w:footnote>
  <w:footnote w:id="0" w:type="continuationSeparator">
    <w:p w:rsidRDefault="00106B5A" w:rsidP="000C6FDA" w:rsidR="00106B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6FDA" w:rsidR="000C6FDA" w:rsidRPr="000C6FDA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5065D2" w:rsidRPr="005065D2">
      <w:rPr>
        <w:sz w:val="24"/>
        <w:szCs w:val="24"/>
      </w:rPr>
      <w:t>Posl. broj 10 St-293/17-10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A34138"/>
    <w:multiLevelType w:val="hybridMultilevel"/>
    <w:tmpl w:val="BAD4001A"/>
    <w:lvl w:tplc="2F80AE70" w:ilvl="0">
      <w:start w:val="1"/>
      <w:numFmt w:val="upperRoman"/>
      <w:lvlText w:val="%1."/>
      <w:lvlJc w:val="left"/>
      <w:pPr>
        <w:tabs>
          <w:tab w:pos="1890" w:val="num"/>
        </w:tabs>
        <w:ind w:hanging="1170" w:left="189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564"/>
    <w:rsid w:val="00005564"/>
    <w:rsid w:val="00057E97"/>
    <w:rsid w:val="00072F97"/>
    <w:rsid w:val="000C6FDA"/>
    <w:rsid w:val="000D1C44"/>
    <w:rsid w:val="00106B5A"/>
    <w:rsid w:val="00125E5D"/>
    <w:rsid w:val="00130657"/>
    <w:rsid w:val="001573FF"/>
    <w:rsid w:val="001B4AE2"/>
    <w:rsid w:val="001C366D"/>
    <w:rsid w:val="002B79D6"/>
    <w:rsid w:val="002F1DB8"/>
    <w:rsid w:val="00353476"/>
    <w:rsid w:val="00365E56"/>
    <w:rsid w:val="003C63C1"/>
    <w:rsid w:val="00426405"/>
    <w:rsid w:val="004330B9"/>
    <w:rsid w:val="00465D72"/>
    <w:rsid w:val="00490424"/>
    <w:rsid w:val="0049701D"/>
    <w:rsid w:val="004F25E9"/>
    <w:rsid w:val="004F70B9"/>
    <w:rsid w:val="005065D2"/>
    <w:rsid w:val="00636810"/>
    <w:rsid w:val="006E04A0"/>
    <w:rsid w:val="007F45D4"/>
    <w:rsid w:val="00872F0D"/>
    <w:rsid w:val="008825D7"/>
    <w:rsid w:val="0088526C"/>
    <w:rsid w:val="008A7956"/>
    <w:rsid w:val="00905BC3"/>
    <w:rsid w:val="009224BB"/>
    <w:rsid w:val="00982178"/>
    <w:rsid w:val="009A096C"/>
    <w:rsid w:val="009C0651"/>
    <w:rsid w:val="00A774AD"/>
    <w:rsid w:val="00A83479"/>
    <w:rsid w:val="00B26416"/>
    <w:rsid w:val="00B36818"/>
    <w:rsid w:val="00BC2DF3"/>
    <w:rsid w:val="00BF68AA"/>
    <w:rsid w:val="00C05BAD"/>
    <w:rsid w:val="00C4007B"/>
    <w:rsid w:val="00C8401F"/>
    <w:rsid w:val="00D273DE"/>
    <w:rsid w:val="00D54F89"/>
    <w:rsid w:val="00DA1EB5"/>
    <w:rsid w:val="00E00E47"/>
    <w:rsid w:val="00EF3ED5"/>
    <w:rsid w:val="00FE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05564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B79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B79D6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C6F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C6FDA"/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25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5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5E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5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5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05564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B79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B79D6"/>
    <w:rPr>
      <w:rFonts w:ascii="Tahoma" w:cs="Tahoma" w:hAns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C6F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C6FDA"/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25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5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5E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5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5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odluke o nastavku
postupka</izvorni_sadrzaj>
    <derivirana_varijabla naziv="DomainObject.Predmet.Opis_1">novi broj radi odluke o nastavku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St-293/2017</izvorni_sadrzaj>
    <derivirana_varijabla naziv="DomainObject.Predmet.OznakaBroj_1">St-293/2017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BARTHOLAMEW - JAMES d.o.o. Medulin</izvorni_sadrzaj>
    <derivirana_varijabla naziv="DomainObject.Predmet.ProtustrankaFormated_1">  BARTHOLAMEW - JAMES d.o.o. Medulin</derivirana_varijabla>
  </DomainObject.Predmet.ProtustrankaFormated>
  <DomainObject.Predmet.ProtustrankaFormatedOIB>
    <izvorni_sadrzaj>  BARTHOLAMEW - JAMES d.o.o. Medulin, OIB 21875436218</izvorni_sadrzaj>
    <derivirana_varijabla naziv="DomainObject.Predmet.ProtustrankaFormatedOIB_1">  BARTHOLAMEW - JAMES d.o.o. Medulin, OIB 21875436218</derivirana_varijabla>
  </DomainObject.Predmet.ProtustrankaFormatedOIB>
  <DomainObject.Predmet.ProtustrankaFormatedWithAdress>
    <izvorni_sadrzaj> BARTHOLAMEW - JAMES d.o.o. Medulin, Pošesi 203, 52100 Medulin</izvorni_sadrzaj>
    <derivirana_varijabla naziv="DomainObject.Predmet.ProtustrankaFormatedWithAdress_1"> BARTHOLAMEW - JAMES d.o.o. Medulin, Pošesi 203, 52100 Medulin</derivirana_varijabla>
  </DomainObject.Predmet.ProtustrankaFormatedWithAdress>
  <DomainObject.Predmet.ProtustrankaFormatedWithAdressOIB>
    <izvorni_sadrzaj> BARTHOLAMEW - JAMES d.o.o. Medulin, OIB 21875436218, Pošesi 203, 52100 Medulin</izvorni_sadrzaj>
    <derivirana_varijabla naziv="DomainObject.Predmet.ProtustrankaFormatedWithAdressOIB_1"> BARTHOLAMEW - JAMES d.o.o. Medulin, OIB 21875436218, Pošesi 203, 52100 Medulin</derivirana_varijabla>
  </DomainObject.Predmet.ProtustrankaFormatedWithAdressOIB>
  <DomainObject.Predmet.ProtustrankaWithAdress>
    <izvorni_sadrzaj>BARTHOLAMEW - JAMES d.o.o. Medulin Pošesi 203, 52100 Medulin</izvorni_sadrzaj>
    <derivirana_varijabla naziv="DomainObject.Predmet.ProtustrankaWithAdress_1">BARTHOLAMEW - JAMES d.o.o. Medulin Pošesi 203, 52100 Medulin</derivirana_varijabla>
  </DomainObject.Predmet.ProtustrankaWithAdress>
  <DomainObject.Predmet.ProtustrankaWithAdressOIB>
    <izvorni_sadrzaj>BARTHOLAMEW - JAMES d.o.o. Medulin, OIB 21875436218, Pošesi 203, 52100 Medulin</izvorni_sadrzaj>
    <derivirana_varijabla naziv="DomainObject.Predmet.ProtustrankaWithAdressOIB_1">BARTHOLAMEW - JAMES d.o.o. Medulin, OIB 21875436218, Pošesi 203, 52100 Medulin</derivirana_varijabla>
  </DomainObject.Predmet.ProtustrankaWithAdressOIB>
  <DomainObject.Predmet.ProtustrankaNazivFormated>
    <izvorni_sadrzaj>BARTHOLAMEW - JAMES d.o.o. Medulin</izvorni_sadrzaj>
    <derivirana_varijabla naziv="DomainObject.Predmet.ProtustrankaNazivFormated_1">BARTHOLAMEW - JAMES d.o.o. Medulin</derivirana_varijabla>
  </DomainObject.Predmet.ProtustrankaNazivFormated>
  <DomainObject.Predmet.ProtustrankaNazivFormatedOIB>
    <izvorni_sadrzaj>BARTHOLAMEW - JAMES d.o.o. Medulin, OIB 21875436218</izvorni_sadrzaj>
    <derivirana_varijabla naziv="DomainObject.Predmet.ProtustrankaNazivFormatedOIB_1">BARTHOLAMEW - JAMES d.o.o. Medulin, OIB 21875436218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</izvorni_sadrzaj>
    <derivirana_varijabla naziv="DomainObject.Predmet.StrankaFormated_1">  FINANCIJSKA AGENCIJA, RC RIJEKA, PODRUŽNICA PULA</derivirana_varijabla>
  </DomainObject.Predmet.StrankaFormated>
  <DomainObject.Predmet.StrankaFormatedOIB>
    <izvorni_sadrzaj>  FINANCIJSKA AGENCIJA, RC RIJEKA, PODRUŽNICA PULA, OIB 85821130368</izvorni_sadrzaj>
    <derivirana_varijabla naziv="DomainObject.Predmet.StrankaFormatedOIB_1">  FINANCIJSKA AGENCIJA, RC RIJEKA, PODRUŽNICA PULA, OIB 85821130368</derivirana_varijabla>
  </DomainObject.Predmet.StrankaFormatedOIB>
  <DomainObject.Predmet.StrankaFormatedWithAdress>
    <izvorni_sadrzaj> FINANCIJSKA AGENCIJA, RC RIJEKA, PODRUŽNICA PULA, Giardini 5, 52100 Pula</izvorni_sadrzaj>
    <derivirana_varijabla naziv="DomainObject.Predmet.StrankaFormatedWithAdress_1"> FINANCIJSKA AGENCIJA, RC RIJEKA, PODRUŽNICA PULA, Giardini 5, 52100 Pula</derivirana_varijabla>
  </DomainObject.Predmet.StrankaFormatedWithAdress>
  <DomainObject.Predmet.StrankaFormatedWithAdressOIB>
    <izvorni_sadrzaj> FINANCIJSKA AGENCIJA, RC RIJEKA, PODRUŽNICA PULA, OIB 85821130368, Giardini 5, 52100 Pula</izvorni_sadrzaj>
    <derivirana_varijabla naziv="DomainObject.Predmet.StrankaFormatedWithAdressOIB_1"> FINANCIJSKA AGENCIJA, RC RIJEKA, PODRUŽNICA PULA, OIB 85821130368, Giardini 5, 52100 Pula</derivirana_varijabla>
  </DomainObject.Predmet.StrankaFormatedWithAdressOIB>
  <DomainObject.Predmet.StrankaWithAdress>
    <izvorni_sadrzaj>FINANCIJSKA AGENCIJA, RC RIJEKA, PODRUŽNICA PULA Giardini 5,52100 Pula</izvorni_sadrzaj>
    <derivirana_varijabla naziv="DomainObject.Predmet.StrankaWithAdress_1">FINANCIJSKA AGENCIJA, RC RIJEKA, PODRUŽNICA PULA Giardini 5,52100 Pula</derivirana_varijabla>
  </DomainObject.Predmet.StrankaWithAdress>
  <DomainObject.Predmet.StrankaWithAdressOIB>
    <izvorni_sadrzaj>FINANCIJSKA AGENCIJA, RC RIJEKA, PODRUŽNICA PULA, OIB 85821130368, Giardini 5,52100 Pula</izvorni_sadrzaj>
    <derivirana_varijabla naziv="DomainObject.Predmet.StrankaWithAdressOIB_1">FINANCIJSKA AGENCIJA, RC RIJEKA, PODRUŽNICA PULA, OIB 85821130368, Giardini 5,52100 Pula</derivirana_varijabla>
  </DomainObject.Predmet.StrankaWithAdressOIB>
  <DomainObject.Predmet.StrankaNazivFormated>
    <izvorni_sadrzaj>FINANCIJSKA AGENCIJA, RC RIJEKA, PODRUŽNICA PULA</izvorni_sadrzaj>
    <derivirana_varijabla naziv="DomainObject.Predmet.StrankaNazivFormated_1">FINANCIJSKA AGENCIJA, RC RIJEKA, PODRUŽNICA PULA</derivirana_varijabla>
  </DomainObject.Predmet.StrankaNazivFormated>
  <DomainObject.Predmet.StrankaNazivFormatedOIB>
    <izvorni_sadrzaj>FINANCIJSKA AGENCIJA, RC RIJEKA, PODRUŽNICA PULA, OIB 85821130368</izvorni_sadrzaj>
    <derivirana_varijabla naziv="DomainObject.Predmet.StrankaNazivFormatedOIB_1">FINANCIJSKA AGENCIJA, RC RIJEKA, PODRUŽNICA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3148194.09</izvorni_sadrzaj>
    <derivirana_varijabla naziv="DomainObject.Predmet.TrenutnaVrijednost_1">3148194.09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</item>
    </izvorni_sadrzaj>
    <derivirana_varijabla naziv="DomainObject.Predmet.StrankaListFormated_1">
      <item>FINANCIJSKA AGENCIJA, RC RIJEKA, PODRUŽNICA PULA</item>
    </derivirana_varijabla>
  </DomainObject.Predmet.StrankaListFormated>
  <DomainObject.Predmet.StrankaListFormatedOIB>
    <izvorni_sadrzaj>
      <item>FINANCIJSKA AGENCIJA, RC RIJEKA, PODRUŽNICA PULA, OIB 85821130368</item>
    </izvorni_sadrzaj>
    <derivirana_varijabla naziv="DomainObject.Predmet.StrankaListFormatedOIB_1">
      <item>FINANCIJSKA AGENCIJA, RC RIJEKA, PODRUŽNICA PULA, OIB 85821130368</item>
    </derivirana_varijabla>
  </DomainObject.Predmet.StrankaListFormatedOIB>
  <DomainObject.Predmet.StrankaListFormatedWithAdress>
    <izvorni_sadrzaj>
      <item>FINANCIJSKA AGENCIJA, RC RIJEKA, PODRUŽNICA PULA, Giardini 5, 52100 Pula</item>
    </izvorni_sadrzaj>
    <derivirana_varijabla naziv="DomainObject.Predmet.StrankaListFormatedWithAdress_1">
      <item>FINANCIJSKA AGENCIJA, RC RIJEKA, PODRUŽNICA PULA, Giardini 5, 52100 Pula</item>
    </derivirana_varijabla>
  </DomainObject.Predmet.StrankaListFormatedWithAdress>
  <DomainObject.Predmet.StrankaListFormatedWithAdressOIB>
    <izvorni_sadrzaj>
      <item>FINANCIJSKA AGENCIJA, RC RIJEKA, PODRUŽNICA PULA, OIB 85821130368, Giardini 5, 52100 Pula</item>
    </izvorni_sadrzaj>
    <derivirana_varijabla naziv="DomainObject.Predmet.StrankaListFormatedWithAdressOIB_1">
      <item>FINANCIJSKA AGENCIJA, RC RIJEKA, PODRUŽNICA PULA, OIB 85821130368, Giardini 5, 52100 Pula</item>
    </derivirana_varijabla>
  </DomainObject.Predmet.StrankaListFormatedWithAdressOIB>
  <DomainObject.Predmet.StrankaListNazivFormated>
    <izvorni_sadrzaj>
      <item>FINANCIJSKA AGENCIJA, RC RIJEKA, PODRUŽNICA PULA</item>
    </izvorni_sadrzaj>
    <derivirana_varijabla naziv="DomainObject.Predmet.StrankaListNazivFormated_1">
      <item>FINANCIJSKA AGENCIJA, RC RIJEKA, PODRUŽNICA PULA</item>
    </derivirana_varijabla>
  </DomainObject.Predmet.StrankaListNazivFormated>
  <DomainObject.Predmet.StrankaListNazivFormatedOIB>
    <izvorni_sadrzaj>
      <item>FINANCIJSKA AGENCIJA, RC RIJEKA, PODRUŽNICA PULA, OIB 85821130368</item>
    </izvorni_sadrzaj>
    <derivirana_varijabla naziv="DomainObject.Predmet.StrankaListNazivFormatedOIB_1">
      <item>FINANCIJSKA AGENCIJA, RC RIJEKA, PODRUŽNICA PULA, OIB 85821130368</item>
    </derivirana_varijabla>
  </DomainObject.Predmet.StrankaListNazivFormatedOIB>
  <DomainObject.Predmet.ProtuStrankaListFormated>
    <izvorni_sadrzaj>
      <item>BARTHOLAMEW - JAMES d.o.o. Medulin</item>
    </izvorni_sadrzaj>
    <derivirana_varijabla naziv="DomainObject.Predmet.ProtuStrankaListFormated_1">
      <item>BARTHOLAMEW - JAMES d.o.o. Medulin</item>
    </derivirana_varijabla>
  </DomainObject.Predmet.ProtuStrankaListFormated>
  <DomainObject.Predmet.ProtuStrankaListFormatedOIB>
    <izvorni_sadrzaj>
      <item>BARTHOLAMEW - JAMES d.o.o. Medulin, OIB 21875436218</item>
    </izvorni_sadrzaj>
    <derivirana_varijabla naziv="DomainObject.Predmet.ProtuStrankaListFormatedOIB_1">
      <item>BARTHOLAMEW - JAMES d.o.o. Medulin, OIB 21875436218</item>
    </derivirana_varijabla>
  </DomainObject.Predmet.ProtuStrankaListFormatedOIB>
  <DomainObject.Predmet.ProtuStrankaListFormatedWithAdress>
    <izvorni_sadrzaj>
      <item>BARTHOLAMEW - JAMES d.o.o. Medulin, Pošesi 203, 52100 Medulin</item>
    </izvorni_sadrzaj>
    <derivirana_varijabla naziv="DomainObject.Predmet.ProtuStrankaListFormatedWithAdress_1">
      <item>BARTHOLAMEW - JAMES d.o.o. Medulin, Pošesi 203, 52100 Medulin</item>
    </derivirana_varijabla>
  </DomainObject.Predmet.ProtuStrankaListFormatedWithAdress>
  <DomainObject.Predmet.ProtuStrankaListFormatedWithAdressOIB>
    <izvorni_sadrzaj>
      <item>BARTHOLAMEW - JAMES d.o.o. Medulin, OIB 21875436218, Pošesi 203, 52100 Medulin</item>
    </izvorni_sadrzaj>
    <derivirana_varijabla naziv="DomainObject.Predmet.ProtuStrankaListFormatedWithAdressOIB_1">
      <item>BARTHOLAMEW - JAMES d.o.o. Medulin, OIB 21875436218, Pošesi 203, 52100 Medulin</item>
    </derivirana_varijabla>
  </DomainObject.Predmet.ProtuStrankaListFormatedWithAdressOIB>
  <DomainObject.Predmet.ProtuStrankaListNazivFormated>
    <izvorni_sadrzaj>
      <item>BARTHOLAMEW - JAMES d.o.o. Medulin</item>
    </izvorni_sadrzaj>
    <derivirana_varijabla naziv="DomainObject.Predmet.ProtuStrankaListNazivFormated_1">
      <item>BARTHOLAMEW - JAMES d.o.o. Medulin</item>
    </derivirana_varijabla>
  </DomainObject.Predmet.ProtuStrankaListNazivFormated>
  <DomainObject.Predmet.ProtuStrankaListNazivFormatedOIB>
    <izvorni_sadrzaj>
      <item>BARTHOLAMEW - JAMES d.o.o. Medulin, OIB 21875436218</item>
    </izvorni_sadrzaj>
    <derivirana_varijabla naziv="DomainObject.Predmet.ProtuStrankaListNazivFormatedOIB_1">
      <item>BARTHOLAMEW - JAMES d.o.o. Medulin, OIB 21875436218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</izvorni_sadrzaj>
    <derivirana_varijabla naziv="DomainObject.Predmet.StrankaIDrugi_1">FINANCIJSKA AGENCIJA, RC RIJEKA, PODRUŽNICA PULA</derivirana_varijabla>
  </DomainObject.Predmet.StrankaIDrugi>
  <DomainObject.Predmet.ProtustrankaIDrugi>
    <izvorni_sadrzaj>BARTHOLAMEW - JAMES d.o.o. Medulin</izvorni_sadrzaj>
    <derivirana_varijabla naziv="DomainObject.Predmet.ProtustrankaIDrugi_1">BARTHOLAMEW - JAMES d.o.o. Medulin</derivirana_varijabla>
  </DomainObject.Predmet.ProtustrankaIDrugi>
  <DomainObject.Predmet.StrankaIDrugiAdressOIB>
    <izvorni_sadrzaj>FINANCIJSKA AGENCIJA, RC RIJEKA, PODRUŽNICA PULA, OIB 85821130368, Giardini 5, 52100 Pula</izvorni_sadrzaj>
    <derivirana_varijabla naziv="DomainObject.Predmet.StrankaIDrugiAdressOIB_1">FINANCIJSKA AGENCIJA, RC RIJEKA, PODRUŽNICA PULA, OIB 85821130368, Giardini 5, 52100 Pula</derivirana_varijabla>
  </DomainObject.Predmet.StrankaIDrugiAdressOIB>
  <DomainObject.Predmet.ProtustrankaIDrugiAdressOIB>
    <izvorni_sadrzaj>BARTHOLAMEW - JAMES d.o.o. Medulin, OIB 21875436218, Pošesi 203, 52100 Medulin</izvorni_sadrzaj>
    <derivirana_varijabla naziv="DomainObject.Predmet.ProtustrankaIDrugiAdressOIB_1">BARTHOLAMEW - JAMES d.o.o. Medulin, OIB 21875436218, Pošesi 203,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BARTHOLAMEW - JAMES d.o.o. Medulin</item>
      <item>FINANCIJSKA AGENCIJA, RC RIJEKA, PODRUŽNICA PULA</item>
    </izvorni_sadrzaj>
    <derivirana_varijabla naziv="DomainObject.Predmet.SudioniciListNaziv_1">
      <item>BARTHOLAMEW - JAMES d.o.o. Medulin</item>
      <item>FINANCIJSKA AGENCIJA, RC RIJEKA, PODRUŽNICA PULA</item>
    </derivirana_varijabla>
  </DomainObject.Predmet.SudioniciListNaziv>
  <DomainObject.Predmet.SudioniciListAdressOIB>
    <izvorni_sadrzaj>
      <item>BARTHOLAMEW - JAMES d.o.o. Medulin, OIB 21875436218, Pošesi 203,52100 Medulin</item>
      <item>FINANCIJSKA AGENCIJA, RC RIJEKA, PODRUŽNICA PULA, OIB 85821130368, Giardini 5,52100 Pula</item>
    </izvorni_sadrzaj>
    <derivirana_varijabla naziv="DomainObject.Predmet.SudioniciListAdressOIB_1">
      <item>BARTHOLAMEW - JAMES d.o.o. Medulin, OIB 21875436218, Pošesi 203,52100 Medulin</item>
      <item>FINANCIJSKA AGENCIJA, RC RIJEKA, PODRUŽNICA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21875436218</item>
      <item>, OIB 85821130368</item>
    </izvorni_sadrzaj>
    <derivirana_varijabla naziv="DomainObject.Predmet.SudioniciListNazivOIB_1">
      <item>, OIB 21875436218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378</properties:Words>
  <properties:Characters>1982</properties:Characters>
  <properties:Lines>59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2017-06-14T07:10:00Z</dcterms:created>
  <dc:creator>msimicic</dc:creator>
  <cp:lastModifiedBy>Sanja Lakošeljac</cp:lastModifiedBy>
  <cp:lastPrinted>2011-05-12T08:53:00Z</cp:lastPrinted>
  <dcterms:modified xmlns:xsi="http://www.w3.org/2001/XMLSchema-instance" xsi:type="dcterms:W3CDTF">2017-06-14T07:13:00Z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