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F00240" w:rsidR="00F00240" w:rsidP="00F00240" w:rsidRDefault="00F00240" w14:paraId="aff2755" w14:textId="aff2755">
      <w:pPr>
        <w:tabs>
          <w:tab w:val="left" w:pos="6150"/>
        </w:tabs>
        <w15:collapsed w:val="false"/>
        <w:rPr>
          <w:rFonts w:eastAsia="Times New Roman" w:cs="Times New Roman"/>
          <w:sz w:val="22"/>
          <w:lang w:val="en-GB" w:eastAsia="hr-HR"/>
        </w:rPr>
      </w:pPr>
    </w:p>
    <w:p w:rsidRPr="00F00240" w:rsidR="00F00240" w:rsidP="00F00240" w:rsidRDefault="00F00240">
      <w:pPr>
        <w:rPr>
          <w:rFonts w:eastAsia="Times New Roman" w:cs="Times New Roman"/>
          <w:sz w:val="22"/>
          <w:lang w:val="en-GB" w:eastAsia="hr-HR"/>
        </w:rPr>
      </w:pPr>
      <w:r w:rsidRPr="00F00240">
        <w:rPr>
          <w:rFonts w:eastAsia="Times New Roman" w:cs="Times New Roman"/>
          <w:sz w:val="22"/>
          <w:lang w:val="en-GB" w:eastAsia="hr-HR"/>
        </w:rPr>
        <w:t xml:space="preserve">              </w:t>
      </w:r>
      <w:r w:rsidRPr="00F00240">
        <w:rPr>
          <w:rFonts w:eastAsia="Times New Roman" w:cs="Times New Roman"/>
          <w:noProof/>
          <w:sz w:val="22"/>
          <w:lang w:eastAsia="hr-HR" w:bidi="he-IL"/>
        </w:rPr>
        <w:drawing>
          <wp:inline distT="0" distB="0" distL="0" distR="0">
            <wp:extent cx="723900" cy="960120"/>
            <wp:effectExtent l="0" t="0" r="0" b="0"/>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3900" cy="960120"/>
                    </a:xfrm>
                    <a:prstGeom prst="rect">
                      <a:avLst/>
                    </a:prstGeom>
                    <a:noFill/>
                    <a:ln>
                      <a:noFill/>
                    </a:ln>
                  </pic:spPr>
                </pic:pic>
              </a:graphicData>
            </a:graphic>
          </wp:inline>
        </w:drawing>
      </w:r>
      <w:r w:rsidRPr="00F00240">
        <w:rPr>
          <w:rFonts w:eastAsia="Times New Roman" w:cs="Times New Roman"/>
          <w:sz w:val="22"/>
          <w:lang w:val="en-GB" w:eastAsia="hr-HR"/>
        </w:rPr>
        <w:t xml:space="preserve">              </w:t>
      </w:r>
    </w:p>
    <w:p w:rsidRPr="00F00240" w:rsidR="00F00240" w:rsidP="00F00240" w:rsidRDefault="00F00240">
      <w:pPr>
        <w:tabs>
          <w:tab w:val="left" w:pos="7020"/>
        </w:tabs>
        <w:rPr>
          <w:rFonts w:eastAsia="Times New Roman" w:cs="Times New Roman"/>
          <w:sz w:val="22"/>
          <w:lang w:val="en-GB" w:eastAsia="hr-HR"/>
        </w:rPr>
      </w:pPr>
      <w:r w:rsidRPr="00F00240">
        <w:rPr>
          <w:rFonts w:eastAsia="Times New Roman" w:cs="Times New Roman"/>
          <w:sz w:val="22"/>
          <w:lang w:val="en-GB" w:eastAsia="hr-HR"/>
        </w:rPr>
        <w:t xml:space="preserve">REPUBLIKA HRVATSKA </w:t>
      </w:r>
    </w:p>
    <w:p w:rsidRPr="00F00240" w:rsidR="00F00240" w:rsidP="00F00240" w:rsidRDefault="00F00240">
      <w:pPr>
        <w:rPr>
          <w:rFonts w:eastAsia="Times New Roman" w:cs="Times New Roman"/>
          <w:sz w:val="22"/>
          <w:lang w:val="en-GB" w:eastAsia="hr-HR"/>
        </w:rPr>
      </w:pPr>
      <w:proofErr w:type="spellStart"/>
      <w:r w:rsidRPr="00F00240">
        <w:rPr>
          <w:rFonts w:eastAsia="Times New Roman" w:cs="Times New Roman"/>
          <w:sz w:val="22"/>
          <w:lang w:val="en-GB" w:eastAsia="hr-HR"/>
        </w:rPr>
        <w:t>Trgovački</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sud</w:t>
      </w:r>
      <w:proofErr w:type="spellEnd"/>
      <w:r w:rsidRPr="00F00240">
        <w:rPr>
          <w:rFonts w:eastAsia="Times New Roman" w:cs="Times New Roman"/>
          <w:sz w:val="22"/>
          <w:lang w:val="en-GB" w:eastAsia="hr-HR"/>
        </w:rPr>
        <w:t xml:space="preserve"> u </w:t>
      </w:r>
      <w:proofErr w:type="spellStart"/>
      <w:r w:rsidRPr="00F00240">
        <w:rPr>
          <w:rFonts w:eastAsia="Times New Roman" w:cs="Times New Roman"/>
          <w:sz w:val="22"/>
          <w:lang w:val="en-GB" w:eastAsia="hr-HR"/>
        </w:rPr>
        <w:t>Zagrebu</w:t>
      </w:r>
      <w:proofErr w:type="spellEnd"/>
    </w:p>
    <w:p w:rsidRPr="00F00240" w:rsidR="00F00240" w:rsidP="00F00240" w:rsidRDefault="00F00240">
      <w:pPr>
        <w:rPr>
          <w:rFonts w:eastAsia="Times New Roman" w:cs="Times New Roman"/>
          <w:sz w:val="22"/>
          <w:lang w:val="en-GB" w:eastAsia="hr-HR"/>
        </w:rPr>
      </w:pPr>
      <w:r w:rsidRPr="00F00240">
        <w:rPr>
          <w:rFonts w:eastAsia="Times New Roman" w:cs="Times New Roman"/>
          <w:sz w:val="22"/>
          <w:lang w:val="en-GB" w:eastAsia="hr-HR"/>
        </w:rPr>
        <w:t xml:space="preserve">Zagreb, </w:t>
      </w:r>
      <w:proofErr w:type="spellStart"/>
      <w:r w:rsidRPr="00F00240">
        <w:rPr>
          <w:rFonts w:eastAsia="Times New Roman" w:cs="Times New Roman"/>
          <w:sz w:val="22"/>
          <w:lang w:val="en-GB" w:eastAsia="hr-HR"/>
        </w:rPr>
        <w:t>Amruševa</w:t>
      </w:r>
      <w:proofErr w:type="spellEnd"/>
      <w:r w:rsidRPr="00F00240">
        <w:rPr>
          <w:rFonts w:eastAsia="Times New Roman" w:cs="Times New Roman"/>
          <w:sz w:val="22"/>
          <w:lang w:val="en-GB" w:eastAsia="hr-HR"/>
        </w:rPr>
        <w:t xml:space="preserve"> 2/II</w:t>
      </w:r>
      <w:r w:rsidRPr="00F00240">
        <w:rPr>
          <w:rFonts w:eastAsia="Times New Roman" w:cs="Times New Roman"/>
          <w:sz w:val="22"/>
          <w:lang w:val="en-GB" w:eastAsia="hr-HR"/>
        </w:rPr>
        <w:tab/>
      </w:r>
      <w:r w:rsidRPr="00F00240">
        <w:rPr>
          <w:rFonts w:eastAsia="Times New Roman" w:cs="Times New Roman"/>
          <w:sz w:val="22"/>
          <w:lang w:val="en-GB" w:eastAsia="hr-HR"/>
        </w:rPr>
        <w:tab/>
      </w:r>
      <w:r w:rsidRPr="00F00240">
        <w:rPr>
          <w:rFonts w:eastAsia="Times New Roman" w:cs="Times New Roman"/>
          <w:sz w:val="22"/>
          <w:lang w:val="en-GB" w:eastAsia="hr-HR"/>
        </w:rPr>
        <w:tab/>
      </w:r>
      <w:r w:rsidRPr="00F00240">
        <w:rPr>
          <w:rFonts w:eastAsia="Times New Roman" w:cs="Times New Roman"/>
          <w:sz w:val="22"/>
          <w:lang w:val="en-GB" w:eastAsia="hr-HR"/>
        </w:rPr>
        <w:tab/>
      </w:r>
      <w:r w:rsidRPr="00F00240">
        <w:rPr>
          <w:rFonts w:eastAsia="Times New Roman" w:cs="Times New Roman"/>
          <w:sz w:val="22"/>
          <w:lang w:val="en-GB" w:eastAsia="hr-HR"/>
        </w:rPr>
        <w:tab/>
      </w:r>
      <w:r w:rsidRPr="00F00240">
        <w:rPr>
          <w:rFonts w:eastAsia="Times New Roman" w:cs="Times New Roman"/>
          <w:sz w:val="22"/>
          <w:lang w:val="en-GB" w:eastAsia="hr-HR"/>
        </w:rPr>
        <w:tab/>
      </w:r>
      <w:r w:rsidRPr="00F00240">
        <w:rPr>
          <w:rFonts w:eastAsia="Times New Roman" w:cs="Times New Roman"/>
          <w:sz w:val="22"/>
          <w:lang w:val="en-GB" w:eastAsia="hr-HR"/>
        </w:rPr>
        <w:tab/>
      </w:r>
      <w:proofErr w:type="spellStart"/>
      <w:r w:rsidRPr="00F00240">
        <w:rPr>
          <w:rFonts w:eastAsia="Times New Roman" w:cs="Times New Roman"/>
          <w:sz w:val="22"/>
          <w:lang w:val="en-GB" w:eastAsia="hr-HR"/>
        </w:rPr>
        <w:t>6.St</w:t>
      </w:r>
      <w:proofErr w:type="spellEnd"/>
      <w:r w:rsidRPr="00F00240">
        <w:rPr>
          <w:rFonts w:eastAsia="Times New Roman" w:cs="Times New Roman"/>
          <w:sz w:val="22"/>
          <w:lang w:val="en-GB" w:eastAsia="hr-HR"/>
        </w:rPr>
        <w:t xml:space="preserve">- 1148/2019 </w:t>
      </w:r>
    </w:p>
    <w:p w:rsidRPr="00F00240" w:rsidR="00F00240" w:rsidP="00F00240" w:rsidRDefault="00F00240">
      <w:pPr>
        <w:rPr>
          <w:rFonts w:eastAsia="Times New Roman" w:cs="Times New Roman"/>
          <w:sz w:val="22"/>
          <w:lang w:val="en-GB" w:eastAsia="hr-HR"/>
        </w:rPr>
      </w:pPr>
    </w:p>
    <w:p w:rsidRPr="00F00240" w:rsidR="00F00240" w:rsidP="00F00240" w:rsidRDefault="00F00240">
      <w:pPr>
        <w:rPr>
          <w:rFonts w:eastAsia="Times New Roman" w:cs="Times New Roman"/>
          <w:sz w:val="22"/>
          <w:lang w:val="en-GB" w:eastAsia="hr-HR"/>
        </w:rPr>
      </w:pPr>
    </w:p>
    <w:p w:rsidRPr="00F00240" w:rsidR="00F00240" w:rsidP="00F00240" w:rsidRDefault="00F00240">
      <w:pPr>
        <w:jc w:val="both"/>
        <w:rPr>
          <w:rFonts w:eastAsia="Times New Roman" w:cs="Times New Roman"/>
          <w:sz w:val="22"/>
          <w:lang w:val="en-GB" w:eastAsia="hr-HR"/>
        </w:rPr>
      </w:pPr>
      <w:r w:rsidRPr="00F00240">
        <w:rPr>
          <w:rFonts w:eastAsia="Times New Roman" w:cs="Times New Roman"/>
          <w:sz w:val="22"/>
          <w:lang w:val="en-GB" w:eastAsia="hr-HR"/>
        </w:rPr>
        <w:t xml:space="preserve"> </w:t>
      </w:r>
      <w:r w:rsidRPr="00F00240">
        <w:rPr>
          <w:rFonts w:eastAsia="Times New Roman" w:cs="Times New Roman"/>
          <w:sz w:val="22"/>
          <w:lang w:val="en-GB" w:eastAsia="hr-HR"/>
        </w:rPr>
        <w:tab/>
      </w:r>
      <w:proofErr w:type="spellStart"/>
      <w:r w:rsidRPr="00F00240">
        <w:rPr>
          <w:rFonts w:eastAsia="Times New Roman" w:cs="Times New Roman"/>
          <w:sz w:val="22"/>
          <w:lang w:val="en-GB" w:eastAsia="hr-HR"/>
        </w:rPr>
        <w:t>TRGOVAČKI</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SUD</w:t>
      </w:r>
      <w:proofErr w:type="spellEnd"/>
      <w:r w:rsidRPr="00F00240">
        <w:rPr>
          <w:rFonts w:eastAsia="Times New Roman" w:cs="Times New Roman"/>
          <w:sz w:val="22"/>
          <w:lang w:val="en-GB" w:eastAsia="hr-HR"/>
        </w:rPr>
        <w:t xml:space="preserve"> U </w:t>
      </w:r>
      <w:proofErr w:type="spellStart"/>
      <w:r w:rsidRPr="00F00240">
        <w:rPr>
          <w:rFonts w:eastAsia="Times New Roman" w:cs="Times New Roman"/>
          <w:sz w:val="22"/>
          <w:lang w:val="en-GB" w:eastAsia="hr-HR"/>
        </w:rPr>
        <w:t>ZAGREBU</w:t>
      </w:r>
      <w:proofErr w:type="spellEnd"/>
      <w:r w:rsidRPr="00F00240">
        <w:rPr>
          <w:rFonts w:eastAsia="Times New Roman" w:cs="Times New Roman"/>
          <w:sz w:val="22"/>
          <w:lang w:val="en-GB" w:eastAsia="hr-HR"/>
        </w:rPr>
        <w:t xml:space="preserve">, u </w:t>
      </w:r>
      <w:proofErr w:type="spellStart"/>
      <w:r w:rsidRPr="00F00240">
        <w:rPr>
          <w:rFonts w:eastAsia="Times New Roman" w:cs="Times New Roman"/>
          <w:sz w:val="22"/>
          <w:lang w:val="en-GB" w:eastAsia="hr-HR"/>
        </w:rPr>
        <w:t>skraćenom</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stečajnom</w:t>
      </w:r>
      <w:proofErr w:type="spellEnd"/>
      <w:r w:rsidRPr="00F00240">
        <w:rPr>
          <w:rFonts w:eastAsia="Times New Roman" w:cs="Times New Roman"/>
          <w:sz w:val="22"/>
          <w:lang w:val="en-GB" w:eastAsia="hr-HR"/>
        </w:rPr>
        <w:t xml:space="preserve"> </w:t>
      </w:r>
      <w:proofErr w:type="spellStart"/>
      <w:proofErr w:type="gramStart"/>
      <w:r w:rsidRPr="00F00240">
        <w:rPr>
          <w:rFonts w:eastAsia="Times New Roman" w:cs="Times New Roman"/>
          <w:sz w:val="22"/>
          <w:lang w:val="en-GB" w:eastAsia="hr-HR"/>
        </w:rPr>
        <w:t>postupku</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pokrenutim</w:t>
      </w:r>
      <w:proofErr w:type="spellEnd"/>
      <w:proofErr w:type="gram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po</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prijedlogu</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Financijske</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agencije</w:t>
      </w:r>
      <w:proofErr w:type="spellEnd"/>
      <w:r w:rsidRPr="00F00240">
        <w:rPr>
          <w:rFonts w:eastAsia="Times New Roman" w:cs="Times New Roman"/>
          <w:sz w:val="22"/>
          <w:lang w:val="en-GB" w:eastAsia="hr-HR"/>
        </w:rPr>
        <w:t xml:space="preserve"> </w:t>
      </w:r>
      <w:proofErr w:type="spellStart"/>
      <w:r w:rsidRPr="00F00240">
        <w:rPr>
          <w:rFonts w:eastAsia="Times New Roman" w:cs="Times New Roman"/>
          <w:sz w:val="22"/>
          <w:lang w:val="en-GB" w:eastAsia="hr-HR"/>
        </w:rPr>
        <w:t>nad</w:t>
      </w:r>
      <w:proofErr w:type="spellEnd"/>
      <w:r w:rsidRPr="00F00240">
        <w:rPr>
          <w:rFonts w:eastAsia="Times New Roman" w:cs="Times New Roman"/>
          <w:sz w:val="22"/>
          <w:lang w:eastAsia="hr-HR"/>
        </w:rPr>
        <w:t xml:space="preserve"> dužnikom  </w:t>
      </w:r>
      <w:proofErr w:type="spellStart"/>
      <w:r w:rsidRPr="00F00240">
        <w:rPr>
          <w:rFonts w:eastAsia="Times New Roman" w:cs="Times New Roman"/>
          <w:sz w:val="22"/>
          <w:lang w:eastAsia="hr-HR"/>
        </w:rPr>
        <w:t>YACHTING</w:t>
      </w:r>
      <w:proofErr w:type="spellEnd"/>
      <w:r w:rsidRPr="00F00240">
        <w:rPr>
          <w:rFonts w:eastAsia="Times New Roman" w:cs="Times New Roman"/>
          <w:sz w:val="22"/>
          <w:lang w:eastAsia="hr-HR"/>
        </w:rPr>
        <w:t xml:space="preserve"> CENTA</w:t>
      </w:r>
      <w:r w:rsidR="005F0D7A">
        <w:rPr>
          <w:rFonts w:eastAsia="Times New Roman" w:cs="Times New Roman"/>
          <w:sz w:val="22"/>
          <w:lang w:eastAsia="hr-HR"/>
        </w:rPr>
        <w:t xml:space="preserve">R d.o.o., OIB: </w:t>
      </w:r>
      <w:proofErr w:type="spellStart"/>
      <w:r w:rsidR="005F0D7A">
        <w:rPr>
          <w:rFonts w:eastAsia="Times New Roman" w:cs="Times New Roman"/>
          <w:sz w:val="22"/>
          <w:lang w:eastAsia="hr-HR"/>
        </w:rPr>
        <w:t>52463319436</w:t>
      </w:r>
      <w:proofErr w:type="spellEnd"/>
      <w:r w:rsidR="005F0D7A">
        <w:rPr>
          <w:rFonts w:eastAsia="Times New Roman" w:cs="Times New Roman"/>
          <w:sz w:val="22"/>
          <w:lang w:eastAsia="hr-HR"/>
        </w:rPr>
        <w:t xml:space="preserve">, </w:t>
      </w:r>
      <w:proofErr w:type="spellStart"/>
      <w:r w:rsidR="005F0D7A">
        <w:rPr>
          <w:rFonts w:eastAsia="Times New Roman" w:cs="Times New Roman"/>
          <w:sz w:val="22"/>
          <w:lang w:eastAsia="hr-HR"/>
        </w:rPr>
        <w:t>Zaj</w:t>
      </w:r>
      <w:r w:rsidRPr="00F00240">
        <w:rPr>
          <w:rFonts w:eastAsia="Times New Roman" w:cs="Times New Roman"/>
          <w:sz w:val="22"/>
          <w:lang w:eastAsia="hr-HR"/>
        </w:rPr>
        <w:t>čeva</w:t>
      </w:r>
      <w:proofErr w:type="spellEnd"/>
      <w:r w:rsidRPr="00F00240">
        <w:rPr>
          <w:rFonts w:eastAsia="Times New Roman" w:cs="Times New Roman"/>
          <w:sz w:val="22"/>
          <w:lang w:eastAsia="hr-HR"/>
        </w:rPr>
        <w:t xml:space="preserve"> 34, Zagreb</w:t>
      </w:r>
      <w:r w:rsidRPr="00F00240">
        <w:rPr>
          <w:rFonts w:eastAsia="Times New Roman" w:cs="Times New Roman"/>
          <w:sz w:val="22"/>
          <w:lang w:val="en-GB" w:eastAsia="hr-HR"/>
        </w:rPr>
        <w:t xml:space="preserve">,  dana 23.08.2019. </w:t>
      </w:r>
    </w:p>
    <w:p w:rsidRPr="00F00240" w:rsidR="00F00240" w:rsidP="00F00240" w:rsidRDefault="00F00240">
      <w:pPr>
        <w:jc w:val="both"/>
        <w:rPr>
          <w:rFonts w:eastAsia="Times New Roman" w:cs="Times New Roman"/>
          <w:sz w:val="22"/>
          <w:lang w:val="en-GB" w:eastAsia="hr-HR"/>
        </w:rPr>
      </w:pPr>
    </w:p>
    <w:p w:rsidRPr="00F00240" w:rsidR="00F00240" w:rsidP="00F00240" w:rsidRDefault="00F00240">
      <w:pPr>
        <w:jc w:val="center"/>
        <w:rPr>
          <w:rFonts w:eastAsia="Times New Roman" w:cs="Times New Roman"/>
          <w:sz w:val="22"/>
          <w:lang w:val="en-GB" w:eastAsia="hr-HR"/>
        </w:rPr>
      </w:pPr>
      <w:r w:rsidRPr="00F00240">
        <w:rPr>
          <w:rFonts w:eastAsia="Times New Roman" w:cs="Times New Roman"/>
          <w:sz w:val="22"/>
          <w:lang w:val="en-GB" w:eastAsia="hr-HR"/>
        </w:rPr>
        <w:t>O G L A S</w:t>
      </w:r>
    </w:p>
    <w:p w:rsidRPr="00F00240" w:rsidR="00F00240" w:rsidP="00F00240" w:rsidRDefault="00F00240">
      <w:pPr>
        <w:jc w:val="center"/>
        <w:rPr>
          <w:rFonts w:eastAsia="Times New Roman" w:cs="Times New Roman"/>
          <w:sz w:val="22"/>
          <w:lang w:val="en-GB" w:eastAsia="hr-HR"/>
        </w:rPr>
      </w:pP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 xml:space="preserve">Poziva se  Mustafa </w:t>
      </w:r>
      <w:proofErr w:type="spellStart"/>
      <w:r w:rsidRPr="00F00240">
        <w:rPr>
          <w:rFonts w:eastAsia="Times New Roman" w:cs="Times New Roman"/>
          <w:sz w:val="22"/>
          <w:lang w:eastAsia="hr-HR"/>
        </w:rPr>
        <w:t>Bektić</w:t>
      </w:r>
      <w:proofErr w:type="spellEnd"/>
      <w:r>
        <w:rPr>
          <w:rFonts w:eastAsia="Times New Roman" w:cs="Times New Roman"/>
          <w:sz w:val="22"/>
          <w:lang w:eastAsia="hr-HR"/>
        </w:rPr>
        <w:t>, Bosna i Hercegovina, Sarajevo, Maršala Tita 31/3</w:t>
      </w:r>
      <w:r w:rsidRPr="00F00240">
        <w:rPr>
          <w:rFonts w:eastAsia="Times New Roman" w:cs="Times New Roman"/>
          <w:sz w:val="22"/>
          <w:lang w:eastAsia="hr-HR"/>
        </w:rPr>
        <w:t xml:space="preserve"> OIB: 86056405696, osoba ovlaštena za zastupanje dužnika YACHTING CENTAR d.o.</w:t>
      </w:r>
      <w:r w:rsidR="005F0D7A">
        <w:rPr>
          <w:rFonts w:eastAsia="Times New Roman" w:cs="Times New Roman"/>
          <w:sz w:val="22"/>
          <w:lang w:eastAsia="hr-HR"/>
        </w:rPr>
        <w:t xml:space="preserve">o., OIB: </w:t>
      </w:r>
      <w:proofErr w:type="spellStart"/>
      <w:r w:rsidR="005F0D7A">
        <w:rPr>
          <w:rFonts w:eastAsia="Times New Roman" w:cs="Times New Roman"/>
          <w:sz w:val="22"/>
          <w:lang w:eastAsia="hr-HR"/>
        </w:rPr>
        <w:t>52463319436</w:t>
      </w:r>
      <w:proofErr w:type="spellEnd"/>
      <w:r w:rsidR="005F0D7A">
        <w:rPr>
          <w:rFonts w:eastAsia="Times New Roman" w:cs="Times New Roman"/>
          <w:sz w:val="22"/>
          <w:lang w:eastAsia="hr-HR"/>
        </w:rPr>
        <w:t xml:space="preserve">, </w:t>
      </w:r>
      <w:proofErr w:type="spellStart"/>
      <w:r w:rsidR="005F0D7A">
        <w:rPr>
          <w:rFonts w:eastAsia="Times New Roman" w:cs="Times New Roman"/>
          <w:sz w:val="22"/>
          <w:lang w:eastAsia="hr-HR"/>
        </w:rPr>
        <w:t>Zaj</w:t>
      </w:r>
      <w:r w:rsidRPr="00F00240">
        <w:rPr>
          <w:rFonts w:eastAsia="Times New Roman" w:cs="Times New Roman"/>
          <w:sz w:val="22"/>
          <w:lang w:eastAsia="hr-HR"/>
        </w:rPr>
        <w:t>čeva</w:t>
      </w:r>
      <w:proofErr w:type="spellEnd"/>
      <w:r w:rsidRPr="00F00240">
        <w:rPr>
          <w:rFonts w:eastAsia="Times New Roman" w:cs="Times New Roman"/>
          <w:sz w:val="22"/>
          <w:lang w:eastAsia="hr-HR"/>
        </w:rPr>
        <w:t xml:space="preserve"> 34, Zagreb  da u roku od 15 dana od dana objave oglasa na e-oglasnoj ploči suda podnese sudu pozivom na gornji broj spisa javnobilježnički ovjerovljeni </w:t>
      </w:r>
      <w:proofErr w:type="spellStart"/>
      <w:r w:rsidRPr="00F00240">
        <w:rPr>
          <w:rFonts w:eastAsia="Times New Roman" w:cs="Times New Roman"/>
          <w:sz w:val="22"/>
          <w:lang w:eastAsia="hr-HR"/>
        </w:rPr>
        <w:t>prokazni</w:t>
      </w:r>
      <w:proofErr w:type="spellEnd"/>
      <w:r w:rsidRPr="00F00240">
        <w:rPr>
          <w:rFonts w:eastAsia="Times New Roman" w:cs="Times New Roman"/>
          <w:sz w:val="22"/>
          <w:lang w:eastAsia="hr-HR"/>
        </w:rPr>
        <w:t xml:space="preserve"> popis imovine dužnika pravne osobe na propisanom obrascu (čl.430 st. 1 </w:t>
      </w:r>
      <w:proofErr w:type="spellStart"/>
      <w:r w:rsidRPr="00F00240">
        <w:rPr>
          <w:rFonts w:eastAsia="Times New Roman" w:cs="Times New Roman"/>
          <w:sz w:val="22"/>
          <w:lang w:eastAsia="hr-HR"/>
        </w:rPr>
        <w:t>toč</w:t>
      </w:r>
      <w:proofErr w:type="spellEnd"/>
      <w:r w:rsidRPr="00F00240">
        <w:rPr>
          <w:rFonts w:eastAsia="Times New Roman" w:cs="Times New Roman"/>
          <w:sz w:val="22"/>
          <w:lang w:eastAsia="hr-HR"/>
        </w:rPr>
        <w:t>. SZ-a)</w:t>
      </w: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 xml:space="preserve">Pozivaju se vjerovnici stečajnog dužnika da u roku od </w:t>
      </w:r>
      <w:proofErr w:type="spellStart"/>
      <w:r w:rsidRPr="00F00240">
        <w:rPr>
          <w:rFonts w:eastAsia="Times New Roman" w:cs="Times New Roman"/>
          <w:sz w:val="22"/>
          <w:lang w:eastAsia="hr-HR"/>
        </w:rPr>
        <w:t>četrdesetpet</w:t>
      </w:r>
      <w:proofErr w:type="spellEnd"/>
      <w:r w:rsidRPr="00F00240">
        <w:rPr>
          <w:rFonts w:eastAsia="Times New Roman" w:cs="Times New Roman"/>
          <w:sz w:val="22"/>
          <w:lang w:eastAsia="hr-HR"/>
        </w:rPr>
        <w:t xml:space="preserve"> (45) dana od dana objave ovog oglasa na e-oglasnoj ploči suda predlože otvaranje stečajnog postupka nad dužnikom YACHTING CENTA</w:t>
      </w:r>
      <w:r w:rsidR="005F0D7A">
        <w:rPr>
          <w:rFonts w:eastAsia="Times New Roman" w:cs="Times New Roman"/>
          <w:sz w:val="22"/>
          <w:lang w:eastAsia="hr-HR"/>
        </w:rPr>
        <w:t xml:space="preserve">R d.o.o., OIB: </w:t>
      </w:r>
      <w:proofErr w:type="spellStart"/>
      <w:r w:rsidR="005F0D7A">
        <w:rPr>
          <w:rFonts w:eastAsia="Times New Roman" w:cs="Times New Roman"/>
          <w:sz w:val="22"/>
          <w:lang w:eastAsia="hr-HR"/>
        </w:rPr>
        <w:t>52463319436</w:t>
      </w:r>
      <w:proofErr w:type="spellEnd"/>
      <w:r w:rsidR="005F0D7A">
        <w:rPr>
          <w:rFonts w:eastAsia="Times New Roman" w:cs="Times New Roman"/>
          <w:sz w:val="22"/>
          <w:lang w:eastAsia="hr-HR"/>
        </w:rPr>
        <w:t xml:space="preserve">, </w:t>
      </w:r>
      <w:proofErr w:type="spellStart"/>
      <w:r w:rsidR="005F0D7A">
        <w:rPr>
          <w:rFonts w:eastAsia="Times New Roman" w:cs="Times New Roman"/>
          <w:sz w:val="22"/>
          <w:lang w:eastAsia="hr-HR"/>
        </w:rPr>
        <w:t>Zaj</w:t>
      </w:r>
      <w:r w:rsidRPr="00F00240">
        <w:rPr>
          <w:rFonts w:eastAsia="Times New Roman" w:cs="Times New Roman"/>
          <w:sz w:val="22"/>
          <w:lang w:eastAsia="hr-HR"/>
        </w:rPr>
        <w:t>čeva</w:t>
      </w:r>
      <w:proofErr w:type="spellEnd"/>
      <w:r w:rsidRPr="00F00240">
        <w:rPr>
          <w:rFonts w:eastAsia="Times New Roman" w:cs="Times New Roman"/>
          <w:sz w:val="22"/>
          <w:lang w:eastAsia="hr-HR"/>
        </w:rPr>
        <w:t xml:space="preserve"> 34, Zagreb (</w:t>
      </w:r>
      <w:proofErr w:type="spellStart"/>
      <w:r w:rsidRPr="00F00240">
        <w:rPr>
          <w:rFonts w:eastAsia="Times New Roman" w:cs="Times New Roman"/>
          <w:sz w:val="22"/>
          <w:lang w:eastAsia="hr-HR"/>
        </w:rPr>
        <w:t>čl.430</w:t>
      </w:r>
      <w:proofErr w:type="spellEnd"/>
      <w:r w:rsidRPr="00F00240">
        <w:rPr>
          <w:rFonts w:eastAsia="Times New Roman" w:cs="Times New Roman"/>
          <w:sz w:val="22"/>
          <w:lang w:eastAsia="hr-HR"/>
        </w:rPr>
        <w:t xml:space="preserve"> st. 1. </w:t>
      </w:r>
      <w:proofErr w:type="spellStart"/>
      <w:r w:rsidRPr="00F00240">
        <w:rPr>
          <w:rFonts w:eastAsia="Times New Roman" w:cs="Times New Roman"/>
          <w:sz w:val="22"/>
          <w:lang w:eastAsia="hr-HR"/>
        </w:rPr>
        <w:t>toč</w:t>
      </w:r>
      <w:proofErr w:type="spellEnd"/>
      <w:r w:rsidRPr="00F00240">
        <w:rPr>
          <w:rFonts w:eastAsia="Times New Roman" w:cs="Times New Roman"/>
          <w:sz w:val="22"/>
          <w:lang w:eastAsia="hr-HR"/>
        </w:rPr>
        <w:t>. 4 SZ-a)</w:t>
      </w: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Visina tražbine koje čekaju za naplatu iz sredstava s računa navedene pravne osobe iznosi    1.422.713,34 kuna.</w:t>
      </w: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Vjerovnici koji predlože otvaranje stečajnog postupka osim podnositelja zahtjeva biti će pozvani posebnim zaključkom na solidarno plaćanje predujma za pokriće troškova postupka (čl. 434 SZ-a)</w:t>
      </w:r>
    </w:p>
    <w:p w:rsidRPr="00F00240" w:rsidR="00F00240" w:rsidP="00F00240" w:rsidRDefault="00F00240">
      <w:pPr>
        <w:numPr>
          <w:ilvl w:val="0"/>
          <w:numId w:val="1"/>
        </w:numPr>
        <w:contextualSpacing/>
        <w:jc w:val="both"/>
        <w:rPr>
          <w:rFonts w:eastAsia="Times New Roman" w:cs="Times New Roman"/>
          <w:sz w:val="22"/>
          <w:lang w:eastAsia="hr-HR"/>
        </w:rPr>
      </w:pPr>
      <w:r w:rsidRPr="00F00240">
        <w:rPr>
          <w:rFonts w:eastAsia="Times New Roman" w:cs="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F00240">
        <w:rPr>
          <w:rFonts w:eastAsia="Times New Roman" w:cs="Times New Roman"/>
          <w:sz w:val="22"/>
          <w:lang w:eastAsia="hr-HR"/>
        </w:rPr>
        <w:t>prokazni</w:t>
      </w:r>
      <w:proofErr w:type="spellEnd"/>
      <w:r w:rsidRPr="00F00240">
        <w:rPr>
          <w:rFonts w:eastAsia="Times New Roman" w:cs="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Pr="005F0D7A" w:rsidR="00F00240" w:rsidP="00F00240" w:rsidRDefault="00F00240">
      <w:pPr>
        <w:rPr>
          <w:rFonts w:eastAsia="Times New Roman" w:cs="Times New Roman"/>
          <w:b/>
          <w:sz w:val="22"/>
          <w:lang w:eastAsia="hr-HR"/>
        </w:rPr>
      </w:pPr>
    </w:p>
    <w:p w:rsidRPr="00F00240" w:rsidR="00F00240" w:rsidP="00F00240" w:rsidRDefault="00F00240">
      <w:pPr>
        <w:ind w:firstLine="360"/>
        <w:jc w:val="both"/>
        <w:rPr>
          <w:rFonts w:eastAsia="Times New Roman" w:cs="Times New Roman"/>
          <w:szCs w:val="24"/>
          <w:lang w:eastAsia="hr-HR"/>
        </w:rPr>
      </w:pPr>
      <w:r w:rsidRPr="00F00240">
        <w:rPr>
          <w:rFonts w:eastAsia="Times New Roman" w:cs="Times New Roman"/>
          <w:sz w:val="22"/>
          <w:lang w:eastAsia="hr-HR"/>
        </w:rPr>
        <w:t>U Zagrebu, 23.08.2019.</w:t>
      </w:r>
      <w:r w:rsidRPr="00F00240">
        <w:rPr>
          <w:rFonts w:eastAsia="Times New Roman" w:cs="Times New Roman"/>
          <w:sz w:val="22"/>
          <w:lang w:eastAsia="hr-HR"/>
        </w:rPr>
        <w:tab/>
      </w:r>
      <w:r w:rsidRPr="00F00240">
        <w:rPr>
          <w:rFonts w:eastAsia="Times New Roman" w:cs="Times New Roman"/>
          <w:sz w:val="22"/>
          <w:lang w:eastAsia="hr-HR"/>
        </w:rPr>
        <w:tab/>
      </w:r>
      <w:r w:rsidRPr="00F00240">
        <w:rPr>
          <w:rFonts w:eastAsia="Times New Roman" w:cs="Times New Roman"/>
          <w:sz w:val="22"/>
          <w:lang w:eastAsia="hr-HR"/>
        </w:rPr>
        <w:tab/>
      </w:r>
      <w:r w:rsidRPr="00F00240">
        <w:rPr>
          <w:rFonts w:eastAsia="Times New Roman" w:cs="Times New Roman"/>
          <w:sz w:val="22"/>
          <w:lang w:eastAsia="hr-HR"/>
        </w:rPr>
        <w:tab/>
        <w:t xml:space="preserve"> </w:t>
      </w:r>
      <w:r w:rsidRPr="00F00240">
        <w:rPr>
          <w:rFonts w:eastAsia="Times New Roman" w:cs="Times New Roman"/>
          <w:sz w:val="22"/>
          <w:lang w:eastAsia="hr-HR"/>
        </w:rPr>
        <w:tab/>
      </w:r>
      <w:r w:rsidRPr="00F00240">
        <w:rPr>
          <w:rFonts w:eastAsia="Times New Roman" w:cs="Times New Roman"/>
          <w:sz w:val="22"/>
          <w:lang w:eastAsia="hr-HR"/>
        </w:rPr>
        <w:tab/>
      </w:r>
      <w:r w:rsidRPr="00F00240">
        <w:rPr>
          <w:rFonts w:eastAsia="Times New Roman" w:cs="Times New Roman"/>
          <w:szCs w:val="24"/>
          <w:lang w:eastAsia="hr-HR"/>
        </w:rPr>
        <w:t>Sudac:</w:t>
      </w:r>
    </w:p>
    <w:p w:rsidRPr="00F00240" w:rsidR="00F00240" w:rsidP="00F00240" w:rsidRDefault="00F00240">
      <w:pPr>
        <w:rPr>
          <w:rFonts w:eastAsia="Times New Roman" w:cs="Times New Roman"/>
          <w:bCs/>
          <w:szCs w:val="20"/>
          <w:lang w:val="en-GB" w:eastAsia="hr-HR"/>
        </w:rPr>
      </w:pP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szCs w:val="20"/>
          <w:lang w:val="en-GB" w:eastAsia="hr-HR"/>
        </w:rPr>
        <w:tab/>
      </w:r>
      <w:r w:rsidRPr="00F00240">
        <w:rPr>
          <w:rFonts w:eastAsia="Times New Roman" w:cs="Times New Roman"/>
          <w:b/>
          <w:szCs w:val="20"/>
          <w:lang w:val="en-GB" w:eastAsia="hr-HR"/>
        </w:rPr>
        <w:t xml:space="preserve">   </w:t>
      </w:r>
      <w:r w:rsidRPr="00F00240">
        <w:rPr>
          <w:rFonts w:eastAsia="Times New Roman" w:cs="Times New Roman"/>
          <w:b/>
          <w:szCs w:val="20"/>
          <w:lang w:val="en-GB" w:eastAsia="hr-HR"/>
        </w:rPr>
        <w:tab/>
      </w:r>
      <w:r w:rsidRPr="00F00240">
        <w:rPr>
          <w:rFonts w:eastAsia="Times New Roman" w:cs="Times New Roman"/>
          <w:szCs w:val="20"/>
          <w:lang w:val="en-GB" w:eastAsia="hr-HR"/>
        </w:rPr>
        <w:t xml:space="preserve">Miljenko </w:t>
      </w:r>
      <w:proofErr w:type="gramStart"/>
      <w:r w:rsidRPr="00F00240">
        <w:rPr>
          <w:rFonts w:eastAsia="Times New Roman" w:cs="Times New Roman"/>
          <w:szCs w:val="20"/>
          <w:lang w:val="en-GB" w:eastAsia="hr-HR"/>
        </w:rPr>
        <w:t xml:space="preserve">Dolenc </w:t>
      </w:r>
      <w:r w:rsidR="005F0D7A">
        <w:rPr>
          <w:rFonts w:eastAsia="Times New Roman" w:cs="Times New Roman"/>
          <w:szCs w:val="20"/>
          <w:lang w:val="en-GB" w:eastAsia="hr-HR"/>
        </w:rPr>
        <w:t>,</w:t>
      </w:r>
      <w:proofErr w:type="spellStart"/>
      <w:r w:rsidR="005F0D7A">
        <w:rPr>
          <w:rFonts w:eastAsia="Times New Roman" w:cs="Times New Roman"/>
          <w:szCs w:val="20"/>
          <w:lang w:val="en-GB" w:eastAsia="hr-HR"/>
        </w:rPr>
        <w:t>v.r</w:t>
      </w:r>
      <w:proofErr w:type="spellEnd"/>
      <w:proofErr w:type="gramEnd"/>
      <w:r w:rsidR="005F0D7A">
        <w:rPr>
          <w:rFonts w:eastAsia="Times New Roman" w:cs="Times New Roman"/>
          <w:szCs w:val="20"/>
          <w:lang w:val="en-GB" w:eastAsia="hr-HR"/>
        </w:rPr>
        <w:t>.</w:t>
      </w:r>
    </w:p>
    <w:p w:rsidRPr="00F00240" w:rsidR="00F00240" w:rsidP="00F00240" w:rsidRDefault="00F00240">
      <w:pPr>
        <w:rPr>
          <w:rFonts w:eastAsia="Times New Roman" w:cs="Times New Roman"/>
          <w:szCs w:val="20"/>
          <w:lang w:val="en-GB" w:eastAsia="hr-HR"/>
        </w:rPr>
      </w:pPr>
    </w:p>
    <w:p w:rsidRPr="00F00240" w:rsidR="00F00240" w:rsidP="00F00240" w:rsidRDefault="00F00240">
      <w:pPr>
        <w:rPr>
          <w:rFonts w:eastAsia="Times New Roman" w:cs="Times New Roman"/>
          <w:szCs w:val="20"/>
          <w:lang w:val="en-GB" w:eastAsia="hr-HR"/>
        </w:rPr>
      </w:pPr>
    </w:p>
    <w:p w:rsidRPr="00F00240" w:rsidR="00F00240" w:rsidP="00F00240" w:rsidRDefault="00F00240">
      <w:pPr>
        <w:rPr>
          <w:rFonts w:eastAsia="Times New Roman" w:cs="Times New Roman"/>
          <w:szCs w:val="20"/>
          <w:lang w:val="en-GB" w:eastAsia="hr-HR"/>
        </w:rPr>
      </w:pPr>
    </w:p>
    <w:p w:rsidRPr="00F00240" w:rsidR="00F00240" w:rsidP="00F00240" w:rsidRDefault="00F00240">
      <w:pPr>
        <w:rPr>
          <w:rFonts w:eastAsia="Times New Roman" w:cs="Times New Roman"/>
          <w:szCs w:val="20"/>
          <w:lang w:val="en-GB" w:eastAsia="hr-HR"/>
        </w:rPr>
      </w:pPr>
    </w:p>
    <w:p w:rsidR="00F00240" w:rsidP="005F0D7A" w:rsidRDefault="005F0D7A">
      <w:pPr>
        <w:ind w:left="6372"/>
        <w:rPr>
          <w:rFonts w:eastAsia="Times New Roman" w:cs="Times New Roman"/>
          <w:szCs w:val="20"/>
          <w:lang w:val="en-GB" w:eastAsia="hr-HR"/>
        </w:rPr>
      </w:pPr>
      <w:proofErr w:type="spellStart"/>
      <w:proofErr w:type="gramStart"/>
      <w:r>
        <w:rPr>
          <w:rFonts w:eastAsia="Times New Roman" w:cs="Times New Roman"/>
          <w:szCs w:val="20"/>
          <w:lang w:val="en-GB" w:eastAsia="hr-HR"/>
        </w:rPr>
        <w:t>za</w:t>
      </w:r>
      <w:proofErr w:type="spellEnd"/>
      <w:proofErr w:type="gramEnd"/>
      <w:r>
        <w:rPr>
          <w:rFonts w:eastAsia="Times New Roman" w:cs="Times New Roman"/>
          <w:szCs w:val="20"/>
          <w:lang w:val="en-GB" w:eastAsia="hr-HR"/>
        </w:rPr>
        <w:t xml:space="preserve"> </w:t>
      </w:r>
      <w:proofErr w:type="spellStart"/>
      <w:r>
        <w:rPr>
          <w:rFonts w:eastAsia="Times New Roman" w:cs="Times New Roman"/>
          <w:szCs w:val="20"/>
          <w:lang w:val="en-GB" w:eastAsia="hr-HR"/>
        </w:rPr>
        <w:t>točnost</w:t>
      </w:r>
      <w:proofErr w:type="spellEnd"/>
      <w:r>
        <w:rPr>
          <w:rFonts w:eastAsia="Times New Roman" w:cs="Times New Roman"/>
          <w:szCs w:val="20"/>
          <w:lang w:val="en-GB" w:eastAsia="hr-HR"/>
        </w:rPr>
        <w:t xml:space="preserve"> </w:t>
      </w:r>
      <w:proofErr w:type="spellStart"/>
      <w:r>
        <w:rPr>
          <w:rFonts w:eastAsia="Times New Roman" w:cs="Times New Roman"/>
          <w:szCs w:val="20"/>
          <w:lang w:val="en-GB" w:eastAsia="hr-HR"/>
        </w:rPr>
        <w:t>otpravka</w:t>
      </w:r>
      <w:proofErr w:type="spellEnd"/>
    </w:p>
    <w:p w:rsidRPr="00F00240" w:rsidR="005F0D7A" w:rsidP="005F0D7A" w:rsidRDefault="005F0D7A">
      <w:pPr>
        <w:ind w:left="6372"/>
        <w:rPr>
          <w:rFonts w:eastAsia="Times New Roman" w:cs="Times New Roman"/>
          <w:szCs w:val="20"/>
          <w:lang w:val="en-GB" w:eastAsia="hr-HR"/>
        </w:rPr>
      </w:pPr>
      <w:r w:rsidRPr="005F0D7A">
        <w:rPr>
          <w:rFonts w:eastAsia="Times New Roman" w:cs="Times New Roman"/>
          <w:szCs w:val="20"/>
          <w:lang w:val="en-GB" w:eastAsia="hr-HR"/>
        </w:rPr>
        <w:t>Rebecca Boričević</w:t>
      </w:r>
    </w:p>
    <w:p w:rsidRPr="00F00240" w:rsidR="00F00240" w:rsidP="00F00240" w:rsidRDefault="00F00240">
      <w:pPr>
        <w:rPr>
          <w:rFonts w:eastAsia="Times New Roman" w:cs="Times New Roman"/>
          <w:szCs w:val="20"/>
          <w:lang w:val="en-GB" w:eastAsia="hr-HR"/>
        </w:rPr>
      </w:pPr>
    </w:p>
    <w:p w:rsidRPr="00F00240" w:rsidR="00F00240" w:rsidP="00F00240" w:rsidRDefault="00F00240">
      <w:pPr>
        <w:rPr>
          <w:rFonts w:eastAsia="Times New Roman" w:cs="Times New Roman"/>
          <w:szCs w:val="20"/>
          <w:lang w:val="en-GB" w:eastAsia="hr-HR"/>
        </w:rPr>
      </w:pPr>
      <w:r w:rsidRPr="00F00240">
        <w:rPr>
          <w:rFonts w:eastAsia="Times New Roman" w:cs="Times New Roman"/>
          <w:szCs w:val="20"/>
          <w:lang w:val="en-GB" w:eastAsia="hr-HR"/>
        </w:rPr>
        <w:t xml:space="preserve"> </w:t>
      </w:r>
    </w:p>
    <w:p w:rsidRPr="00F00240" w:rsidR="00DD6B87" w:rsidRDefault="00DD6B87">
      <w:bookmarkStart w:name="_GoBack" w:id="0"/>
      <w:bookmarkEnd w:id="0"/>
    </w:p>
    <w:sectPr w:rsidRPr="00F00240" w:rsidR="00DD6B87">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240"/>
    <w:rsid w:val="005F0D7A"/>
    <w:rsid w:val="00736CA5"/>
    <w:rsid w:val="00DD6B87"/>
    <w:rsid w:val="00F00240"/>
  </w:rsids>
  <m:mathPr>
    <m:mathFont m:val="Cambria Math"/>
    <m:brkBin m:val="before"/>
    <m:brkBinSub m:val="--"/>
    <m:smallFrac m:val="0"/>
    <m:dispDef/>
    <m:lMargin m:val="0"/>
    <m:rMargin m:val="0"/>
    <m:defJc m:val="centerGroup"/>
    <m:wrapIndent m:val="1440"/>
    <m:intLim m:val="subSup"/>
    <m:naryLim m:val="undOvr"/>
  </m:mathPr>
  <w:themeFontLang w:val="hr-HR" w:bidi="he-IL"/>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F0024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00240"/>
    <w:rPr>
      <w:rFonts w:ascii="Tahoma" w:hAnsi="Tahoma" w:cs="Tahoma"/>
      <w:sz w:val="16"/>
      <w:szCs w:val="16"/>
    </w:rPr>
  </w:style>
  <w:style w:type="character" w:styleId="Tekstrezerviranogmjesta">
    <w:name w:val="Placeholder Text"/>
    <w:basedOn w:val="Zadanifontodlomka"/>
    <w:uiPriority w:val="99"/>
    <w:semiHidden/>
    <w:rsid w:val="005F0D7A"/>
    <w:rPr>
      <w:color w:val="808080"/>
      <w:bdr w:val="none" w:color="auto" w:sz="0" w:space="0"/>
      <w:shd w:val="clear" w:color="auto" w:fill="CCFFFF"/>
    </w:rPr>
  </w:style>
  <w:style w:type="character" w:styleId="eSPISCCParagraphDefaultFont" w:customStyle="true">
    <w:name w:val="eSPIS_CC_Paragraph Default Font"/>
    <w:basedOn w:val="Zadanifontodlomka"/>
    <w:rsid w:val="005F0D7A"/>
    <w:rPr>
      <w:rFonts w:ascii="Times New Roman" w:hAnsi="Times New Roman" w:eastAsia="Times New Roman" w:cs="Times New Roman"/>
      <w:sz w:val="24"/>
      <w:bdr w:val="none" w:color="auto" w:sz="0" w:space="0"/>
      <w:shd w:val="clear" w:color="auto" w:fill="auto"/>
      <w:lang w:val="hr-HR" w:eastAsia="hr-HR"/>
    </w:rPr>
  </w:style>
  <w:style w:type="character" w:styleId="PozadinaSvijetloZuta" w:customStyle="true">
    <w:name w:val="Pozadina_SvijetloZuta"/>
    <w:basedOn w:val="Zadanifontodlomka"/>
    <w:rsid w:val="005F0D7A"/>
    <w:rPr>
      <w:rFonts w:eastAsia="Times New Roman" w:cs="Times New Roman"/>
      <w:sz w:val="22"/>
      <w:bdr w:val="none" w:color="auto" w:sz="0" w:space="0"/>
      <w:shd w:val="clear" w:color="auto" w:fill="FFFFCC"/>
      <w:lang w:val="hr-HR" w:eastAsia="hr-HR"/>
    </w:rPr>
  </w:style>
  <w:style w:type="character" w:styleId="PozadinaSvijetloCrvena" w:customStyle="true">
    <w:name w:val="Pozadina_SvijetloCrvena"/>
    <w:basedOn w:val="eSPISCCParagraphDefaultFont"/>
    <w:rsid w:val="005F0D7A"/>
    <w:rPr>
      <w:rFonts w:ascii="Times New Roman" w:hAnsi="Times New Roman" w:eastAsia="Times New Roman" w:cs="Times New Roman"/>
      <w:sz w:val="22"/>
      <w:bdr w:val="none" w:color="auto" w:sz="0" w:space="0"/>
      <w:shd w:val="clear" w:color="auto" w:fill="FFCCCC"/>
      <w:lang w:val="hr-HR" w:eastAsia="hr-HR"/>
    </w:rPr>
  </w:style>
  <w:style w:type="character" w:styleId="PozadinaSvijetloZelena" w:customStyle="true">
    <w:name w:val="Pozadina_SvijetloZelena"/>
    <w:basedOn w:val="eSPISCCParagraphDefaultFont"/>
    <w:rsid w:val="005F0D7A"/>
    <w:rPr>
      <w:rFonts w:ascii="Times New Roman" w:hAnsi="Times New Roman" w:eastAsia="Times New Roman" w:cs="Times New Roman"/>
      <w:sz w:val="22"/>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00240"/>
    <w:rPr>
      <w:rFonts w:ascii="Tahoma" w:cs="Tahoma" w:hAnsi="Tahoma"/>
      <w:sz w:val="16"/>
      <w:szCs w:val="16"/>
    </w:rPr>
  </w:style>
  <w:style w:customStyle="1" w:styleId="TekstbaloniaChar" w:type="character">
    <w:name w:val="Tekst balončića Char"/>
    <w:basedOn w:val="Zadanifontodlomka"/>
    <w:link w:val="Tekstbalonia"/>
    <w:uiPriority w:val="99"/>
    <w:semiHidden/>
    <w:rsid w:val="00F00240"/>
    <w:rPr>
      <w:rFonts w:ascii="Tahoma" w:cs="Tahoma" w:hAnsi="Tahoma"/>
      <w:sz w:val="16"/>
      <w:szCs w:val="16"/>
    </w:rPr>
  </w:style>
  <w:style w:styleId="Tekstrezerviranogmjesta" w:type="character">
    <w:name w:val="Placeholder Text"/>
    <w:basedOn w:val="Zadanifontodlomka"/>
    <w:uiPriority w:val="99"/>
    <w:semiHidden/>
    <w:rsid w:val="005F0D7A"/>
    <w:rPr>
      <w:color w:val="808080"/>
      <w:bdr w:color="auto" w:space="0" w:sz="0" w:val="none"/>
      <w:shd w:color="auto" w:fill="CCFFFF" w:val="clear"/>
    </w:rPr>
  </w:style>
  <w:style w:customStyle="1" w:styleId="eSPISCCParagraphDefaultFont" w:type="character">
    <w:name w:val="eSPIS_CC_Paragraph Default Font"/>
    <w:basedOn w:val="Zadanifontodlomka"/>
    <w:rsid w:val="005F0D7A"/>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5F0D7A"/>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5F0D7A"/>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5F0D7A"/>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tyles.xml" Type="http://schemas.openxmlformats.org/officeDocument/2006/relationships/styles" Id="rId3"/><Relationship Target="media/image1.png" Type="http://schemas.openxmlformats.org/officeDocument/2006/relationships/imag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23. kolovoza 2019.</izvorni_sadrzaj>
    <derivirana_varijabla naziv="DomainObject.DatumDonosenjaOdluke_1">23.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1148</izvorni_sadrzaj>
    <derivirana_varijabla naziv="DomainObject.Predmet.Broj_1">1148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2019.</izvorni_sadrzaj>
    <derivirana_varijabla naziv="DomainObject.Predmet.DatumOsnivanja_1">16.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St-1148/2019</izvorni_sadrzaj>
    <derivirana_varijabla naziv="DomainObject.Predmet.OznakaBroj_1">St-1148/2019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YACHTING CENTAR d.o.o.</izvorni_sadrzaj>
    <derivirana_varijabla naziv="DomainObject.Predmet.ProtustrankaFormated_1">  YACHTING CENTAR d.o.o.</derivirana_varijabla>
  </DomainObject.Predmet.ProtustrankaFormated>
  <DomainObject.Predmet.ProtustrankaFormatedOIB>
    <izvorni_sadrzaj>  YACHTING CENTAR d.o.o., OIB 52463319436</izvorni_sadrzaj>
    <derivirana_varijabla naziv="DomainObject.Predmet.ProtustrankaFormatedOIB_1">  YACHTING CENTAR d.o.o., OIB 52463319436</derivirana_varijabla>
  </DomainObject.Predmet.ProtustrankaFormatedOIB>
  <DomainObject.Predmet.ProtustrankaFormatedWithAdress>
    <izvorni_sadrzaj> YACHTING CENTAR d.o.o., Zajčeva 34, 10000 Zagreb</izvorni_sadrzaj>
    <derivirana_varijabla naziv="DomainObject.Predmet.ProtustrankaFormatedWithAdress_1"> YACHTING CENTAR d.o.o., Zajčeva 34, 10000 Zagreb</derivirana_varijabla>
  </DomainObject.Predmet.ProtustrankaFormatedWithAdress>
  <DomainObject.Predmet.ProtustrankaFormatedWithAdressOIB>
    <izvorni_sadrzaj> YACHTING CENTAR d.o.o., OIB 52463319436, Zajčeva 34, 10000 Zagreb</izvorni_sadrzaj>
    <derivirana_varijabla naziv="DomainObject.Predmet.ProtustrankaFormatedWithAdressOIB_1"> YACHTING CENTAR d.o.o., OIB 52463319436, Zajčeva 34, 10000 Zagreb</derivirana_varijabla>
  </DomainObject.Predmet.ProtustrankaFormatedWithAdressOIB>
  <DomainObject.Predmet.ProtustrankaWithAdress>
    <izvorni_sadrzaj>YACHTING CENTAR d.o.o. Zajčeva 34, 10000 Zagreb</izvorni_sadrzaj>
    <derivirana_varijabla naziv="DomainObject.Predmet.ProtustrankaWithAdress_1">YACHTING CENTAR d.o.o. Zajčeva 34, 10000 Zagreb</derivirana_varijabla>
  </DomainObject.Predmet.ProtustrankaWithAdress>
  <DomainObject.Predmet.ProtustrankaWithAdressOIB>
    <izvorni_sadrzaj>YACHTING CENTAR d.o.o., OIB 52463319436, Zajčeva 34, 10000 Zagreb</izvorni_sadrzaj>
    <derivirana_varijabla naziv="DomainObject.Predmet.ProtustrankaWithAdressOIB_1">YACHTING CENTAR d.o.o., OIB 52463319436, Zajčeva 34, 10000 Zagreb</derivirana_varijabla>
  </DomainObject.Predmet.ProtustrankaWithAdressOIB>
  <DomainObject.Predmet.ProtustrankaNazivFormated>
    <izvorni_sadrzaj>YACHTING CENTAR d.o.o.</izvorni_sadrzaj>
    <derivirana_varijabla naziv="DomainObject.Predmet.ProtustrankaNazivFormated_1">YACHTING CENTAR d.o.o.</derivirana_varijabla>
  </DomainObject.Predmet.ProtustrankaNazivFormated>
  <DomainObject.Predmet.ProtustrankaNazivFormatedOIB>
    <izvorni_sadrzaj>YACHTING CENTAR d.o.o., OIB 52463319436</izvorni_sadrzaj>
    <derivirana_varijabla naziv="DomainObject.Predmet.ProtustrankaNazivFormatedOIB_1">YACHTING CENTAR d.o.o., OIB 52463319436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YACHTING CENTAR d.o.o.</item>
    </izvorni_sadrzaj>
    <derivirana_varijabla naziv="DomainObject.Predmet.ProtuStrankaListFormated_1">
      <item>YACHTING CENTAR d.o.o.</item>
    </derivirana_varijabla>
  </DomainObject.Predmet.ProtuStrankaListFormated>
  <DomainObject.Predmet.ProtuStrankaListFormatedOIB>
    <izvorni_sadrzaj>
      <item>YACHTING CENTAR d.o.o., OIB 52463319436</item>
    </izvorni_sadrzaj>
    <derivirana_varijabla naziv="DomainObject.Predmet.ProtuStrankaListFormatedOIB_1">
      <item>YACHTING CENTAR d.o.o., OIB 52463319436</item>
    </derivirana_varijabla>
  </DomainObject.Predmet.ProtuStrankaListFormatedOIB>
  <DomainObject.Predmet.ProtuStrankaListFormatedWithAdress>
    <izvorni_sadrzaj>
      <item>YACHTING CENTAR d.o.o., Zajčeva 34, 10000 Zagreb</item>
    </izvorni_sadrzaj>
    <derivirana_varijabla naziv="DomainObject.Predmet.ProtuStrankaListFormatedWithAdress_1">
      <item>YACHTING CENTAR d.o.o., Zajčeva 34, 10000 Zagreb</item>
    </derivirana_varijabla>
  </DomainObject.Predmet.ProtuStrankaListFormatedWithAdress>
  <DomainObject.Predmet.ProtuStrankaListFormatedWithAdressOIB>
    <izvorni_sadrzaj>
      <item>YACHTING CENTAR d.o.o., OIB 52463319436, Zajčeva 34, 10000 Zagreb</item>
    </izvorni_sadrzaj>
    <derivirana_varijabla naziv="DomainObject.Predmet.ProtuStrankaListFormatedWithAdressOIB_1">
      <item>YACHTING CENTAR d.o.o., OIB 52463319436, Zajčeva 34, 10000 Zagreb</item>
    </derivirana_varijabla>
  </DomainObject.Predmet.ProtuStrankaListFormatedWithAdressOIB>
  <DomainObject.Predmet.ProtuStrankaListNazivFormated>
    <izvorni_sadrzaj>
      <item>YACHTING CENTAR d.o.o.</item>
    </izvorni_sadrzaj>
    <derivirana_varijabla naziv="DomainObject.Predmet.ProtuStrankaListNazivFormated_1">
      <item>YACHTING CENTAR d.o.o.</item>
    </derivirana_varijabla>
  </DomainObject.Predmet.ProtuStrankaListNazivFormated>
  <DomainObject.Predmet.ProtuStrankaListNazivFormatedOIB>
    <izvorni_sadrzaj>
      <item>YACHTING CENTAR d.o.o., OIB 52463319436</item>
    </izvorni_sadrzaj>
    <derivirana_varijabla naziv="DomainObject.Predmet.ProtuStrankaListNazivFormatedOIB_1">
      <item>YACHTING CENTAR d.o.o., OIB 52463319436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 rujna 2019.</izvorni_sadrzaj>
    <derivirana_varijabla naziv="DomainObject.Datum_1">3.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YACHTING CENTAR d.o.o.</izvorni_sadrzaj>
    <derivirana_varijabla naziv="DomainObject.Predmet.ProtustrankaIDrugi_1">YACHTING CENTAR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YACHTING CENTAR d.o.o., OIB 52463319436, Zajčeva 34, 10000 Zagreb</izvorni_sadrzaj>
    <derivirana_varijabla naziv="DomainObject.Predmet.ProtustrankaIDrugiAdressOIB_1">YACHTING CENTAR d.o.o., OIB 52463319436, Zajčeva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YACHTING CENTAR d.o.o.</item>
    </izvorni_sadrzaj>
    <derivirana_varijabla naziv="DomainObject.Predmet.SudioniciListNaziv_1">
      <item>FINA Regionalni centar Zagreb</item>
      <item>YACHTING CENTAR d.o.o.</item>
    </derivirana_varijabla>
  </DomainObject.Predmet.SudioniciListNaziv>
  <DomainObject.Predmet.SudioniciListAdressOIB>
    <izvorni_sadrzaj>
      <item>FINA Regionalni centar Zagreb, OIB 85821130368, Trg svibanjskih žrtava 1995. 1,10000 Zagreb</item>
      <item>YACHTING CENTAR d.o.o., OIB 52463319436, Zajčeva 34,10000 Zagreb</item>
    </izvorni_sadrzaj>
    <derivirana_varijabla naziv="DomainObject.Predmet.SudioniciListAdressOIB_1">
      <item>FINA Regionalni centar Zagreb, OIB 85821130368, Trg svibanjskih žrtava 1995. 1,10000 Zagreb</item>
      <item>YACHTING CENTAR d.o.o., OIB 52463319436, Zajčeva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52463319436</item>
    </izvorni_sadrzaj>
    <derivirana_varijabla naziv="DomainObject.Predmet.SudioniciListNazivOIB_1">
      <item>, OIB 85821130368</item>
      <item>, OIB 52463319436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properties:Pages>
  <properties:Words>335</properties:Words>
  <properties:Characters>1897</properties:Characters>
  <properties:Lines>48</properties:Lines>
  <properties:Paragraphs>15</properties:Paragraphs>
  <properties:TotalTime>6</properties:TotalTime>
  <properties:ScaleCrop>false</properties:ScaleCrop>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2019-08-23T07:48:00Z</dcterms:created>
  <dc:creator>Kristina Rožić</dc:creator>
  <cp:lastModifiedBy>Rebecca Boričević</cp:lastModifiedBy>
  <dcterms:modified xmlns:xsi="http://www.w3.org/2001/XMLSchema-instance" xsi:type="dcterms:W3CDTF">2019-09-03T12:44:00Z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Oglas (Oglas_1148-2019.docx)</vt:lpwstr>
  </prop:property>
  <prop:property fmtid="{D5CDD505-2E9C-101B-9397-08002B2CF9AE}" pid="4" name="CC_coloring">
    <vt:bool>true</vt:bool>
  </prop:property>
  <prop:property fmtid="{D5CDD505-2E9C-101B-9397-08002B2CF9AE}" pid="5" name="BrojStranica">
    <vt:i4>1</vt:i4>
  </prop:property>
</prop:Properties>
</file>