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25c1" w14:paraId="ddc25c1" w:rsidRDefault="00AE649C" w:rsidP="00135D75" w:rsidR="00AE649C" w:rsidRPr="00B76F3C">
      <w:pPr>
        <w:pStyle w:val="Naslov3"/>
        <w:spacing w:after="0"/>
        <w15:collapsed w:val="false"/>
      </w:pPr>
      <w:bookmarkStart w:name="_GoBack" w:id="0"/>
      <w:bookmarkEnd w:id="0"/>
    </w:p>
    <w:p w:rsidRDefault="00135D75" w:rsidP="00135D75"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135D75" w:rsidP="00135D75" w:rsidR="00135D75" w:rsidRPr="00B76F3C">
      <w:pPr>
        <w:pStyle w:val="SudNaziv"/>
      </w:pPr>
      <w:r>
        <w:t>TRGOVAČKI SUD U VARAŽDINU</w:t>
      </w:r>
    </w:p>
    <w:p w:rsidRDefault="00EA1C6D" w:rsidP="00135D75" w:rsidR="00AE649C" w:rsidRPr="00B76F3C">
      <w:pPr>
        <w:pStyle w:val="SudSjedite"/>
      </w:pPr>
      <w:r>
        <w:tab/>
      </w:r>
    </w:p>
    <w:p w:rsidRDefault="00135D75" w:rsidP="00135D75" w:rsidR="00135D75">
      <w:pPr>
        <w:spacing w:after="0"/>
        <w:jc w:val="center"/>
      </w:pPr>
    </w:p>
    <w:p w:rsidRDefault="00135D75" w:rsidP="00135D75" w:rsidR="00135D75">
      <w:pPr>
        <w:spacing w:after="0"/>
        <w:jc w:val="center"/>
      </w:pPr>
      <w:r>
        <w:t>REPUBLIKA HRVATSKA</w:t>
      </w:r>
    </w:p>
    <w:p w:rsidRDefault="00135D75" w:rsidP="00135D75" w:rsidR="00135D75">
      <w:pPr>
        <w:spacing w:after="0"/>
        <w:jc w:val="center"/>
      </w:pPr>
    </w:p>
    <w:p w:rsidRDefault="00135D75" w:rsidP="00135D75" w:rsidR="00135D75">
      <w:pPr>
        <w:spacing w:after="0"/>
        <w:jc w:val="center"/>
      </w:pPr>
      <w:r>
        <w:t>R J E Š E NJ E</w:t>
      </w:r>
    </w:p>
    <w:p w:rsidRDefault="00135D75" w:rsidP="00135D75" w:rsidR="00135D75">
      <w:pPr>
        <w:spacing w:after="0"/>
        <w:jc w:val="both"/>
      </w:pPr>
    </w:p>
    <w:p w:rsidRDefault="00135D75" w:rsidP="00135D75" w:rsidR="00135D75">
      <w:pPr>
        <w:spacing w:after="0"/>
        <w:jc w:val="both"/>
      </w:pPr>
      <w:r>
        <w:tab/>
        <w:t xml:space="preserve">Trgovački sud u Varaždinu, po sucu toga suda Mariji Levanić-Škerbić, kao stečajnom sucu, u stečajnom postupku nad stečajnim dužnikom IZOLIT d.o.o. "u stečaju", Kralja Zvonimira 5, </w:t>
      </w:r>
      <w:proofErr w:type="spellStart"/>
      <w:r>
        <w:t>Draškovec</w:t>
      </w:r>
      <w:proofErr w:type="spellEnd"/>
      <w:r>
        <w:t>, OIB: 98400093746, dana 28. travnja 2016. g.,</w:t>
      </w:r>
    </w:p>
    <w:p w:rsidRDefault="00135D75" w:rsidP="00135D75" w:rsidR="00135D75">
      <w:pPr>
        <w:spacing w:after="0"/>
        <w:jc w:val="both"/>
      </w:pPr>
    </w:p>
    <w:p w:rsidRDefault="00135D75" w:rsidP="00135D75" w:rsidR="00135D75">
      <w:pPr>
        <w:spacing w:after="0"/>
        <w:jc w:val="center"/>
      </w:pPr>
      <w:r>
        <w:t>r i j e š i o    j e</w:t>
      </w:r>
    </w:p>
    <w:p w:rsidRDefault="00135D75" w:rsidP="00135D75" w:rsidR="00135D75">
      <w:pPr>
        <w:spacing w:after="0"/>
        <w:jc w:val="both"/>
        <w:rPr>
          <w:b/>
        </w:rPr>
      </w:pPr>
    </w:p>
    <w:p w:rsidRDefault="00135D75" w:rsidP="00135D75" w:rsidR="00135D75">
      <w:pPr>
        <w:spacing w:after="0"/>
        <w:jc w:val="both"/>
        <w:rPr>
          <w:b/>
        </w:rPr>
      </w:pPr>
      <w:r>
        <w:rPr>
          <w:b/>
        </w:rPr>
        <w:t>I</w:t>
      </w:r>
      <w:r>
        <w:rPr>
          <w:b/>
        </w:rPr>
        <w:tab/>
        <w:t>UTVRĐUJU SE SLJEDEĆE TRAŽBINE:</w:t>
      </w:r>
    </w:p>
    <w:p w:rsidRDefault="00135D75" w:rsidP="00135D75" w:rsidR="00135D75">
      <w:pPr>
        <w:spacing w:after="0"/>
        <w:jc w:val="both"/>
        <w:rPr>
          <w:b/>
        </w:rPr>
      </w:pPr>
    </w:p>
    <w:p w:rsidRDefault="00135D75" w:rsidP="00135D75" w:rsidR="00135D75">
      <w:pPr>
        <w:spacing w:after="0"/>
        <w:jc w:val="both"/>
      </w:pPr>
    </w:p>
    <w:p w:rsidRDefault="00135D75" w:rsidP="00135D75" w:rsidR="00135D75">
      <w:pPr>
        <w:spacing w:lineRule="auto" w:line="288" w:after="0"/>
        <w:rPr>
          <w:b/>
          <w:i/>
          <w:u w:val="single"/>
          <w:lang w:eastAsia="hr-HR"/>
        </w:rPr>
      </w:pPr>
      <w:r>
        <w:rPr>
          <w:b/>
          <w:u w:val="single"/>
          <w:lang w:eastAsia="hr-HR"/>
        </w:rPr>
        <w:t>I VIŠI ISPLATNI RED  - u</w:t>
      </w:r>
      <w:r>
        <w:rPr>
          <w:b/>
          <w:i/>
          <w:u w:val="single"/>
          <w:lang w:eastAsia="hr-HR"/>
        </w:rPr>
        <w:t xml:space="preserve"> </w:t>
      </w:r>
      <w:r>
        <w:rPr>
          <w:b/>
          <w:u w:val="single"/>
          <w:lang w:eastAsia="hr-HR"/>
        </w:rPr>
        <w:t>cijelosti priznate tražbine</w:t>
      </w:r>
    </w:p>
    <w:p w:rsidRDefault="00135D75" w:rsidP="00135D75" w:rsidR="00135D75">
      <w:pPr>
        <w:spacing w:lineRule="auto" w:line="288" w:after="0"/>
        <w:rPr>
          <w:b/>
          <w:u w:val="single"/>
          <w:lang w:eastAsia="hr-HR"/>
        </w:rPr>
      </w:pPr>
    </w:p>
    <w:tbl>
      <w:tblPr>
        <w:tblW w:type="dxa" w:w="9778"/>
        <w:tblInd w:type="dxa" w:w="108"/>
        <w:tblLook w:val="04A0" w:noVBand="1" w:noHBand="0" w:lastColumn="0" w:firstColumn="1" w:lastRow="0" w:firstRow="1"/>
      </w:tblPr>
      <w:tblGrid>
        <w:gridCol w:w="549"/>
        <w:gridCol w:w="5121"/>
        <w:gridCol w:w="1897"/>
        <w:gridCol w:w="2211"/>
      </w:tblGrid>
      <w:tr w:rsidTr="00135D75" w:rsidR="00135D75">
        <w:trPr>
          <w:trHeight w:val="178"/>
        </w:trPr>
        <w:tc>
          <w:tcPr>
            <w:tcW w:type="dxa" w:w="549"/>
            <w:hideMark/>
          </w:tcPr>
          <w:p w:rsidRDefault="00135D75" w:rsidP="00135D75" w:rsidR="00135D75">
            <w:pPr>
              <w:snapToGrid w:val="false"/>
              <w:spacing w:after="0"/>
              <w:rPr>
                <w:b/>
                <w:u w:val="single"/>
                <w:lang w:eastAsia="hr-HR"/>
              </w:rPr>
            </w:pPr>
            <w:r>
              <w:rPr>
                <w:b/>
                <w:u w:val="single"/>
                <w:lang w:eastAsia="hr-HR"/>
              </w:rPr>
              <w:t>Br.</w:t>
            </w:r>
          </w:p>
        </w:tc>
        <w:tc>
          <w:tcPr>
            <w:tcW w:type="dxa" w:w="5121"/>
            <w:hideMark/>
          </w:tcPr>
          <w:p w:rsidRDefault="00135D75" w:rsidP="00135D75" w:rsidR="00135D75">
            <w:pPr>
              <w:snapToGrid w:val="false"/>
              <w:spacing w:after="0"/>
              <w:rPr>
                <w:b/>
                <w:u w:val="single"/>
                <w:lang w:eastAsia="hr-HR"/>
              </w:rPr>
            </w:pPr>
            <w:r>
              <w:rPr>
                <w:b/>
                <w:u w:val="single"/>
                <w:lang w:eastAsia="hr-HR"/>
              </w:rPr>
              <w:t>NAZIV I ADRESA VJEROVNIKA</w:t>
            </w:r>
          </w:p>
        </w:tc>
        <w:tc>
          <w:tcPr>
            <w:tcW w:type="dxa" w:w="1897"/>
            <w:noWrap/>
            <w:hideMark/>
          </w:tcPr>
          <w:p w:rsidRDefault="00135D75" w:rsidP="00135D75" w:rsidR="00135D75">
            <w:pPr>
              <w:snapToGrid w:val="false"/>
              <w:spacing w:after="0"/>
              <w:jc w:val="right"/>
              <w:rPr>
                <w:b/>
                <w:u w:val="single"/>
                <w:lang w:eastAsia="hr-HR"/>
              </w:rPr>
            </w:pPr>
            <w:r>
              <w:rPr>
                <w:b/>
                <w:u w:val="single"/>
                <w:lang w:eastAsia="hr-HR"/>
              </w:rPr>
              <w:t>PRIJAVLJENO</w:t>
            </w:r>
          </w:p>
        </w:tc>
        <w:tc>
          <w:tcPr>
            <w:tcW w:type="dxa" w:w="2211"/>
            <w:noWrap/>
            <w:hideMark/>
          </w:tcPr>
          <w:p w:rsidRDefault="00135D75" w:rsidP="00135D75" w:rsidR="00135D75">
            <w:pPr>
              <w:snapToGrid w:val="false"/>
              <w:spacing w:after="0"/>
              <w:jc w:val="center"/>
              <w:rPr>
                <w:b/>
                <w:u w:val="single"/>
                <w:lang w:eastAsia="hr-HR"/>
              </w:rPr>
            </w:pPr>
            <w:r>
              <w:rPr>
                <w:b/>
                <w:u w:val="single"/>
                <w:lang w:eastAsia="hr-HR"/>
              </w:rPr>
              <w:t xml:space="preserve">  PRIZNATO</w:t>
            </w:r>
          </w:p>
        </w:tc>
      </w:tr>
      <w:tr w:rsidTr="00135D75" w:rsidR="00135D75">
        <w:trPr>
          <w:trHeight w:val="394"/>
        </w:trPr>
        <w:tc>
          <w:tcPr>
            <w:tcW w:type="dxa" w:w="549"/>
            <w:hideMark/>
          </w:tcPr>
          <w:p w:rsidRDefault="00135D75" w:rsidP="00135D75" w:rsidR="00135D75">
            <w:pPr>
              <w:snapToGrid w:val="false"/>
              <w:spacing w:after="0"/>
              <w:jc w:val="center"/>
              <w:rPr>
                <w:lang w:eastAsia="hr-HR"/>
              </w:rPr>
            </w:pPr>
            <w:r>
              <w:rPr>
                <w:lang w:eastAsia="hr-HR"/>
              </w:rPr>
              <w:t>1.</w:t>
            </w:r>
          </w:p>
        </w:tc>
        <w:tc>
          <w:tcPr>
            <w:tcW w:type="dxa" w:w="5121"/>
            <w:hideMark/>
          </w:tcPr>
          <w:p w:rsidRDefault="00135D75" w:rsidP="00135D75" w:rsidR="00135D75">
            <w:pPr>
              <w:snapToGrid w:val="false"/>
              <w:spacing w:after="0"/>
              <w:rPr>
                <w:lang w:eastAsia="hr-HR"/>
              </w:rPr>
            </w:pPr>
            <w:proofErr w:type="spellStart"/>
            <w:r>
              <w:rPr>
                <w:lang w:eastAsia="hr-HR"/>
              </w:rPr>
              <w:t>Cerovec</w:t>
            </w:r>
            <w:proofErr w:type="spellEnd"/>
            <w:r>
              <w:rPr>
                <w:lang w:eastAsia="hr-HR"/>
              </w:rPr>
              <w:t xml:space="preserve"> Dragutin,Glavna 102, </w:t>
            </w:r>
            <w:proofErr w:type="spellStart"/>
            <w:r>
              <w:rPr>
                <w:lang w:eastAsia="hr-HR"/>
              </w:rPr>
              <w:t>Novakovec</w:t>
            </w:r>
            <w:proofErr w:type="spellEnd"/>
            <w:r>
              <w:rPr>
                <w:lang w:eastAsia="hr-HR"/>
              </w:rPr>
              <w:t>,OIB:85804878091</w:t>
            </w:r>
          </w:p>
        </w:tc>
        <w:tc>
          <w:tcPr>
            <w:tcW w:type="dxa" w:w="1897"/>
            <w:noWrap/>
            <w:vAlign w:val="center"/>
            <w:hideMark/>
          </w:tcPr>
          <w:p w:rsidRDefault="00135D75" w:rsidP="00135D75" w:rsidR="00135D75">
            <w:pPr>
              <w:snapToGrid w:val="false"/>
              <w:spacing w:after="0"/>
              <w:rPr>
                <w:lang w:eastAsia="hr-HR"/>
              </w:rPr>
            </w:pPr>
            <w:r>
              <w:rPr>
                <w:lang w:eastAsia="hr-HR"/>
              </w:rPr>
              <w:t>19.587,00</w:t>
            </w:r>
          </w:p>
        </w:tc>
        <w:tc>
          <w:tcPr>
            <w:tcW w:type="dxa" w:w="2211"/>
            <w:noWrap/>
            <w:vAlign w:val="center"/>
            <w:hideMark/>
          </w:tcPr>
          <w:p w:rsidRDefault="00135D75" w:rsidP="00135D75" w:rsidR="00135D75">
            <w:pPr>
              <w:snapToGrid w:val="false"/>
              <w:spacing w:after="0"/>
              <w:rPr>
                <w:lang w:eastAsia="hr-HR"/>
              </w:rPr>
            </w:pPr>
            <w:r>
              <w:rPr>
                <w:lang w:eastAsia="hr-HR"/>
              </w:rPr>
              <w:t xml:space="preserve">    19.587,00</w:t>
            </w:r>
          </w:p>
        </w:tc>
      </w:tr>
      <w:tr w:rsidTr="00135D75" w:rsidR="00135D75">
        <w:trPr>
          <w:trHeight w:val="427"/>
        </w:trPr>
        <w:tc>
          <w:tcPr>
            <w:tcW w:type="dxa" w:w="549"/>
            <w:hideMark/>
          </w:tcPr>
          <w:p w:rsidRDefault="00135D75" w:rsidP="00135D75" w:rsidR="00135D75">
            <w:pPr>
              <w:snapToGrid w:val="false"/>
              <w:spacing w:after="0"/>
              <w:jc w:val="center"/>
              <w:rPr>
                <w:lang w:eastAsia="hr-HR"/>
              </w:rPr>
            </w:pPr>
            <w:r>
              <w:rPr>
                <w:lang w:eastAsia="hr-HR"/>
              </w:rPr>
              <w:t>2.</w:t>
            </w:r>
          </w:p>
        </w:tc>
        <w:tc>
          <w:tcPr>
            <w:tcW w:type="dxa" w:w="5121"/>
            <w:hideMark/>
          </w:tcPr>
          <w:p w:rsidRDefault="00135D75" w:rsidP="00135D75" w:rsidR="00135D75">
            <w:pPr>
              <w:snapToGrid w:val="false"/>
              <w:spacing w:after="0"/>
              <w:rPr>
                <w:lang w:eastAsia="hr-HR"/>
              </w:rPr>
            </w:pPr>
            <w:r>
              <w:rPr>
                <w:lang w:eastAsia="hr-HR"/>
              </w:rPr>
              <w:t xml:space="preserve">Ilijaš Jasmin, Prvomajska 10, Donji </w:t>
            </w:r>
            <w:proofErr w:type="spellStart"/>
            <w:r>
              <w:rPr>
                <w:lang w:eastAsia="hr-HR"/>
              </w:rPr>
              <w:t>Kraljevec</w:t>
            </w:r>
            <w:proofErr w:type="spellEnd"/>
            <w:r>
              <w:rPr>
                <w:lang w:eastAsia="hr-HR"/>
              </w:rPr>
              <w:t>, OIB:32569754379</w:t>
            </w:r>
          </w:p>
        </w:tc>
        <w:tc>
          <w:tcPr>
            <w:tcW w:type="dxa" w:w="1897"/>
            <w:noWrap/>
            <w:vAlign w:val="center"/>
            <w:hideMark/>
          </w:tcPr>
          <w:p w:rsidRDefault="00135D75" w:rsidP="00135D75" w:rsidR="00135D75">
            <w:pPr>
              <w:snapToGrid w:val="false"/>
              <w:spacing w:after="0"/>
              <w:rPr>
                <w:lang w:eastAsia="hr-HR"/>
              </w:rPr>
            </w:pPr>
            <w:r>
              <w:rPr>
                <w:lang w:eastAsia="hr-HR"/>
              </w:rPr>
              <w:t>9.689,20</w:t>
            </w:r>
          </w:p>
        </w:tc>
        <w:tc>
          <w:tcPr>
            <w:tcW w:type="dxa" w:w="2211"/>
            <w:noWrap/>
            <w:vAlign w:val="center"/>
            <w:hideMark/>
          </w:tcPr>
          <w:p w:rsidRDefault="00135D75" w:rsidP="00135D75" w:rsidR="00135D75">
            <w:pPr>
              <w:snapToGrid w:val="false"/>
              <w:spacing w:after="0"/>
              <w:rPr>
                <w:lang w:eastAsia="hr-HR"/>
              </w:rPr>
            </w:pPr>
            <w:r>
              <w:rPr>
                <w:lang w:eastAsia="hr-HR"/>
              </w:rPr>
              <w:t xml:space="preserve">      9.689,20</w:t>
            </w:r>
          </w:p>
        </w:tc>
      </w:tr>
      <w:tr w:rsidTr="00135D75" w:rsidR="00135D75">
        <w:trPr>
          <w:trHeight w:val="419"/>
        </w:trPr>
        <w:tc>
          <w:tcPr>
            <w:tcW w:type="dxa" w:w="549"/>
            <w:hideMark/>
          </w:tcPr>
          <w:p w:rsidRDefault="00135D75" w:rsidP="00135D75" w:rsidR="00135D75">
            <w:pPr>
              <w:snapToGrid w:val="false"/>
              <w:spacing w:after="0"/>
              <w:jc w:val="center"/>
              <w:rPr>
                <w:lang w:eastAsia="hr-HR"/>
              </w:rPr>
            </w:pPr>
            <w:r>
              <w:rPr>
                <w:lang w:eastAsia="hr-HR"/>
              </w:rPr>
              <w:t>3.</w:t>
            </w:r>
          </w:p>
        </w:tc>
        <w:tc>
          <w:tcPr>
            <w:tcW w:type="dxa" w:w="5121"/>
            <w:hideMark/>
          </w:tcPr>
          <w:p w:rsidRDefault="00135D75" w:rsidP="00135D75" w:rsidR="00135D75">
            <w:pPr>
              <w:snapToGrid w:val="false"/>
              <w:spacing w:after="0"/>
              <w:rPr>
                <w:lang w:eastAsia="hr-HR"/>
              </w:rPr>
            </w:pPr>
            <w:proofErr w:type="spellStart"/>
            <w:r>
              <w:rPr>
                <w:lang w:eastAsia="hr-HR"/>
              </w:rPr>
              <w:t>Kajić</w:t>
            </w:r>
            <w:proofErr w:type="spellEnd"/>
            <w:r>
              <w:rPr>
                <w:lang w:eastAsia="hr-HR"/>
              </w:rPr>
              <w:t xml:space="preserve"> Jozo, Budimska 33, Sesvete, OIB: 67897215368</w:t>
            </w:r>
          </w:p>
        </w:tc>
        <w:tc>
          <w:tcPr>
            <w:tcW w:type="dxa" w:w="1897"/>
            <w:noWrap/>
            <w:vAlign w:val="center"/>
            <w:hideMark/>
          </w:tcPr>
          <w:p w:rsidRDefault="00135D75" w:rsidP="00135D75" w:rsidR="00135D75">
            <w:pPr>
              <w:snapToGrid w:val="false"/>
              <w:spacing w:after="0"/>
              <w:rPr>
                <w:lang w:eastAsia="hr-HR"/>
              </w:rPr>
            </w:pPr>
            <w:r>
              <w:rPr>
                <w:lang w:eastAsia="hr-HR"/>
              </w:rPr>
              <w:t>24.022,49</w:t>
            </w:r>
          </w:p>
        </w:tc>
        <w:tc>
          <w:tcPr>
            <w:tcW w:type="dxa" w:w="2211"/>
            <w:noWrap/>
            <w:vAlign w:val="center"/>
            <w:hideMark/>
          </w:tcPr>
          <w:p w:rsidRDefault="00135D75" w:rsidP="00135D75" w:rsidR="00135D75">
            <w:pPr>
              <w:snapToGrid w:val="false"/>
              <w:spacing w:after="0"/>
              <w:rPr>
                <w:lang w:eastAsia="hr-HR"/>
              </w:rPr>
            </w:pPr>
            <w:r>
              <w:rPr>
                <w:lang w:eastAsia="hr-HR"/>
              </w:rPr>
              <w:t xml:space="preserve">    24.022,49</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t>4.</w:t>
            </w:r>
          </w:p>
        </w:tc>
        <w:tc>
          <w:tcPr>
            <w:tcW w:type="dxa" w:w="5121"/>
            <w:hideMark/>
          </w:tcPr>
          <w:p w:rsidRDefault="00135D75" w:rsidP="00135D75" w:rsidR="00135D75">
            <w:pPr>
              <w:snapToGrid w:val="false"/>
              <w:spacing w:after="0"/>
              <w:rPr>
                <w:lang w:eastAsia="hr-HR"/>
              </w:rPr>
            </w:pPr>
            <w:proofErr w:type="spellStart"/>
            <w:r>
              <w:rPr>
                <w:lang w:eastAsia="hr-HR"/>
              </w:rPr>
              <w:t>Kranjec</w:t>
            </w:r>
            <w:proofErr w:type="spellEnd"/>
            <w:r>
              <w:rPr>
                <w:lang w:eastAsia="hr-HR"/>
              </w:rPr>
              <w:t xml:space="preserve"> Anđelko, Cvjetna 51, </w:t>
            </w:r>
            <w:proofErr w:type="spellStart"/>
            <w:r>
              <w:rPr>
                <w:lang w:eastAsia="hr-HR"/>
              </w:rPr>
              <w:t>Goričan</w:t>
            </w:r>
            <w:proofErr w:type="spellEnd"/>
            <w:r>
              <w:rPr>
                <w:lang w:eastAsia="hr-HR"/>
              </w:rPr>
              <w:t>,OIB:15520820538</w:t>
            </w:r>
          </w:p>
        </w:tc>
        <w:tc>
          <w:tcPr>
            <w:tcW w:type="dxa" w:w="1897"/>
            <w:noWrap/>
            <w:vAlign w:val="center"/>
            <w:hideMark/>
          </w:tcPr>
          <w:p w:rsidRDefault="00135D75" w:rsidP="00135D75" w:rsidR="00135D75">
            <w:pPr>
              <w:snapToGrid w:val="false"/>
              <w:spacing w:after="0"/>
              <w:rPr>
                <w:lang w:eastAsia="hr-HR"/>
              </w:rPr>
            </w:pPr>
            <w:r>
              <w:rPr>
                <w:lang w:eastAsia="hr-HR"/>
              </w:rPr>
              <w:t>9.844,18</w:t>
            </w:r>
          </w:p>
        </w:tc>
        <w:tc>
          <w:tcPr>
            <w:tcW w:type="dxa" w:w="2211"/>
            <w:noWrap/>
            <w:vAlign w:val="center"/>
            <w:hideMark/>
          </w:tcPr>
          <w:p w:rsidRDefault="00135D75" w:rsidP="00135D75" w:rsidR="00135D75">
            <w:pPr>
              <w:snapToGrid w:val="false"/>
              <w:spacing w:after="0"/>
              <w:rPr>
                <w:lang w:eastAsia="hr-HR"/>
              </w:rPr>
            </w:pPr>
            <w:r>
              <w:rPr>
                <w:lang w:eastAsia="hr-HR"/>
              </w:rPr>
              <w:t xml:space="preserve">       9.844,18</w:t>
            </w:r>
          </w:p>
        </w:tc>
      </w:tr>
      <w:tr w:rsidTr="00135D75" w:rsidR="00135D75">
        <w:trPr>
          <w:trHeight w:val="431"/>
        </w:trPr>
        <w:tc>
          <w:tcPr>
            <w:tcW w:type="dxa" w:w="549"/>
            <w:hideMark/>
          </w:tcPr>
          <w:p w:rsidRDefault="00135D75" w:rsidP="00135D75" w:rsidR="00135D75">
            <w:pPr>
              <w:snapToGrid w:val="false"/>
              <w:spacing w:after="0"/>
              <w:jc w:val="center"/>
              <w:rPr>
                <w:lang w:eastAsia="hr-HR"/>
              </w:rPr>
            </w:pPr>
            <w:r>
              <w:rPr>
                <w:lang w:eastAsia="hr-HR"/>
              </w:rPr>
              <w:t>5.</w:t>
            </w:r>
          </w:p>
        </w:tc>
        <w:tc>
          <w:tcPr>
            <w:tcW w:type="dxa" w:w="5121"/>
            <w:hideMark/>
          </w:tcPr>
          <w:p w:rsidRDefault="00135D75" w:rsidP="00135D75" w:rsidR="00135D75">
            <w:pPr>
              <w:snapToGrid w:val="false"/>
              <w:spacing w:after="0"/>
              <w:rPr>
                <w:lang w:eastAsia="hr-HR"/>
              </w:rPr>
            </w:pPr>
            <w:r>
              <w:rPr>
                <w:lang w:eastAsia="hr-HR"/>
              </w:rPr>
              <w:t>Lisjak Vladimir, Glavna 24, Mala Subotica, OIB: 82078059891</w:t>
            </w:r>
          </w:p>
        </w:tc>
        <w:tc>
          <w:tcPr>
            <w:tcW w:type="dxa" w:w="1897"/>
            <w:noWrap/>
            <w:vAlign w:val="center"/>
            <w:hideMark/>
          </w:tcPr>
          <w:p w:rsidRDefault="00135D75" w:rsidP="00135D75" w:rsidR="00135D75">
            <w:pPr>
              <w:snapToGrid w:val="false"/>
              <w:spacing w:after="0"/>
              <w:rPr>
                <w:lang w:eastAsia="hr-HR"/>
              </w:rPr>
            </w:pPr>
            <w:r>
              <w:rPr>
                <w:lang w:eastAsia="hr-HR"/>
              </w:rPr>
              <w:t>12.118,00</w:t>
            </w:r>
          </w:p>
        </w:tc>
        <w:tc>
          <w:tcPr>
            <w:tcW w:type="dxa" w:w="2211"/>
            <w:noWrap/>
            <w:vAlign w:val="center"/>
            <w:hideMark/>
          </w:tcPr>
          <w:p w:rsidRDefault="00135D75" w:rsidP="00135D75" w:rsidR="00135D75">
            <w:pPr>
              <w:snapToGrid w:val="false"/>
              <w:spacing w:after="0"/>
              <w:rPr>
                <w:lang w:eastAsia="hr-HR"/>
              </w:rPr>
            </w:pPr>
            <w:r>
              <w:rPr>
                <w:lang w:eastAsia="hr-HR"/>
              </w:rPr>
              <w:t xml:space="preserve">     12.118,00</w:t>
            </w:r>
          </w:p>
        </w:tc>
      </w:tr>
      <w:tr w:rsidTr="00135D75" w:rsidR="00135D75">
        <w:trPr>
          <w:trHeight w:val="423"/>
        </w:trPr>
        <w:tc>
          <w:tcPr>
            <w:tcW w:type="dxa" w:w="549"/>
            <w:hideMark/>
          </w:tcPr>
          <w:p w:rsidRDefault="00135D75" w:rsidP="00135D75" w:rsidR="00135D75">
            <w:pPr>
              <w:snapToGrid w:val="false"/>
              <w:spacing w:after="0"/>
              <w:jc w:val="center"/>
              <w:rPr>
                <w:lang w:eastAsia="hr-HR"/>
              </w:rPr>
            </w:pPr>
            <w:r>
              <w:rPr>
                <w:lang w:eastAsia="hr-HR"/>
              </w:rPr>
              <w:t>6.</w:t>
            </w:r>
          </w:p>
        </w:tc>
        <w:tc>
          <w:tcPr>
            <w:tcW w:type="dxa" w:w="5121"/>
            <w:hideMark/>
          </w:tcPr>
          <w:p w:rsidRDefault="00135D75" w:rsidP="00135D75" w:rsidR="00135D75">
            <w:pPr>
              <w:snapToGrid w:val="false"/>
              <w:spacing w:after="0"/>
              <w:rPr>
                <w:lang w:eastAsia="hr-HR"/>
              </w:rPr>
            </w:pPr>
            <w:r>
              <w:rPr>
                <w:lang w:eastAsia="hr-HR"/>
              </w:rPr>
              <w:t>Magdalenić Bojan,</w:t>
            </w:r>
            <w:proofErr w:type="spellStart"/>
            <w:r>
              <w:rPr>
                <w:lang w:eastAsia="hr-HR"/>
              </w:rPr>
              <w:t>Školsa</w:t>
            </w:r>
            <w:proofErr w:type="spellEnd"/>
            <w:r>
              <w:rPr>
                <w:lang w:eastAsia="hr-HR"/>
              </w:rPr>
              <w:t xml:space="preserve"> 86, </w:t>
            </w:r>
            <w:proofErr w:type="spellStart"/>
            <w:r>
              <w:rPr>
                <w:lang w:eastAsia="hr-HR"/>
              </w:rPr>
              <w:t>Goričan</w:t>
            </w:r>
            <w:proofErr w:type="spellEnd"/>
            <w:r>
              <w:rPr>
                <w:lang w:eastAsia="hr-HR"/>
              </w:rPr>
              <w:t>,OIB:39022232752</w:t>
            </w:r>
          </w:p>
        </w:tc>
        <w:tc>
          <w:tcPr>
            <w:tcW w:type="dxa" w:w="1897"/>
            <w:noWrap/>
            <w:vAlign w:val="center"/>
            <w:hideMark/>
          </w:tcPr>
          <w:p w:rsidRDefault="00135D75" w:rsidP="00135D75" w:rsidR="00135D75">
            <w:pPr>
              <w:snapToGrid w:val="false"/>
              <w:spacing w:after="0"/>
              <w:rPr>
                <w:lang w:eastAsia="hr-HR"/>
              </w:rPr>
            </w:pPr>
            <w:r>
              <w:rPr>
                <w:lang w:eastAsia="hr-HR"/>
              </w:rPr>
              <w:t>24.284,70</w:t>
            </w:r>
          </w:p>
        </w:tc>
        <w:tc>
          <w:tcPr>
            <w:tcW w:type="dxa" w:w="2211"/>
            <w:noWrap/>
            <w:vAlign w:val="center"/>
            <w:hideMark/>
          </w:tcPr>
          <w:p w:rsidRDefault="00135D75" w:rsidP="00135D75" w:rsidR="00135D75">
            <w:pPr>
              <w:snapToGrid w:val="false"/>
              <w:spacing w:after="0"/>
              <w:rPr>
                <w:lang w:eastAsia="hr-HR"/>
              </w:rPr>
            </w:pPr>
            <w:r>
              <w:rPr>
                <w:lang w:eastAsia="hr-HR"/>
              </w:rPr>
              <w:t xml:space="preserve">     24.284,70</w:t>
            </w:r>
          </w:p>
        </w:tc>
      </w:tr>
      <w:tr w:rsidTr="00135D75" w:rsidR="00135D75">
        <w:trPr>
          <w:trHeight w:val="428"/>
        </w:trPr>
        <w:tc>
          <w:tcPr>
            <w:tcW w:type="dxa" w:w="549"/>
            <w:hideMark/>
          </w:tcPr>
          <w:p w:rsidRDefault="00135D75" w:rsidP="00135D75" w:rsidR="00135D75">
            <w:pPr>
              <w:snapToGrid w:val="false"/>
              <w:spacing w:after="0"/>
              <w:jc w:val="center"/>
              <w:rPr>
                <w:lang w:eastAsia="hr-HR"/>
              </w:rPr>
            </w:pPr>
            <w:r>
              <w:rPr>
                <w:lang w:eastAsia="hr-HR"/>
              </w:rPr>
              <w:t>7.</w:t>
            </w:r>
          </w:p>
        </w:tc>
        <w:tc>
          <w:tcPr>
            <w:tcW w:type="dxa" w:w="5121"/>
            <w:hideMark/>
          </w:tcPr>
          <w:p w:rsidRDefault="00135D75" w:rsidP="00135D75" w:rsidR="00135D75">
            <w:pPr>
              <w:snapToGrid w:val="false"/>
              <w:spacing w:after="0"/>
              <w:rPr>
                <w:lang w:eastAsia="hr-HR"/>
              </w:rPr>
            </w:pPr>
            <w:r>
              <w:rPr>
                <w:lang w:eastAsia="hr-HR"/>
              </w:rPr>
              <w:t xml:space="preserve">Merlić Boris, Prvomajska 51, </w:t>
            </w:r>
            <w:proofErr w:type="spellStart"/>
            <w:r>
              <w:rPr>
                <w:lang w:eastAsia="hr-HR"/>
              </w:rPr>
              <w:t>Goričan</w:t>
            </w:r>
            <w:proofErr w:type="spellEnd"/>
            <w:r>
              <w:rPr>
                <w:lang w:eastAsia="hr-HR"/>
              </w:rPr>
              <w:t>,OIB: 23004924572</w:t>
            </w:r>
          </w:p>
        </w:tc>
        <w:tc>
          <w:tcPr>
            <w:tcW w:type="dxa" w:w="1897"/>
            <w:noWrap/>
            <w:vAlign w:val="center"/>
            <w:hideMark/>
          </w:tcPr>
          <w:p w:rsidRDefault="00135D75" w:rsidP="00135D75" w:rsidR="00135D75">
            <w:pPr>
              <w:snapToGrid w:val="false"/>
              <w:spacing w:after="0"/>
              <w:rPr>
                <w:lang w:eastAsia="hr-HR"/>
              </w:rPr>
            </w:pPr>
            <w:r>
              <w:rPr>
                <w:lang w:eastAsia="hr-HR"/>
              </w:rPr>
              <w:t>21.446,17</w:t>
            </w:r>
          </w:p>
        </w:tc>
        <w:tc>
          <w:tcPr>
            <w:tcW w:type="dxa" w:w="2211"/>
            <w:noWrap/>
            <w:vAlign w:val="center"/>
            <w:hideMark/>
          </w:tcPr>
          <w:p w:rsidRDefault="00135D75" w:rsidP="00135D75" w:rsidR="00135D75">
            <w:pPr>
              <w:snapToGrid w:val="false"/>
              <w:spacing w:after="0"/>
              <w:rPr>
                <w:lang w:eastAsia="hr-HR"/>
              </w:rPr>
            </w:pPr>
            <w:r>
              <w:rPr>
                <w:lang w:eastAsia="hr-HR"/>
              </w:rPr>
              <w:t xml:space="preserve">     21.446,17</w:t>
            </w:r>
          </w:p>
        </w:tc>
      </w:tr>
      <w:tr w:rsidTr="00135D75" w:rsidR="00135D75">
        <w:trPr>
          <w:trHeight w:val="427"/>
        </w:trPr>
        <w:tc>
          <w:tcPr>
            <w:tcW w:type="dxa" w:w="549"/>
            <w:hideMark/>
          </w:tcPr>
          <w:p w:rsidRDefault="00135D75" w:rsidP="00135D75" w:rsidR="00135D75">
            <w:pPr>
              <w:snapToGrid w:val="false"/>
              <w:spacing w:after="0"/>
              <w:jc w:val="center"/>
              <w:rPr>
                <w:lang w:eastAsia="hr-HR"/>
              </w:rPr>
            </w:pPr>
            <w:r>
              <w:rPr>
                <w:lang w:eastAsia="hr-HR"/>
              </w:rPr>
              <w:t>8.</w:t>
            </w:r>
          </w:p>
        </w:tc>
        <w:tc>
          <w:tcPr>
            <w:tcW w:type="dxa" w:w="5121"/>
            <w:hideMark/>
          </w:tcPr>
          <w:p w:rsidRDefault="00135D75" w:rsidP="00135D75" w:rsidR="00135D75">
            <w:pPr>
              <w:snapToGrid w:val="false"/>
              <w:spacing w:after="0"/>
              <w:rPr>
                <w:lang w:eastAsia="hr-HR"/>
              </w:rPr>
            </w:pPr>
            <w:r>
              <w:rPr>
                <w:lang w:eastAsia="hr-HR"/>
              </w:rPr>
              <w:t xml:space="preserve">Pošta Branko, Braće Radića 39, </w:t>
            </w:r>
            <w:proofErr w:type="spellStart"/>
            <w:r>
              <w:rPr>
                <w:lang w:eastAsia="hr-HR"/>
              </w:rPr>
              <w:t>Drnje</w:t>
            </w:r>
            <w:proofErr w:type="spellEnd"/>
            <w:r>
              <w:rPr>
                <w:lang w:eastAsia="hr-HR"/>
              </w:rPr>
              <w:t>, OIB: 47872694094</w:t>
            </w:r>
          </w:p>
        </w:tc>
        <w:tc>
          <w:tcPr>
            <w:tcW w:type="dxa" w:w="1897"/>
            <w:noWrap/>
            <w:vAlign w:val="center"/>
            <w:hideMark/>
          </w:tcPr>
          <w:p w:rsidRDefault="00135D75" w:rsidP="00135D75" w:rsidR="00135D75">
            <w:pPr>
              <w:snapToGrid w:val="false"/>
              <w:spacing w:after="0"/>
              <w:rPr>
                <w:lang w:eastAsia="hr-HR"/>
              </w:rPr>
            </w:pPr>
            <w:r>
              <w:rPr>
                <w:lang w:eastAsia="hr-HR"/>
              </w:rPr>
              <w:t>19.351,85</w:t>
            </w:r>
          </w:p>
        </w:tc>
        <w:tc>
          <w:tcPr>
            <w:tcW w:type="dxa" w:w="2211"/>
            <w:noWrap/>
            <w:vAlign w:val="center"/>
            <w:hideMark/>
          </w:tcPr>
          <w:p w:rsidRDefault="00135D75" w:rsidP="00135D75" w:rsidR="00135D75">
            <w:pPr>
              <w:snapToGrid w:val="false"/>
              <w:spacing w:after="0"/>
              <w:rPr>
                <w:lang w:eastAsia="hr-HR"/>
              </w:rPr>
            </w:pPr>
            <w:r>
              <w:rPr>
                <w:lang w:eastAsia="hr-HR"/>
              </w:rPr>
              <w:t xml:space="preserve">     19.351,85</w:t>
            </w:r>
          </w:p>
        </w:tc>
      </w:tr>
      <w:tr w:rsidTr="00135D75" w:rsidR="00135D75">
        <w:trPr>
          <w:trHeight w:val="433"/>
        </w:trPr>
        <w:tc>
          <w:tcPr>
            <w:tcW w:type="dxa" w:w="549"/>
            <w:hideMark/>
          </w:tcPr>
          <w:p w:rsidRDefault="00135D75" w:rsidP="00135D75" w:rsidR="00135D75">
            <w:pPr>
              <w:snapToGrid w:val="false"/>
              <w:spacing w:after="0"/>
              <w:jc w:val="center"/>
              <w:rPr>
                <w:lang w:eastAsia="hr-HR"/>
              </w:rPr>
            </w:pPr>
            <w:r>
              <w:rPr>
                <w:lang w:eastAsia="hr-HR"/>
              </w:rPr>
              <w:t>9.</w:t>
            </w:r>
          </w:p>
        </w:tc>
        <w:tc>
          <w:tcPr>
            <w:tcW w:type="dxa" w:w="5121"/>
            <w:hideMark/>
          </w:tcPr>
          <w:p w:rsidRDefault="00135D75" w:rsidP="00135D75" w:rsidR="00135D75">
            <w:pPr>
              <w:snapToGrid w:val="false"/>
              <w:spacing w:after="0"/>
              <w:rPr>
                <w:lang w:eastAsia="hr-HR"/>
              </w:rPr>
            </w:pPr>
            <w:proofErr w:type="spellStart"/>
            <w:r>
              <w:rPr>
                <w:lang w:eastAsia="hr-HR"/>
              </w:rPr>
              <w:t>Repalust</w:t>
            </w:r>
            <w:proofErr w:type="spellEnd"/>
            <w:r>
              <w:rPr>
                <w:lang w:eastAsia="hr-HR"/>
              </w:rPr>
              <w:t xml:space="preserve"> Dejan, Nikole Tesle 12, </w:t>
            </w:r>
            <w:proofErr w:type="spellStart"/>
            <w:r>
              <w:rPr>
                <w:lang w:eastAsia="hr-HR"/>
              </w:rPr>
              <w:t>Draškovec</w:t>
            </w:r>
            <w:proofErr w:type="spellEnd"/>
            <w:r>
              <w:rPr>
                <w:lang w:eastAsia="hr-HR"/>
              </w:rPr>
              <w:t>, OIB: 67826134974</w:t>
            </w:r>
          </w:p>
        </w:tc>
        <w:tc>
          <w:tcPr>
            <w:tcW w:type="dxa" w:w="1897"/>
            <w:noWrap/>
            <w:vAlign w:val="center"/>
            <w:hideMark/>
          </w:tcPr>
          <w:p w:rsidRDefault="00135D75" w:rsidP="00135D75" w:rsidR="00135D75">
            <w:pPr>
              <w:snapToGrid w:val="false"/>
              <w:spacing w:after="0"/>
              <w:rPr>
                <w:lang w:eastAsia="hr-HR"/>
              </w:rPr>
            </w:pPr>
            <w:r>
              <w:rPr>
                <w:lang w:eastAsia="hr-HR"/>
              </w:rPr>
              <w:t>16.221,83</w:t>
            </w:r>
          </w:p>
        </w:tc>
        <w:tc>
          <w:tcPr>
            <w:tcW w:type="dxa" w:w="2211"/>
            <w:noWrap/>
            <w:vAlign w:val="center"/>
            <w:hideMark/>
          </w:tcPr>
          <w:p w:rsidRDefault="00135D75" w:rsidP="00135D75" w:rsidR="00135D75">
            <w:pPr>
              <w:snapToGrid w:val="false"/>
              <w:spacing w:after="0"/>
              <w:rPr>
                <w:lang w:eastAsia="hr-HR"/>
              </w:rPr>
            </w:pPr>
            <w:r>
              <w:rPr>
                <w:lang w:eastAsia="hr-HR"/>
              </w:rPr>
              <w:t xml:space="preserve">     16.221,83</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t>10.</w:t>
            </w:r>
          </w:p>
        </w:tc>
        <w:tc>
          <w:tcPr>
            <w:tcW w:type="dxa" w:w="5121"/>
            <w:hideMark/>
          </w:tcPr>
          <w:p w:rsidRDefault="00135D75" w:rsidP="00135D75" w:rsidR="00135D75">
            <w:pPr>
              <w:snapToGrid w:val="false"/>
              <w:spacing w:after="0"/>
              <w:rPr>
                <w:lang w:eastAsia="hr-HR"/>
              </w:rPr>
            </w:pPr>
            <w:proofErr w:type="spellStart"/>
            <w:r>
              <w:rPr>
                <w:lang w:eastAsia="hr-HR"/>
              </w:rPr>
              <w:t>Slaviček</w:t>
            </w:r>
            <w:proofErr w:type="spellEnd"/>
            <w:r>
              <w:rPr>
                <w:lang w:eastAsia="hr-HR"/>
              </w:rPr>
              <w:t xml:space="preserve"> Ivana, Kralja Tomislava 5, </w:t>
            </w:r>
            <w:proofErr w:type="spellStart"/>
            <w:r>
              <w:rPr>
                <w:lang w:eastAsia="hr-HR"/>
              </w:rPr>
              <w:t>Draškovec</w:t>
            </w:r>
            <w:proofErr w:type="spellEnd"/>
            <w:r>
              <w:rPr>
                <w:lang w:eastAsia="hr-HR"/>
              </w:rPr>
              <w:t>, OIB:80527815315</w:t>
            </w:r>
          </w:p>
        </w:tc>
        <w:tc>
          <w:tcPr>
            <w:tcW w:type="dxa" w:w="1897"/>
            <w:noWrap/>
            <w:vAlign w:val="center"/>
            <w:hideMark/>
          </w:tcPr>
          <w:p w:rsidRDefault="00135D75" w:rsidP="00135D75" w:rsidR="00135D75">
            <w:pPr>
              <w:snapToGrid w:val="false"/>
              <w:spacing w:after="0"/>
              <w:rPr>
                <w:lang w:eastAsia="hr-HR"/>
              </w:rPr>
            </w:pPr>
            <w:r>
              <w:rPr>
                <w:lang w:eastAsia="hr-HR"/>
              </w:rPr>
              <w:t>13.757,88</w:t>
            </w:r>
          </w:p>
        </w:tc>
        <w:tc>
          <w:tcPr>
            <w:tcW w:type="dxa" w:w="2211"/>
            <w:noWrap/>
            <w:vAlign w:val="center"/>
            <w:hideMark/>
          </w:tcPr>
          <w:p w:rsidRDefault="00135D75" w:rsidP="00135D75" w:rsidR="00135D75">
            <w:pPr>
              <w:snapToGrid w:val="false"/>
              <w:spacing w:after="0"/>
              <w:rPr>
                <w:lang w:eastAsia="hr-HR"/>
              </w:rPr>
            </w:pPr>
            <w:r>
              <w:rPr>
                <w:lang w:eastAsia="hr-HR"/>
              </w:rPr>
              <w:t xml:space="preserve">     13.757,88</w:t>
            </w:r>
          </w:p>
        </w:tc>
      </w:tr>
      <w:tr w:rsidTr="00135D75" w:rsidR="00135D75">
        <w:trPr>
          <w:trHeight w:val="430"/>
        </w:trPr>
        <w:tc>
          <w:tcPr>
            <w:tcW w:type="dxa" w:w="549"/>
            <w:hideMark/>
          </w:tcPr>
          <w:p w:rsidRDefault="00135D75" w:rsidP="00135D75" w:rsidR="00135D75">
            <w:pPr>
              <w:snapToGrid w:val="false"/>
              <w:spacing w:after="0"/>
              <w:jc w:val="center"/>
              <w:rPr>
                <w:lang w:eastAsia="hr-HR"/>
              </w:rPr>
            </w:pPr>
            <w:r>
              <w:rPr>
                <w:lang w:eastAsia="hr-HR"/>
              </w:rPr>
              <w:t>11.</w:t>
            </w:r>
          </w:p>
        </w:tc>
        <w:tc>
          <w:tcPr>
            <w:tcW w:type="dxa" w:w="5121"/>
            <w:hideMark/>
          </w:tcPr>
          <w:p w:rsidRDefault="00135D75" w:rsidP="00135D75" w:rsidR="00135D75">
            <w:pPr>
              <w:snapToGrid w:val="false"/>
              <w:spacing w:after="0"/>
              <w:rPr>
                <w:lang w:eastAsia="hr-HR"/>
              </w:rPr>
            </w:pPr>
            <w:proofErr w:type="spellStart"/>
            <w:r>
              <w:rPr>
                <w:lang w:eastAsia="hr-HR"/>
              </w:rPr>
              <w:t>Tretinjak</w:t>
            </w:r>
            <w:proofErr w:type="spellEnd"/>
            <w:r>
              <w:rPr>
                <w:lang w:eastAsia="hr-HR"/>
              </w:rPr>
              <w:t xml:space="preserve"> Dražen, </w:t>
            </w:r>
            <w:proofErr w:type="spellStart"/>
            <w:r>
              <w:rPr>
                <w:lang w:eastAsia="hr-HR"/>
              </w:rPr>
              <w:t>A.Mihanovića</w:t>
            </w:r>
            <w:proofErr w:type="spellEnd"/>
            <w:r>
              <w:rPr>
                <w:lang w:eastAsia="hr-HR"/>
              </w:rPr>
              <w:t xml:space="preserve"> 30,Ludbreg, OIB: 75785951707</w:t>
            </w:r>
          </w:p>
        </w:tc>
        <w:tc>
          <w:tcPr>
            <w:tcW w:type="dxa" w:w="1897"/>
            <w:noWrap/>
            <w:vAlign w:val="center"/>
            <w:hideMark/>
          </w:tcPr>
          <w:p w:rsidRDefault="00135D75" w:rsidP="00135D75" w:rsidR="00135D75">
            <w:pPr>
              <w:snapToGrid w:val="false"/>
              <w:spacing w:after="0"/>
              <w:rPr>
                <w:lang w:eastAsia="hr-HR"/>
              </w:rPr>
            </w:pPr>
            <w:r>
              <w:rPr>
                <w:lang w:eastAsia="hr-HR"/>
              </w:rPr>
              <w:t>19.118,05</w:t>
            </w:r>
          </w:p>
        </w:tc>
        <w:tc>
          <w:tcPr>
            <w:tcW w:type="dxa" w:w="2211"/>
            <w:noWrap/>
            <w:vAlign w:val="center"/>
            <w:hideMark/>
          </w:tcPr>
          <w:p w:rsidRDefault="00135D75" w:rsidP="00135D75" w:rsidR="00135D75">
            <w:pPr>
              <w:snapToGrid w:val="false"/>
              <w:spacing w:after="0"/>
              <w:rPr>
                <w:lang w:eastAsia="hr-HR"/>
              </w:rPr>
            </w:pPr>
            <w:r>
              <w:rPr>
                <w:lang w:eastAsia="hr-HR"/>
              </w:rPr>
              <w:t xml:space="preserve">     19.118,05</w:t>
            </w:r>
          </w:p>
        </w:tc>
      </w:tr>
      <w:tr w:rsidTr="00135D75" w:rsidR="00135D75">
        <w:trPr>
          <w:trHeight w:val="409"/>
        </w:trPr>
        <w:tc>
          <w:tcPr>
            <w:tcW w:type="dxa" w:w="549"/>
            <w:hideMark/>
          </w:tcPr>
          <w:p w:rsidRDefault="00135D75" w:rsidP="00135D75" w:rsidR="00135D75">
            <w:pPr>
              <w:snapToGrid w:val="false"/>
              <w:spacing w:after="0"/>
              <w:jc w:val="center"/>
              <w:rPr>
                <w:lang w:eastAsia="hr-HR"/>
              </w:rPr>
            </w:pPr>
            <w:r>
              <w:rPr>
                <w:lang w:eastAsia="hr-HR"/>
              </w:rPr>
              <w:t>12.</w:t>
            </w:r>
          </w:p>
        </w:tc>
        <w:tc>
          <w:tcPr>
            <w:tcW w:type="dxa" w:w="5121"/>
            <w:hideMark/>
          </w:tcPr>
          <w:p w:rsidRDefault="00135D75" w:rsidP="00135D75" w:rsidR="00135D75">
            <w:pPr>
              <w:snapToGrid w:val="false"/>
              <w:spacing w:after="0"/>
              <w:rPr>
                <w:lang w:eastAsia="hr-HR"/>
              </w:rPr>
            </w:pPr>
            <w:r>
              <w:rPr>
                <w:lang w:eastAsia="hr-HR"/>
              </w:rPr>
              <w:t xml:space="preserve">Vidaković Božidar, Braće Radić, </w:t>
            </w:r>
            <w:proofErr w:type="spellStart"/>
            <w:r>
              <w:rPr>
                <w:lang w:eastAsia="hr-HR"/>
              </w:rPr>
              <w:t>Drnje</w:t>
            </w:r>
            <w:proofErr w:type="spellEnd"/>
            <w:r>
              <w:rPr>
                <w:lang w:eastAsia="hr-HR"/>
              </w:rPr>
              <w:t>, OIB:12717284833</w:t>
            </w:r>
          </w:p>
        </w:tc>
        <w:tc>
          <w:tcPr>
            <w:tcW w:type="dxa" w:w="1897"/>
            <w:noWrap/>
            <w:vAlign w:val="center"/>
            <w:hideMark/>
          </w:tcPr>
          <w:p w:rsidRDefault="00135D75" w:rsidP="00135D75" w:rsidR="00135D75">
            <w:pPr>
              <w:snapToGrid w:val="false"/>
              <w:spacing w:after="0"/>
              <w:rPr>
                <w:lang w:eastAsia="hr-HR"/>
              </w:rPr>
            </w:pPr>
            <w:r>
              <w:rPr>
                <w:lang w:eastAsia="hr-HR"/>
              </w:rPr>
              <w:t>19.545,21</w:t>
            </w:r>
          </w:p>
        </w:tc>
        <w:tc>
          <w:tcPr>
            <w:tcW w:type="dxa" w:w="2211"/>
            <w:noWrap/>
            <w:vAlign w:val="center"/>
            <w:hideMark/>
          </w:tcPr>
          <w:p w:rsidRDefault="00135D75" w:rsidP="00135D75" w:rsidR="00135D75">
            <w:pPr>
              <w:snapToGrid w:val="false"/>
              <w:spacing w:after="0"/>
              <w:rPr>
                <w:lang w:eastAsia="hr-HR"/>
              </w:rPr>
            </w:pPr>
            <w:r>
              <w:rPr>
                <w:lang w:eastAsia="hr-HR"/>
              </w:rPr>
              <w:t xml:space="preserve">     19.545,21</w:t>
            </w:r>
          </w:p>
        </w:tc>
      </w:tr>
      <w:tr w:rsidTr="00135D75" w:rsidR="00135D75">
        <w:trPr>
          <w:trHeight w:val="429"/>
        </w:trPr>
        <w:tc>
          <w:tcPr>
            <w:tcW w:type="dxa" w:w="549"/>
            <w:hideMark/>
          </w:tcPr>
          <w:p w:rsidRDefault="00135D75" w:rsidP="00135D75" w:rsidR="00135D75">
            <w:pPr>
              <w:snapToGrid w:val="false"/>
              <w:spacing w:after="0"/>
              <w:jc w:val="center"/>
              <w:rPr>
                <w:lang w:eastAsia="hr-HR"/>
              </w:rPr>
            </w:pPr>
            <w:r>
              <w:rPr>
                <w:lang w:eastAsia="hr-HR"/>
              </w:rPr>
              <w:t>13.</w:t>
            </w:r>
          </w:p>
        </w:tc>
        <w:tc>
          <w:tcPr>
            <w:tcW w:type="dxa" w:w="5121"/>
            <w:hideMark/>
          </w:tcPr>
          <w:p w:rsidRDefault="00135D75" w:rsidP="00135D75" w:rsidR="00135D75">
            <w:pPr>
              <w:snapToGrid w:val="false"/>
              <w:spacing w:after="0"/>
              <w:rPr>
                <w:lang w:eastAsia="hr-HR"/>
              </w:rPr>
            </w:pPr>
            <w:r>
              <w:rPr>
                <w:lang w:eastAsia="hr-HR"/>
              </w:rPr>
              <w:t>Vuk Anđelko,Leskovac 35, Varaždinske Toplice, OIB: 14668665022</w:t>
            </w:r>
          </w:p>
        </w:tc>
        <w:tc>
          <w:tcPr>
            <w:tcW w:type="dxa" w:w="1897"/>
            <w:noWrap/>
            <w:vAlign w:val="center"/>
            <w:hideMark/>
          </w:tcPr>
          <w:p w:rsidRDefault="00135D75" w:rsidP="00135D75" w:rsidR="00135D75">
            <w:pPr>
              <w:snapToGrid w:val="false"/>
              <w:spacing w:after="0"/>
              <w:rPr>
                <w:lang w:eastAsia="hr-HR"/>
              </w:rPr>
            </w:pPr>
            <w:r>
              <w:rPr>
                <w:lang w:eastAsia="hr-HR"/>
              </w:rPr>
              <w:t>18.075,76</w:t>
            </w:r>
          </w:p>
        </w:tc>
        <w:tc>
          <w:tcPr>
            <w:tcW w:type="dxa" w:w="2211"/>
            <w:noWrap/>
            <w:vAlign w:val="center"/>
            <w:hideMark/>
          </w:tcPr>
          <w:p w:rsidRDefault="00135D75" w:rsidP="00135D75" w:rsidR="00135D75">
            <w:pPr>
              <w:snapToGrid w:val="false"/>
              <w:spacing w:after="0"/>
              <w:rPr>
                <w:lang w:eastAsia="hr-HR"/>
              </w:rPr>
            </w:pPr>
            <w:r>
              <w:rPr>
                <w:lang w:eastAsia="hr-HR"/>
              </w:rPr>
              <w:t>18.075,76</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lastRenderedPageBreak/>
              <w:t>14.</w:t>
            </w:r>
          </w:p>
        </w:tc>
        <w:tc>
          <w:tcPr>
            <w:tcW w:type="dxa" w:w="5121"/>
            <w:hideMark/>
          </w:tcPr>
          <w:p w:rsidRDefault="00135D75" w:rsidP="00135D75" w:rsidR="00135D75">
            <w:pPr>
              <w:snapToGrid w:val="false"/>
              <w:spacing w:after="0"/>
              <w:rPr>
                <w:lang w:eastAsia="hr-HR"/>
              </w:rPr>
            </w:pPr>
            <w:r>
              <w:rPr>
                <w:lang w:eastAsia="hr-HR"/>
              </w:rPr>
              <w:t xml:space="preserve">Vuković Dragutin, Bana Jelačića 49, </w:t>
            </w:r>
            <w:proofErr w:type="spellStart"/>
            <w:r>
              <w:rPr>
                <w:lang w:eastAsia="hr-HR"/>
              </w:rPr>
              <w:t>Pribislavec</w:t>
            </w:r>
            <w:proofErr w:type="spellEnd"/>
            <w:r>
              <w:rPr>
                <w:lang w:eastAsia="hr-HR"/>
              </w:rPr>
              <w:t>, OIB:16178267030</w:t>
            </w:r>
          </w:p>
        </w:tc>
        <w:tc>
          <w:tcPr>
            <w:tcW w:type="dxa" w:w="1897"/>
            <w:noWrap/>
            <w:vAlign w:val="center"/>
            <w:hideMark/>
          </w:tcPr>
          <w:p w:rsidRDefault="00135D75" w:rsidP="00135D75" w:rsidR="00135D75">
            <w:pPr>
              <w:snapToGrid w:val="false"/>
              <w:spacing w:after="0"/>
              <w:rPr>
                <w:lang w:eastAsia="hr-HR"/>
              </w:rPr>
            </w:pPr>
            <w:r>
              <w:rPr>
                <w:lang w:eastAsia="hr-HR"/>
              </w:rPr>
              <w:t>29.734,81</w:t>
            </w:r>
          </w:p>
        </w:tc>
        <w:tc>
          <w:tcPr>
            <w:tcW w:type="dxa" w:w="2211"/>
            <w:noWrap/>
            <w:vAlign w:val="center"/>
            <w:hideMark/>
          </w:tcPr>
          <w:p w:rsidRDefault="00135D75" w:rsidP="00135D75" w:rsidR="00135D75">
            <w:pPr>
              <w:snapToGrid w:val="false"/>
              <w:spacing w:after="0"/>
              <w:rPr>
                <w:lang w:eastAsia="hr-HR"/>
              </w:rPr>
            </w:pPr>
            <w:r>
              <w:rPr>
                <w:lang w:eastAsia="hr-HR"/>
              </w:rPr>
              <w:t>29.734,81</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15.</w:t>
            </w:r>
          </w:p>
        </w:tc>
        <w:tc>
          <w:tcPr>
            <w:tcW w:type="dxa" w:w="5121"/>
            <w:hideMark/>
          </w:tcPr>
          <w:p w:rsidRDefault="00135D75" w:rsidP="00135D75" w:rsidR="00135D75">
            <w:pPr>
              <w:snapToGrid w:val="false"/>
              <w:spacing w:after="0"/>
              <w:rPr>
                <w:lang w:eastAsia="hr-HR"/>
              </w:rPr>
            </w:pPr>
            <w:proofErr w:type="spellStart"/>
            <w:r>
              <w:rPr>
                <w:lang w:eastAsia="hr-HR"/>
              </w:rPr>
              <w:t>Slaviček</w:t>
            </w:r>
            <w:proofErr w:type="spellEnd"/>
            <w:r>
              <w:rPr>
                <w:lang w:eastAsia="hr-HR"/>
              </w:rPr>
              <w:t xml:space="preserve"> Bojan, Kralja Zvonimira , </w:t>
            </w:r>
            <w:proofErr w:type="spellStart"/>
            <w:r>
              <w:rPr>
                <w:lang w:eastAsia="hr-HR"/>
              </w:rPr>
              <w:t>Draškovec</w:t>
            </w:r>
            <w:proofErr w:type="spellEnd"/>
            <w:r>
              <w:rPr>
                <w:lang w:eastAsia="hr-HR"/>
              </w:rPr>
              <w:t>, OIB:73270656450</w:t>
            </w:r>
          </w:p>
        </w:tc>
        <w:tc>
          <w:tcPr>
            <w:tcW w:type="dxa" w:w="1897"/>
            <w:noWrap/>
            <w:vAlign w:val="center"/>
            <w:hideMark/>
          </w:tcPr>
          <w:p w:rsidRDefault="00135D75" w:rsidP="00135D75" w:rsidR="00135D75">
            <w:pPr>
              <w:snapToGrid w:val="false"/>
              <w:spacing w:after="0"/>
              <w:rPr>
                <w:lang w:eastAsia="hr-HR"/>
              </w:rPr>
            </w:pPr>
            <w:r>
              <w:rPr>
                <w:lang w:eastAsia="hr-HR"/>
              </w:rPr>
              <w:t>67.928,50</w:t>
            </w:r>
          </w:p>
        </w:tc>
        <w:tc>
          <w:tcPr>
            <w:tcW w:type="dxa" w:w="2211"/>
            <w:noWrap/>
            <w:vAlign w:val="center"/>
            <w:hideMark/>
          </w:tcPr>
          <w:p w:rsidRDefault="00135D75" w:rsidP="00135D75" w:rsidR="00135D75">
            <w:pPr>
              <w:snapToGrid w:val="false"/>
              <w:spacing w:after="0"/>
              <w:rPr>
                <w:lang w:eastAsia="hr-HR"/>
              </w:rPr>
            </w:pPr>
            <w:r>
              <w:rPr>
                <w:lang w:eastAsia="hr-HR"/>
              </w:rPr>
              <w:t>67.928,50</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16.</w:t>
            </w:r>
          </w:p>
        </w:tc>
        <w:tc>
          <w:tcPr>
            <w:tcW w:type="dxa" w:w="5121"/>
            <w:hideMark/>
          </w:tcPr>
          <w:p w:rsidRDefault="00135D75" w:rsidP="00135D75" w:rsidR="00135D75">
            <w:pPr>
              <w:snapToGrid w:val="false"/>
              <w:spacing w:after="0"/>
              <w:rPr>
                <w:lang w:eastAsia="hr-HR"/>
              </w:rPr>
            </w:pPr>
            <w:proofErr w:type="spellStart"/>
            <w:r>
              <w:rPr>
                <w:lang w:eastAsia="hr-HR"/>
              </w:rPr>
              <w:t>Verli</w:t>
            </w:r>
            <w:proofErr w:type="spellEnd"/>
            <w:r>
              <w:rPr>
                <w:lang w:eastAsia="hr-HR"/>
              </w:rPr>
              <w:t xml:space="preserve"> Zoran, Cvjetna 6, </w:t>
            </w:r>
            <w:proofErr w:type="spellStart"/>
            <w:r>
              <w:rPr>
                <w:lang w:eastAsia="hr-HR"/>
              </w:rPr>
              <w:t>Draškovec</w:t>
            </w:r>
            <w:proofErr w:type="spellEnd"/>
            <w:r>
              <w:rPr>
                <w:lang w:eastAsia="hr-HR"/>
              </w:rPr>
              <w:t>, OIB:50058739503</w:t>
            </w:r>
          </w:p>
        </w:tc>
        <w:tc>
          <w:tcPr>
            <w:tcW w:type="dxa" w:w="1897"/>
            <w:noWrap/>
            <w:vAlign w:val="center"/>
            <w:hideMark/>
          </w:tcPr>
          <w:p w:rsidRDefault="00135D75" w:rsidP="00135D75" w:rsidR="00135D75">
            <w:pPr>
              <w:snapToGrid w:val="false"/>
              <w:spacing w:after="0"/>
              <w:rPr>
                <w:lang w:eastAsia="hr-HR"/>
              </w:rPr>
            </w:pPr>
            <w:r>
              <w:rPr>
                <w:lang w:eastAsia="hr-HR"/>
              </w:rPr>
              <w:t xml:space="preserve">     120,09</w:t>
            </w:r>
          </w:p>
        </w:tc>
        <w:tc>
          <w:tcPr>
            <w:tcW w:type="dxa" w:w="2211"/>
            <w:noWrap/>
            <w:vAlign w:val="center"/>
            <w:hideMark/>
          </w:tcPr>
          <w:p w:rsidRDefault="00135D75" w:rsidP="00135D75" w:rsidR="00135D75">
            <w:pPr>
              <w:snapToGrid w:val="false"/>
              <w:spacing w:after="0"/>
              <w:rPr>
                <w:lang w:eastAsia="hr-HR"/>
              </w:rPr>
            </w:pPr>
            <w:r>
              <w:rPr>
                <w:lang w:eastAsia="hr-HR"/>
              </w:rPr>
              <w:t xml:space="preserve">     120,09</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17.</w:t>
            </w:r>
          </w:p>
        </w:tc>
        <w:tc>
          <w:tcPr>
            <w:tcW w:type="dxa" w:w="5121"/>
            <w:hideMark/>
          </w:tcPr>
          <w:p w:rsidRDefault="00135D75" w:rsidP="00135D75" w:rsidR="00135D75">
            <w:pPr>
              <w:snapToGrid w:val="false"/>
              <w:spacing w:after="0"/>
              <w:rPr>
                <w:lang w:eastAsia="hr-HR"/>
              </w:rPr>
            </w:pPr>
            <w:r>
              <w:rPr>
                <w:lang w:eastAsia="hr-HR"/>
              </w:rPr>
              <w:t xml:space="preserve">Varga Nikola, </w:t>
            </w:r>
            <w:proofErr w:type="spellStart"/>
            <w:r>
              <w:rPr>
                <w:lang w:eastAsia="hr-HR"/>
              </w:rPr>
              <w:t>K.Tomislava</w:t>
            </w:r>
            <w:proofErr w:type="spellEnd"/>
            <w:r>
              <w:rPr>
                <w:lang w:eastAsia="hr-HR"/>
              </w:rPr>
              <w:t xml:space="preserve"> 5, </w:t>
            </w:r>
            <w:proofErr w:type="spellStart"/>
            <w:r>
              <w:rPr>
                <w:lang w:eastAsia="hr-HR"/>
              </w:rPr>
              <w:t>Hemuševec</w:t>
            </w:r>
            <w:proofErr w:type="spellEnd"/>
            <w:r>
              <w:rPr>
                <w:lang w:eastAsia="hr-HR"/>
              </w:rPr>
              <w:t>, OIB:07539998165</w:t>
            </w:r>
          </w:p>
        </w:tc>
        <w:tc>
          <w:tcPr>
            <w:tcW w:type="dxa" w:w="1897"/>
            <w:noWrap/>
            <w:vAlign w:val="center"/>
            <w:hideMark/>
          </w:tcPr>
          <w:p w:rsidRDefault="00135D75" w:rsidP="00135D75" w:rsidR="00135D75">
            <w:pPr>
              <w:snapToGrid w:val="false"/>
              <w:spacing w:after="0"/>
              <w:rPr>
                <w:lang w:eastAsia="hr-HR"/>
              </w:rPr>
            </w:pPr>
            <w:r>
              <w:rPr>
                <w:lang w:eastAsia="hr-HR"/>
              </w:rPr>
              <w:t xml:space="preserve">  8.910,36</w:t>
            </w:r>
          </w:p>
        </w:tc>
        <w:tc>
          <w:tcPr>
            <w:tcW w:type="dxa" w:w="2211"/>
            <w:noWrap/>
            <w:vAlign w:val="center"/>
            <w:hideMark/>
          </w:tcPr>
          <w:p w:rsidRDefault="00135D75" w:rsidP="00135D75" w:rsidR="00135D75">
            <w:pPr>
              <w:snapToGrid w:val="false"/>
              <w:spacing w:after="0"/>
              <w:rPr>
                <w:lang w:eastAsia="hr-HR"/>
              </w:rPr>
            </w:pPr>
            <w:r>
              <w:rPr>
                <w:lang w:eastAsia="hr-HR"/>
              </w:rPr>
              <w:t xml:space="preserve">  8.910,36</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18.</w:t>
            </w:r>
          </w:p>
        </w:tc>
        <w:tc>
          <w:tcPr>
            <w:tcW w:type="dxa" w:w="5121"/>
            <w:hideMark/>
          </w:tcPr>
          <w:p w:rsidRDefault="00135D75" w:rsidP="00135D75" w:rsidR="00135D75">
            <w:pPr>
              <w:snapToGrid w:val="false"/>
              <w:spacing w:after="0"/>
              <w:rPr>
                <w:lang w:eastAsia="hr-HR"/>
              </w:rPr>
            </w:pPr>
            <w:proofErr w:type="spellStart"/>
            <w:r>
              <w:rPr>
                <w:lang w:eastAsia="hr-HR"/>
              </w:rPr>
              <w:t>Marđetko</w:t>
            </w:r>
            <w:proofErr w:type="spellEnd"/>
            <w:r>
              <w:rPr>
                <w:lang w:eastAsia="hr-HR"/>
              </w:rPr>
              <w:t xml:space="preserve"> Robert, Dravska 12, </w:t>
            </w:r>
            <w:proofErr w:type="spellStart"/>
            <w:r>
              <w:rPr>
                <w:lang w:eastAsia="hr-HR"/>
              </w:rPr>
              <w:t>totovec</w:t>
            </w:r>
            <w:proofErr w:type="spellEnd"/>
            <w:r>
              <w:rPr>
                <w:lang w:eastAsia="hr-HR"/>
              </w:rPr>
              <w:t>, OIB:14239291386</w:t>
            </w:r>
          </w:p>
        </w:tc>
        <w:tc>
          <w:tcPr>
            <w:tcW w:type="dxa" w:w="1897"/>
            <w:noWrap/>
            <w:vAlign w:val="center"/>
            <w:hideMark/>
          </w:tcPr>
          <w:p w:rsidRDefault="00135D75" w:rsidP="00135D75" w:rsidR="00135D75">
            <w:pPr>
              <w:snapToGrid w:val="false"/>
              <w:spacing w:after="0"/>
              <w:rPr>
                <w:lang w:eastAsia="hr-HR"/>
              </w:rPr>
            </w:pPr>
            <w:r>
              <w:rPr>
                <w:lang w:eastAsia="hr-HR"/>
              </w:rPr>
              <w:t xml:space="preserve">  3.607,15</w:t>
            </w:r>
          </w:p>
        </w:tc>
        <w:tc>
          <w:tcPr>
            <w:tcW w:type="dxa" w:w="2211"/>
            <w:noWrap/>
            <w:vAlign w:val="center"/>
            <w:hideMark/>
          </w:tcPr>
          <w:p w:rsidRDefault="00135D75" w:rsidP="00135D75" w:rsidR="00135D75">
            <w:pPr>
              <w:snapToGrid w:val="false"/>
              <w:spacing w:after="0"/>
              <w:rPr>
                <w:lang w:eastAsia="hr-HR"/>
              </w:rPr>
            </w:pPr>
            <w:r>
              <w:rPr>
                <w:lang w:eastAsia="hr-HR"/>
              </w:rPr>
              <w:t xml:space="preserve">  3.607,15</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19.</w:t>
            </w:r>
          </w:p>
        </w:tc>
        <w:tc>
          <w:tcPr>
            <w:tcW w:type="dxa" w:w="5121"/>
            <w:hideMark/>
          </w:tcPr>
          <w:p w:rsidRDefault="00135D75" w:rsidP="00135D75" w:rsidR="00135D75">
            <w:pPr>
              <w:snapToGrid w:val="false"/>
              <w:spacing w:after="0"/>
              <w:rPr>
                <w:lang w:eastAsia="hr-HR"/>
              </w:rPr>
            </w:pPr>
            <w:proofErr w:type="spellStart"/>
            <w:r>
              <w:rPr>
                <w:lang w:eastAsia="hr-HR"/>
              </w:rPr>
              <w:t>Vadas</w:t>
            </w:r>
            <w:proofErr w:type="spellEnd"/>
            <w:r>
              <w:rPr>
                <w:lang w:eastAsia="hr-HR"/>
              </w:rPr>
              <w:t xml:space="preserve"> Miljenko,Dravska 2, </w:t>
            </w:r>
            <w:proofErr w:type="spellStart"/>
            <w:r>
              <w:rPr>
                <w:lang w:eastAsia="hr-HR"/>
              </w:rPr>
              <w:t>Draškovec</w:t>
            </w:r>
            <w:proofErr w:type="spellEnd"/>
            <w:r>
              <w:rPr>
                <w:lang w:eastAsia="hr-HR"/>
              </w:rPr>
              <w:t>, OIB:17300326524</w:t>
            </w:r>
          </w:p>
        </w:tc>
        <w:tc>
          <w:tcPr>
            <w:tcW w:type="dxa" w:w="1897"/>
            <w:noWrap/>
            <w:vAlign w:val="center"/>
            <w:hideMark/>
          </w:tcPr>
          <w:p w:rsidRDefault="00135D75" w:rsidP="00135D75" w:rsidR="00135D75">
            <w:pPr>
              <w:snapToGrid w:val="false"/>
              <w:spacing w:after="0"/>
              <w:rPr>
                <w:lang w:eastAsia="hr-HR"/>
              </w:rPr>
            </w:pPr>
            <w:r>
              <w:rPr>
                <w:lang w:eastAsia="hr-HR"/>
              </w:rPr>
              <w:t xml:space="preserve">  8.458,25</w:t>
            </w:r>
          </w:p>
        </w:tc>
        <w:tc>
          <w:tcPr>
            <w:tcW w:type="dxa" w:w="2211"/>
            <w:noWrap/>
            <w:vAlign w:val="center"/>
            <w:hideMark/>
          </w:tcPr>
          <w:p w:rsidRDefault="00135D75" w:rsidP="00135D75" w:rsidR="00135D75">
            <w:pPr>
              <w:snapToGrid w:val="false"/>
              <w:spacing w:after="0"/>
              <w:rPr>
                <w:lang w:eastAsia="hr-HR"/>
              </w:rPr>
            </w:pPr>
            <w:r>
              <w:rPr>
                <w:lang w:eastAsia="hr-HR"/>
              </w:rPr>
              <w:t xml:space="preserve">  8.458,25</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20.</w:t>
            </w:r>
          </w:p>
        </w:tc>
        <w:tc>
          <w:tcPr>
            <w:tcW w:type="dxa" w:w="5121"/>
            <w:hideMark/>
          </w:tcPr>
          <w:p w:rsidRDefault="00135D75" w:rsidP="00135D75" w:rsidR="00135D75">
            <w:pPr>
              <w:snapToGrid w:val="false"/>
              <w:spacing w:after="0"/>
              <w:rPr>
                <w:lang w:eastAsia="hr-HR"/>
              </w:rPr>
            </w:pPr>
            <w:proofErr w:type="spellStart"/>
            <w:r>
              <w:rPr>
                <w:lang w:eastAsia="hr-HR"/>
              </w:rPr>
              <w:t>Mikec</w:t>
            </w:r>
            <w:proofErr w:type="spellEnd"/>
            <w:r>
              <w:rPr>
                <w:lang w:eastAsia="hr-HR"/>
              </w:rPr>
              <w:t xml:space="preserve"> Zdravko, Trg Male Gospe 5, </w:t>
            </w:r>
            <w:proofErr w:type="spellStart"/>
            <w:r>
              <w:rPr>
                <w:lang w:eastAsia="hr-HR"/>
              </w:rPr>
              <w:t>Hemuševec</w:t>
            </w:r>
            <w:proofErr w:type="spellEnd"/>
            <w:r>
              <w:rPr>
                <w:lang w:eastAsia="hr-HR"/>
              </w:rPr>
              <w:t>,OIB:58999226811</w:t>
            </w:r>
          </w:p>
        </w:tc>
        <w:tc>
          <w:tcPr>
            <w:tcW w:type="dxa" w:w="1897"/>
            <w:noWrap/>
            <w:vAlign w:val="center"/>
            <w:hideMark/>
          </w:tcPr>
          <w:p w:rsidRDefault="00135D75" w:rsidP="00135D75" w:rsidR="00135D75">
            <w:pPr>
              <w:snapToGrid w:val="false"/>
              <w:spacing w:after="0"/>
              <w:rPr>
                <w:lang w:eastAsia="hr-HR"/>
              </w:rPr>
            </w:pPr>
            <w:r>
              <w:rPr>
                <w:lang w:eastAsia="hr-HR"/>
              </w:rPr>
              <w:t xml:space="preserve">  6.032,12</w:t>
            </w:r>
          </w:p>
        </w:tc>
        <w:tc>
          <w:tcPr>
            <w:tcW w:type="dxa" w:w="2211"/>
            <w:noWrap/>
            <w:vAlign w:val="center"/>
            <w:hideMark/>
          </w:tcPr>
          <w:p w:rsidRDefault="00135D75" w:rsidP="00135D75" w:rsidR="00135D75">
            <w:pPr>
              <w:snapToGrid w:val="false"/>
              <w:spacing w:after="0"/>
              <w:rPr>
                <w:lang w:eastAsia="hr-HR"/>
              </w:rPr>
            </w:pPr>
            <w:r>
              <w:rPr>
                <w:lang w:eastAsia="hr-HR"/>
              </w:rPr>
              <w:t xml:space="preserve">  6.032,12</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21.</w:t>
            </w:r>
          </w:p>
        </w:tc>
        <w:tc>
          <w:tcPr>
            <w:tcW w:type="dxa" w:w="5121"/>
            <w:hideMark/>
          </w:tcPr>
          <w:p w:rsidRDefault="00135D75" w:rsidP="00135D75" w:rsidR="00135D75">
            <w:pPr>
              <w:snapToGrid w:val="false"/>
              <w:spacing w:after="0"/>
              <w:rPr>
                <w:lang w:eastAsia="hr-HR"/>
              </w:rPr>
            </w:pPr>
            <w:r>
              <w:rPr>
                <w:lang w:eastAsia="hr-HR"/>
              </w:rPr>
              <w:t xml:space="preserve">Kolarić Darko, Matoševa 5, </w:t>
            </w:r>
            <w:proofErr w:type="spellStart"/>
            <w:r>
              <w:rPr>
                <w:lang w:eastAsia="hr-HR"/>
              </w:rPr>
              <w:t>Hemuševec</w:t>
            </w:r>
            <w:proofErr w:type="spellEnd"/>
            <w:r>
              <w:rPr>
                <w:lang w:eastAsia="hr-HR"/>
              </w:rPr>
              <w:t>, OIB:38700086457</w:t>
            </w:r>
          </w:p>
        </w:tc>
        <w:tc>
          <w:tcPr>
            <w:tcW w:type="dxa" w:w="1897"/>
            <w:noWrap/>
            <w:vAlign w:val="center"/>
            <w:hideMark/>
          </w:tcPr>
          <w:p w:rsidRDefault="00135D75" w:rsidP="00135D75" w:rsidR="00135D75">
            <w:pPr>
              <w:snapToGrid w:val="false"/>
              <w:spacing w:after="0"/>
              <w:rPr>
                <w:lang w:eastAsia="hr-HR"/>
              </w:rPr>
            </w:pPr>
            <w:r>
              <w:rPr>
                <w:lang w:eastAsia="hr-HR"/>
              </w:rPr>
              <w:t xml:space="preserve">  5.873,20</w:t>
            </w:r>
          </w:p>
        </w:tc>
        <w:tc>
          <w:tcPr>
            <w:tcW w:type="dxa" w:w="2211"/>
            <w:noWrap/>
            <w:vAlign w:val="center"/>
            <w:hideMark/>
          </w:tcPr>
          <w:p w:rsidRDefault="00135D75" w:rsidP="00135D75" w:rsidR="00135D75">
            <w:pPr>
              <w:snapToGrid w:val="false"/>
              <w:spacing w:after="0"/>
              <w:rPr>
                <w:lang w:eastAsia="hr-HR"/>
              </w:rPr>
            </w:pPr>
            <w:r>
              <w:rPr>
                <w:lang w:eastAsia="hr-HR"/>
              </w:rPr>
              <w:t xml:space="preserve">  5.873,20</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22.</w:t>
            </w:r>
          </w:p>
        </w:tc>
        <w:tc>
          <w:tcPr>
            <w:tcW w:type="dxa" w:w="5121"/>
            <w:hideMark/>
          </w:tcPr>
          <w:p w:rsidRDefault="00135D75" w:rsidP="00135D75" w:rsidR="00135D75">
            <w:pPr>
              <w:snapToGrid w:val="false"/>
              <w:spacing w:after="0"/>
              <w:rPr>
                <w:lang w:eastAsia="hr-HR"/>
              </w:rPr>
            </w:pPr>
            <w:proofErr w:type="spellStart"/>
            <w:r>
              <w:rPr>
                <w:lang w:eastAsia="hr-HR"/>
              </w:rPr>
              <w:t>Verli</w:t>
            </w:r>
            <w:proofErr w:type="spellEnd"/>
            <w:r>
              <w:rPr>
                <w:lang w:eastAsia="hr-HR"/>
              </w:rPr>
              <w:t xml:space="preserve"> Ivan, Cvjetna 6, </w:t>
            </w:r>
            <w:proofErr w:type="spellStart"/>
            <w:r>
              <w:rPr>
                <w:lang w:eastAsia="hr-HR"/>
              </w:rPr>
              <w:t>Draškovec</w:t>
            </w:r>
            <w:proofErr w:type="spellEnd"/>
            <w:r>
              <w:rPr>
                <w:lang w:eastAsia="hr-HR"/>
              </w:rPr>
              <w:t>, OIB:87181601712</w:t>
            </w:r>
          </w:p>
        </w:tc>
        <w:tc>
          <w:tcPr>
            <w:tcW w:type="dxa" w:w="1897"/>
            <w:noWrap/>
            <w:vAlign w:val="center"/>
            <w:hideMark/>
          </w:tcPr>
          <w:p w:rsidRDefault="00135D75" w:rsidP="00135D75" w:rsidR="00135D75">
            <w:pPr>
              <w:snapToGrid w:val="false"/>
              <w:spacing w:after="0"/>
              <w:rPr>
                <w:lang w:eastAsia="hr-HR"/>
              </w:rPr>
            </w:pPr>
            <w:r>
              <w:rPr>
                <w:lang w:eastAsia="hr-HR"/>
              </w:rPr>
              <w:t xml:space="preserve">  2.361,66</w:t>
            </w:r>
          </w:p>
        </w:tc>
        <w:tc>
          <w:tcPr>
            <w:tcW w:type="dxa" w:w="2211"/>
            <w:noWrap/>
            <w:vAlign w:val="center"/>
            <w:hideMark/>
          </w:tcPr>
          <w:p w:rsidRDefault="00135D75" w:rsidP="00135D75" w:rsidR="00135D75">
            <w:pPr>
              <w:snapToGrid w:val="false"/>
              <w:spacing w:after="0"/>
              <w:rPr>
                <w:lang w:eastAsia="hr-HR"/>
              </w:rPr>
            </w:pPr>
            <w:r>
              <w:rPr>
                <w:lang w:eastAsia="hr-HR"/>
              </w:rPr>
              <w:t xml:space="preserve">  2.361,66</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23.</w:t>
            </w:r>
          </w:p>
        </w:tc>
        <w:tc>
          <w:tcPr>
            <w:tcW w:type="dxa" w:w="5121"/>
            <w:hideMark/>
          </w:tcPr>
          <w:p w:rsidRDefault="00135D75" w:rsidP="00135D75" w:rsidR="00135D75">
            <w:pPr>
              <w:snapToGrid w:val="false"/>
              <w:spacing w:after="0"/>
              <w:rPr>
                <w:lang w:eastAsia="hr-HR"/>
              </w:rPr>
            </w:pPr>
            <w:proofErr w:type="spellStart"/>
            <w:r>
              <w:rPr>
                <w:lang w:eastAsia="hr-HR"/>
              </w:rPr>
              <w:t>Kudelić</w:t>
            </w:r>
            <w:proofErr w:type="spellEnd"/>
            <w:r>
              <w:rPr>
                <w:lang w:eastAsia="hr-HR"/>
              </w:rPr>
              <w:t xml:space="preserve"> Ranko, Cvjetna 49, Koprivnica, OIB: 93744205209</w:t>
            </w:r>
          </w:p>
        </w:tc>
        <w:tc>
          <w:tcPr>
            <w:tcW w:type="dxa" w:w="1897"/>
            <w:noWrap/>
            <w:vAlign w:val="center"/>
            <w:hideMark/>
          </w:tcPr>
          <w:p w:rsidRDefault="00135D75" w:rsidP="00135D75" w:rsidR="00135D75">
            <w:pPr>
              <w:snapToGrid w:val="false"/>
              <w:spacing w:after="0"/>
              <w:rPr>
                <w:lang w:eastAsia="hr-HR"/>
              </w:rPr>
            </w:pPr>
            <w:r>
              <w:rPr>
                <w:lang w:eastAsia="hr-HR"/>
              </w:rPr>
              <w:t>17.483,84</w:t>
            </w:r>
          </w:p>
        </w:tc>
        <w:tc>
          <w:tcPr>
            <w:tcW w:type="dxa" w:w="2211"/>
            <w:noWrap/>
            <w:vAlign w:val="center"/>
            <w:hideMark/>
          </w:tcPr>
          <w:p w:rsidRDefault="00135D75" w:rsidP="00135D75" w:rsidR="00135D75">
            <w:pPr>
              <w:snapToGrid w:val="false"/>
              <w:spacing w:after="0"/>
              <w:rPr>
                <w:lang w:eastAsia="hr-HR"/>
              </w:rPr>
            </w:pPr>
            <w:r>
              <w:rPr>
                <w:lang w:eastAsia="hr-HR"/>
              </w:rPr>
              <w:t>17.483,84</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24.</w:t>
            </w:r>
          </w:p>
        </w:tc>
        <w:tc>
          <w:tcPr>
            <w:tcW w:type="dxa" w:w="5121"/>
            <w:hideMark/>
          </w:tcPr>
          <w:p w:rsidRDefault="00135D75" w:rsidP="00135D75" w:rsidR="00135D75">
            <w:pPr>
              <w:snapToGrid w:val="false"/>
              <w:spacing w:after="0"/>
              <w:rPr>
                <w:lang w:eastAsia="hr-HR"/>
              </w:rPr>
            </w:pPr>
            <w:r>
              <w:rPr>
                <w:lang w:eastAsia="hr-HR"/>
              </w:rPr>
              <w:t xml:space="preserve">Magdalenić Zlatko,Školska 86, </w:t>
            </w:r>
            <w:proofErr w:type="spellStart"/>
            <w:r>
              <w:rPr>
                <w:lang w:eastAsia="hr-HR"/>
              </w:rPr>
              <w:t>Goričan</w:t>
            </w:r>
            <w:proofErr w:type="spellEnd"/>
            <w:r>
              <w:rPr>
                <w:lang w:eastAsia="hr-HR"/>
              </w:rPr>
              <w:t>,OIB:18407204231</w:t>
            </w:r>
          </w:p>
        </w:tc>
        <w:tc>
          <w:tcPr>
            <w:tcW w:type="dxa" w:w="1897"/>
            <w:noWrap/>
            <w:vAlign w:val="center"/>
            <w:hideMark/>
          </w:tcPr>
          <w:p w:rsidRDefault="00135D75" w:rsidP="00135D75" w:rsidR="00135D75">
            <w:pPr>
              <w:snapToGrid w:val="false"/>
              <w:spacing w:after="0"/>
              <w:rPr>
                <w:lang w:eastAsia="hr-HR"/>
              </w:rPr>
            </w:pPr>
            <w:r>
              <w:rPr>
                <w:lang w:eastAsia="hr-HR"/>
              </w:rPr>
              <w:t xml:space="preserve">  8.157,84</w:t>
            </w:r>
          </w:p>
        </w:tc>
        <w:tc>
          <w:tcPr>
            <w:tcW w:type="dxa" w:w="2211"/>
            <w:noWrap/>
            <w:vAlign w:val="center"/>
            <w:hideMark/>
          </w:tcPr>
          <w:p w:rsidRDefault="00135D75" w:rsidP="00135D75" w:rsidR="00135D75">
            <w:pPr>
              <w:snapToGrid w:val="false"/>
              <w:spacing w:after="0"/>
              <w:rPr>
                <w:lang w:eastAsia="hr-HR"/>
              </w:rPr>
            </w:pPr>
            <w:r>
              <w:rPr>
                <w:lang w:eastAsia="hr-HR"/>
              </w:rPr>
              <w:t xml:space="preserve">  8.157,84</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25.</w:t>
            </w:r>
          </w:p>
        </w:tc>
        <w:tc>
          <w:tcPr>
            <w:tcW w:type="dxa" w:w="5121"/>
            <w:hideMark/>
          </w:tcPr>
          <w:p w:rsidRDefault="00135D75" w:rsidP="00135D75" w:rsidR="00135D75">
            <w:pPr>
              <w:snapToGrid w:val="false"/>
              <w:spacing w:after="0"/>
              <w:rPr>
                <w:lang w:eastAsia="hr-HR"/>
              </w:rPr>
            </w:pPr>
            <w:r>
              <w:rPr>
                <w:lang w:eastAsia="hr-HR"/>
              </w:rPr>
              <w:t>Kuzmić Slavko, kralja Petra Krešimira IV.,OIB:74692978011</w:t>
            </w:r>
          </w:p>
        </w:tc>
        <w:tc>
          <w:tcPr>
            <w:tcW w:type="dxa" w:w="1897"/>
            <w:noWrap/>
            <w:vAlign w:val="center"/>
            <w:hideMark/>
          </w:tcPr>
          <w:p w:rsidRDefault="00135D75" w:rsidP="00135D75" w:rsidR="00135D75">
            <w:pPr>
              <w:snapToGrid w:val="false"/>
              <w:spacing w:after="0"/>
              <w:rPr>
                <w:lang w:eastAsia="hr-HR"/>
              </w:rPr>
            </w:pPr>
            <w:r>
              <w:rPr>
                <w:lang w:eastAsia="hr-HR"/>
              </w:rPr>
              <w:t>10.714,76</w:t>
            </w:r>
          </w:p>
        </w:tc>
        <w:tc>
          <w:tcPr>
            <w:tcW w:type="dxa" w:w="2211"/>
            <w:noWrap/>
            <w:vAlign w:val="center"/>
            <w:hideMark/>
          </w:tcPr>
          <w:p w:rsidRDefault="00135D75" w:rsidP="00135D75" w:rsidR="00135D75">
            <w:pPr>
              <w:snapToGrid w:val="false"/>
              <w:spacing w:after="0"/>
              <w:rPr>
                <w:lang w:eastAsia="hr-HR"/>
              </w:rPr>
            </w:pPr>
            <w:r>
              <w:rPr>
                <w:lang w:eastAsia="hr-HR"/>
              </w:rPr>
              <w:t>10.714,76</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26.</w:t>
            </w:r>
          </w:p>
        </w:tc>
        <w:tc>
          <w:tcPr>
            <w:tcW w:type="dxa" w:w="5121"/>
            <w:hideMark/>
          </w:tcPr>
          <w:p w:rsidRDefault="00135D75" w:rsidP="00135D75" w:rsidR="00135D75">
            <w:pPr>
              <w:snapToGrid w:val="false"/>
              <w:spacing w:after="0"/>
              <w:rPr>
                <w:lang w:eastAsia="hr-HR"/>
              </w:rPr>
            </w:pPr>
            <w:proofErr w:type="spellStart"/>
            <w:r>
              <w:rPr>
                <w:lang w:eastAsia="hr-HR"/>
              </w:rPr>
              <w:t>Blagus</w:t>
            </w:r>
            <w:proofErr w:type="spellEnd"/>
            <w:r>
              <w:rPr>
                <w:lang w:eastAsia="hr-HR"/>
              </w:rPr>
              <w:t xml:space="preserve"> Katica,</w:t>
            </w:r>
            <w:proofErr w:type="spellStart"/>
            <w:r>
              <w:rPr>
                <w:lang w:eastAsia="hr-HR"/>
              </w:rPr>
              <w:t>A.Šenoe</w:t>
            </w:r>
            <w:proofErr w:type="spellEnd"/>
            <w:r>
              <w:rPr>
                <w:lang w:eastAsia="hr-HR"/>
              </w:rPr>
              <w:t xml:space="preserve"> 30,Donji </w:t>
            </w:r>
            <w:proofErr w:type="spellStart"/>
            <w:r>
              <w:rPr>
                <w:lang w:eastAsia="hr-HR"/>
              </w:rPr>
              <w:t>Kraljevec</w:t>
            </w:r>
            <w:proofErr w:type="spellEnd"/>
            <w:r>
              <w:rPr>
                <w:lang w:eastAsia="hr-HR"/>
              </w:rPr>
              <w:t>, OIB: 97867895345</w:t>
            </w:r>
          </w:p>
        </w:tc>
        <w:tc>
          <w:tcPr>
            <w:tcW w:type="dxa" w:w="1897"/>
            <w:noWrap/>
            <w:vAlign w:val="center"/>
            <w:hideMark/>
          </w:tcPr>
          <w:p w:rsidRDefault="00135D75" w:rsidP="00135D75" w:rsidR="00135D75">
            <w:pPr>
              <w:snapToGrid w:val="false"/>
              <w:spacing w:after="0"/>
              <w:rPr>
                <w:lang w:eastAsia="hr-HR"/>
              </w:rPr>
            </w:pPr>
            <w:r>
              <w:rPr>
                <w:lang w:eastAsia="hr-HR"/>
              </w:rPr>
              <w:t>17.583,29</w:t>
            </w:r>
          </w:p>
        </w:tc>
        <w:tc>
          <w:tcPr>
            <w:tcW w:type="dxa" w:w="2211"/>
            <w:noWrap/>
            <w:vAlign w:val="center"/>
            <w:hideMark/>
          </w:tcPr>
          <w:p w:rsidRDefault="00135D75" w:rsidP="00135D75" w:rsidR="00135D75">
            <w:pPr>
              <w:snapToGrid w:val="false"/>
              <w:spacing w:after="0"/>
              <w:rPr>
                <w:lang w:eastAsia="hr-HR"/>
              </w:rPr>
            </w:pPr>
            <w:r>
              <w:rPr>
                <w:lang w:eastAsia="hr-HR"/>
              </w:rPr>
              <w:t>17.583,29</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27.</w:t>
            </w:r>
          </w:p>
        </w:tc>
        <w:tc>
          <w:tcPr>
            <w:tcW w:type="dxa" w:w="5121"/>
            <w:hideMark/>
          </w:tcPr>
          <w:p w:rsidRDefault="00135D75" w:rsidP="00135D75" w:rsidR="00135D75">
            <w:pPr>
              <w:snapToGrid w:val="false"/>
              <w:spacing w:after="0"/>
              <w:rPr>
                <w:lang w:eastAsia="hr-HR"/>
              </w:rPr>
            </w:pPr>
            <w:proofErr w:type="spellStart"/>
            <w:r>
              <w:rPr>
                <w:lang w:eastAsia="hr-HR"/>
              </w:rPr>
              <w:t>Lukša</w:t>
            </w:r>
            <w:proofErr w:type="spellEnd"/>
            <w:r>
              <w:rPr>
                <w:lang w:eastAsia="hr-HR"/>
              </w:rPr>
              <w:t xml:space="preserve"> Ivan, Starogradska 8, Koprivnica, OIB:18308885668 </w:t>
            </w:r>
          </w:p>
        </w:tc>
        <w:tc>
          <w:tcPr>
            <w:tcW w:type="dxa" w:w="1897"/>
            <w:noWrap/>
            <w:vAlign w:val="center"/>
            <w:hideMark/>
          </w:tcPr>
          <w:p w:rsidRDefault="00135D75" w:rsidP="00135D75" w:rsidR="00135D75">
            <w:pPr>
              <w:snapToGrid w:val="false"/>
              <w:spacing w:after="0"/>
              <w:rPr>
                <w:lang w:eastAsia="hr-HR"/>
              </w:rPr>
            </w:pPr>
            <w:r>
              <w:rPr>
                <w:lang w:eastAsia="hr-HR"/>
              </w:rPr>
              <w:t>10.714,76</w:t>
            </w:r>
          </w:p>
        </w:tc>
        <w:tc>
          <w:tcPr>
            <w:tcW w:type="dxa" w:w="2211"/>
            <w:noWrap/>
            <w:vAlign w:val="center"/>
            <w:hideMark/>
          </w:tcPr>
          <w:p w:rsidRDefault="00135D75" w:rsidP="00135D75" w:rsidR="00135D75">
            <w:pPr>
              <w:snapToGrid w:val="false"/>
              <w:spacing w:after="0"/>
              <w:rPr>
                <w:lang w:eastAsia="hr-HR"/>
              </w:rPr>
            </w:pPr>
            <w:r>
              <w:rPr>
                <w:lang w:eastAsia="hr-HR"/>
              </w:rPr>
              <w:t>10.714,76</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28.</w:t>
            </w:r>
          </w:p>
        </w:tc>
        <w:tc>
          <w:tcPr>
            <w:tcW w:type="dxa" w:w="5121"/>
            <w:hideMark/>
          </w:tcPr>
          <w:p w:rsidRDefault="00135D75" w:rsidP="00135D75" w:rsidR="00135D75">
            <w:pPr>
              <w:snapToGrid w:val="false"/>
              <w:spacing w:after="0"/>
              <w:rPr>
                <w:lang w:eastAsia="hr-HR"/>
              </w:rPr>
            </w:pPr>
            <w:proofErr w:type="spellStart"/>
            <w:r>
              <w:rPr>
                <w:lang w:eastAsia="hr-HR"/>
              </w:rPr>
              <w:t>Perinić</w:t>
            </w:r>
            <w:proofErr w:type="spellEnd"/>
            <w:r>
              <w:rPr>
                <w:lang w:eastAsia="hr-HR"/>
              </w:rPr>
              <w:t xml:space="preserve"> Tihomir, </w:t>
            </w:r>
            <w:proofErr w:type="spellStart"/>
            <w:r>
              <w:rPr>
                <w:lang w:eastAsia="hr-HR"/>
              </w:rPr>
              <w:t>Oporovec</w:t>
            </w:r>
            <w:proofErr w:type="spellEnd"/>
            <w:r>
              <w:rPr>
                <w:lang w:eastAsia="hr-HR"/>
              </w:rPr>
              <w:t xml:space="preserve"> 105,</w:t>
            </w:r>
            <w:proofErr w:type="spellStart"/>
            <w:r>
              <w:rPr>
                <w:lang w:eastAsia="hr-HR"/>
              </w:rPr>
              <w:t>Draškovec</w:t>
            </w:r>
            <w:proofErr w:type="spellEnd"/>
            <w:r>
              <w:rPr>
                <w:lang w:eastAsia="hr-HR"/>
              </w:rPr>
              <w:t>, OIB: 03635770969</w:t>
            </w:r>
          </w:p>
        </w:tc>
        <w:tc>
          <w:tcPr>
            <w:tcW w:type="dxa" w:w="1897"/>
            <w:noWrap/>
            <w:vAlign w:val="center"/>
            <w:hideMark/>
          </w:tcPr>
          <w:p w:rsidRDefault="00135D75" w:rsidP="00135D75" w:rsidR="00135D75">
            <w:pPr>
              <w:snapToGrid w:val="false"/>
              <w:spacing w:after="0"/>
              <w:rPr>
                <w:lang w:eastAsia="hr-HR"/>
              </w:rPr>
            </w:pPr>
            <w:r>
              <w:rPr>
                <w:lang w:eastAsia="hr-HR"/>
              </w:rPr>
              <w:t xml:space="preserve">  1.292,05</w:t>
            </w:r>
          </w:p>
        </w:tc>
        <w:tc>
          <w:tcPr>
            <w:tcW w:type="dxa" w:w="2211"/>
            <w:noWrap/>
            <w:vAlign w:val="center"/>
            <w:hideMark/>
          </w:tcPr>
          <w:p w:rsidRDefault="00135D75" w:rsidP="00135D75" w:rsidR="00135D75">
            <w:pPr>
              <w:snapToGrid w:val="false"/>
              <w:spacing w:after="0"/>
              <w:rPr>
                <w:lang w:eastAsia="hr-HR"/>
              </w:rPr>
            </w:pPr>
            <w:r>
              <w:rPr>
                <w:lang w:eastAsia="hr-HR"/>
              </w:rPr>
              <w:t xml:space="preserve">  1.292,05</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29.</w:t>
            </w:r>
          </w:p>
        </w:tc>
        <w:tc>
          <w:tcPr>
            <w:tcW w:type="dxa" w:w="5121"/>
            <w:hideMark/>
          </w:tcPr>
          <w:p w:rsidRDefault="00135D75" w:rsidP="00135D75" w:rsidR="00135D75">
            <w:pPr>
              <w:snapToGrid w:val="false"/>
              <w:spacing w:after="0"/>
              <w:rPr>
                <w:lang w:eastAsia="hr-HR"/>
              </w:rPr>
            </w:pPr>
            <w:proofErr w:type="spellStart"/>
            <w:r>
              <w:rPr>
                <w:lang w:eastAsia="hr-HR"/>
              </w:rPr>
              <w:t>Fundak</w:t>
            </w:r>
            <w:proofErr w:type="spellEnd"/>
            <w:r>
              <w:rPr>
                <w:lang w:eastAsia="hr-HR"/>
              </w:rPr>
              <w:t xml:space="preserve"> Nikola, Matije Gupca 92,</w:t>
            </w:r>
            <w:proofErr w:type="spellStart"/>
            <w:r>
              <w:rPr>
                <w:lang w:eastAsia="hr-HR"/>
              </w:rPr>
              <w:t>Kotoriba</w:t>
            </w:r>
            <w:proofErr w:type="spellEnd"/>
            <w:r>
              <w:rPr>
                <w:lang w:eastAsia="hr-HR"/>
              </w:rPr>
              <w:t>, OIB: 28671136071</w:t>
            </w:r>
          </w:p>
        </w:tc>
        <w:tc>
          <w:tcPr>
            <w:tcW w:type="dxa" w:w="1897"/>
            <w:noWrap/>
            <w:vAlign w:val="center"/>
            <w:hideMark/>
          </w:tcPr>
          <w:p w:rsidRDefault="00135D75" w:rsidP="00135D75" w:rsidR="00135D75">
            <w:pPr>
              <w:snapToGrid w:val="false"/>
              <w:spacing w:after="0"/>
              <w:rPr>
                <w:lang w:eastAsia="hr-HR"/>
              </w:rPr>
            </w:pPr>
            <w:r>
              <w:rPr>
                <w:lang w:eastAsia="hr-HR"/>
              </w:rPr>
              <w:t xml:space="preserve">   5.756,80</w:t>
            </w:r>
          </w:p>
        </w:tc>
        <w:tc>
          <w:tcPr>
            <w:tcW w:type="dxa" w:w="2211"/>
            <w:noWrap/>
            <w:vAlign w:val="center"/>
            <w:hideMark/>
          </w:tcPr>
          <w:p w:rsidRDefault="00135D75" w:rsidP="00135D75" w:rsidR="00135D75">
            <w:pPr>
              <w:snapToGrid w:val="false"/>
              <w:spacing w:after="0"/>
              <w:rPr>
                <w:lang w:eastAsia="hr-HR"/>
              </w:rPr>
            </w:pPr>
            <w:r>
              <w:rPr>
                <w:lang w:eastAsia="hr-HR"/>
              </w:rPr>
              <w:t xml:space="preserve">  5.756,80</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30.</w:t>
            </w:r>
          </w:p>
        </w:tc>
        <w:tc>
          <w:tcPr>
            <w:tcW w:type="dxa" w:w="5121"/>
            <w:hideMark/>
          </w:tcPr>
          <w:p w:rsidRDefault="00135D75" w:rsidP="00135D75" w:rsidR="00135D75">
            <w:pPr>
              <w:snapToGrid w:val="false"/>
              <w:spacing w:after="0"/>
              <w:rPr>
                <w:lang w:eastAsia="hr-HR"/>
              </w:rPr>
            </w:pPr>
            <w:proofErr w:type="spellStart"/>
            <w:r>
              <w:rPr>
                <w:lang w:eastAsia="hr-HR"/>
              </w:rPr>
              <w:t>Slaviček</w:t>
            </w:r>
            <w:proofErr w:type="spellEnd"/>
            <w:r>
              <w:rPr>
                <w:lang w:eastAsia="hr-HR"/>
              </w:rPr>
              <w:t xml:space="preserve"> Manuela, Prvomajska 2a, </w:t>
            </w:r>
            <w:proofErr w:type="spellStart"/>
            <w:r>
              <w:rPr>
                <w:lang w:eastAsia="hr-HR"/>
              </w:rPr>
              <w:t>Draškovec</w:t>
            </w:r>
            <w:proofErr w:type="spellEnd"/>
            <w:r>
              <w:rPr>
                <w:lang w:eastAsia="hr-HR"/>
              </w:rPr>
              <w:t>, OIB: 34326590473</w:t>
            </w:r>
          </w:p>
        </w:tc>
        <w:tc>
          <w:tcPr>
            <w:tcW w:type="dxa" w:w="1897"/>
            <w:noWrap/>
            <w:vAlign w:val="center"/>
            <w:hideMark/>
          </w:tcPr>
          <w:p w:rsidRDefault="00135D75" w:rsidP="00135D75" w:rsidR="00135D75">
            <w:pPr>
              <w:snapToGrid w:val="false"/>
              <w:spacing w:after="0"/>
              <w:rPr>
                <w:lang w:eastAsia="hr-HR"/>
              </w:rPr>
            </w:pPr>
            <w:r>
              <w:rPr>
                <w:lang w:eastAsia="hr-HR"/>
              </w:rPr>
              <w:t xml:space="preserve"> 32.159,35</w:t>
            </w:r>
          </w:p>
        </w:tc>
        <w:tc>
          <w:tcPr>
            <w:tcW w:type="dxa" w:w="2211"/>
            <w:noWrap/>
            <w:vAlign w:val="center"/>
            <w:hideMark/>
          </w:tcPr>
          <w:p w:rsidRDefault="00135D75" w:rsidP="00135D75" w:rsidR="00135D75">
            <w:pPr>
              <w:snapToGrid w:val="false"/>
              <w:spacing w:after="0"/>
              <w:rPr>
                <w:lang w:eastAsia="hr-HR"/>
              </w:rPr>
            </w:pPr>
            <w:r>
              <w:rPr>
                <w:lang w:eastAsia="hr-HR"/>
              </w:rPr>
              <w:t>32.159,35</w:t>
            </w:r>
          </w:p>
        </w:tc>
      </w:tr>
      <w:tr w:rsidTr="00135D75" w:rsidR="00135D75">
        <w:trPr>
          <w:trHeight w:val="420"/>
        </w:trPr>
        <w:tc>
          <w:tcPr>
            <w:tcW w:type="dxa" w:w="549"/>
            <w:hideMark/>
          </w:tcPr>
          <w:p w:rsidRDefault="00135D75" w:rsidP="00135D75" w:rsidR="00135D75">
            <w:pPr>
              <w:snapToGrid w:val="false"/>
              <w:spacing w:after="0"/>
              <w:jc w:val="center"/>
              <w:rPr>
                <w:lang w:eastAsia="hr-HR"/>
              </w:rPr>
            </w:pPr>
            <w:r>
              <w:rPr>
                <w:lang w:eastAsia="hr-HR"/>
              </w:rPr>
              <w:t>31.</w:t>
            </w:r>
          </w:p>
        </w:tc>
        <w:tc>
          <w:tcPr>
            <w:tcW w:type="dxa" w:w="5121"/>
            <w:hideMark/>
          </w:tcPr>
          <w:p w:rsidRDefault="00135D75" w:rsidP="00135D75" w:rsidR="00135D75">
            <w:pPr>
              <w:snapToGrid w:val="false"/>
              <w:spacing w:after="0"/>
              <w:rPr>
                <w:lang w:eastAsia="hr-HR"/>
              </w:rPr>
            </w:pPr>
            <w:r>
              <w:rPr>
                <w:lang w:eastAsia="hr-HR"/>
              </w:rPr>
              <w:t>RH, MINISTARSTVO FINANCIJA, Porezna uprava, Područni ured sjeverna Hrvatska, OIB:52634238587</w:t>
            </w:r>
          </w:p>
        </w:tc>
        <w:tc>
          <w:tcPr>
            <w:tcW w:type="dxa" w:w="1897"/>
            <w:noWrap/>
            <w:vAlign w:val="center"/>
            <w:hideMark/>
          </w:tcPr>
          <w:p w:rsidRDefault="00135D75" w:rsidP="00135D75" w:rsidR="00135D75">
            <w:pPr>
              <w:snapToGrid w:val="false"/>
              <w:spacing w:after="0"/>
              <w:rPr>
                <w:lang w:eastAsia="hr-HR"/>
              </w:rPr>
            </w:pPr>
            <w:r>
              <w:rPr>
                <w:lang w:eastAsia="hr-HR"/>
              </w:rPr>
              <w:t>220.614,89</w:t>
            </w:r>
          </w:p>
        </w:tc>
        <w:tc>
          <w:tcPr>
            <w:tcW w:type="dxa" w:w="2211"/>
            <w:noWrap/>
            <w:vAlign w:val="center"/>
            <w:hideMark/>
          </w:tcPr>
          <w:p w:rsidRDefault="00135D75" w:rsidP="00135D75" w:rsidR="00135D75">
            <w:pPr>
              <w:snapToGrid w:val="false"/>
              <w:spacing w:after="0"/>
              <w:rPr>
                <w:lang w:eastAsia="hr-HR"/>
              </w:rPr>
            </w:pPr>
            <w:r>
              <w:rPr>
                <w:lang w:eastAsia="hr-HR"/>
              </w:rPr>
              <w:t>220.614,89</w:t>
            </w:r>
          </w:p>
        </w:tc>
      </w:tr>
      <w:tr w:rsidTr="00135D75" w:rsidR="00135D75">
        <w:trPr>
          <w:trHeight w:val="366"/>
        </w:trPr>
        <w:tc>
          <w:tcPr>
            <w:tcW w:type="dxa" w:w="549"/>
          </w:tcPr>
          <w:p w:rsidRDefault="00135D75" w:rsidP="00135D75" w:rsidR="00135D75">
            <w:pPr>
              <w:snapToGrid w:val="false"/>
              <w:spacing w:after="0"/>
              <w:rPr>
                <w:b/>
                <w:lang w:eastAsia="hr-HR"/>
              </w:rPr>
            </w:pPr>
          </w:p>
        </w:tc>
        <w:tc>
          <w:tcPr>
            <w:tcW w:type="dxa" w:w="5121"/>
          </w:tcPr>
          <w:p w:rsidRDefault="00135D75" w:rsidP="00135D75" w:rsidR="00135D75">
            <w:pPr>
              <w:snapToGrid w:val="false"/>
              <w:spacing w:after="0"/>
              <w:rPr>
                <w:b/>
                <w:lang w:eastAsia="hr-HR"/>
              </w:rPr>
            </w:pPr>
          </w:p>
        </w:tc>
        <w:tc>
          <w:tcPr>
            <w:tcW w:type="dxa" w:w="1897"/>
            <w:noWrap/>
          </w:tcPr>
          <w:p w:rsidRDefault="00135D75" w:rsidP="00135D75" w:rsidR="00135D75">
            <w:pPr>
              <w:spacing w:after="0"/>
              <w:jc w:val="right"/>
              <w:rPr>
                <w:b/>
                <w:lang w:eastAsia="hr-HR"/>
              </w:rPr>
            </w:pPr>
          </w:p>
          <w:p w:rsidRDefault="00135D75" w:rsidP="00135D75" w:rsidR="00135D75">
            <w:pPr>
              <w:snapToGrid w:val="false"/>
              <w:spacing w:after="0"/>
              <w:rPr>
                <w:b/>
                <w:lang w:eastAsia="hr-HR"/>
              </w:rPr>
            </w:pPr>
          </w:p>
        </w:tc>
        <w:tc>
          <w:tcPr>
            <w:tcW w:type="dxa" w:w="2211"/>
            <w:noWrap/>
          </w:tcPr>
          <w:p w:rsidRDefault="00135D75" w:rsidP="00135D75" w:rsidR="00135D75">
            <w:pPr>
              <w:spacing w:after="0"/>
              <w:rPr>
                <w:b/>
                <w:lang w:eastAsia="hr-HR"/>
              </w:rPr>
            </w:pPr>
          </w:p>
          <w:p w:rsidRDefault="00135D75" w:rsidP="00135D75" w:rsidR="00135D75">
            <w:pPr>
              <w:snapToGrid w:val="false"/>
              <w:spacing w:after="0"/>
              <w:rPr>
                <w:b/>
                <w:lang w:eastAsia="hr-HR"/>
              </w:rPr>
            </w:pPr>
            <w:r>
              <w:rPr>
                <w:b/>
                <w:lang w:eastAsia="hr-HR"/>
              </w:rPr>
              <w:t xml:space="preserve"> </w:t>
            </w:r>
          </w:p>
        </w:tc>
      </w:tr>
    </w:tbl>
    <w:p w:rsidRDefault="00135D75" w:rsidP="00135D75" w:rsidR="00135D75">
      <w:pPr>
        <w:spacing w:lineRule="auto" w:line="288" w:after="0"/>
        <w:rPr>
          <w:b/>
          <w:u w:val="single"/>
          <w:lang w:eastAsia="hr-HR"/>
        </w:rPr>
      </w:pPr>
      <w:r>
        <w:rPr>
          <w:b/>
          <w:u w:val="single"/>
          <w:lang w:eastAsia="hr-HR"/>
        </w:rPr>
        <w:t>II VIŠI ISPLATNI RED - u cijelosti priznate tražbine</w:t>
      </w:r>
    </w:p>
    <w:p w:rsidRDefault="00135D75" w:rsidP="00135D75" w:rsidR="00135D75">
      <w:pPr>
        <w:spacing w:lineRule="auto" w:line="288" w:after="0"/>
        <w:rPr>
          <w:b/>
          <w:u w:val="single"/>
          <w:lang w:eastAsia="hr-HR"/>
        </w:rPr>
      </w:pPr>
    </w:p>
    <w:tbl>
      <w:tblPr>
        <w:tblW w:type="dxa" w:w="9900"/>
        <w:tblInd w:type="dxa" w:w="108"/>
        <w:tblLook w:val="04A0" w:noVBand="1" w:noHBand="0" w:lastColumn="0" w:firstColumn="1" w:lastRow="0" w:firstRow="1"/>
      </w:tblPr>
      <w:tblGrid>
        <w:gridCol w:w="549"/>
        <w:gridCol w:w="5243"/>
        <w:gridCol w:w="1897"/>
        <w:gridCol w:w="2211"/>
      </w:tblGrid>
      <w:tr w:rsidTr="00135D75" w:rsidR="00135D75">
        <w:trPr>
          <w:trHeight w:val="178"/>
        </w:trPr>
        <w:tc>
          <w:tcPr>
            <w:tcW w:type="dxa" w:w="549"/>
            <w:hideMark/>
          </w:tcPr>
          <w:p w:rsidRDefault="00135D75" w:rsidP="00135D75" w:rsidR="00135D75">
            <w:pPr>
              <w:snapToGrid w:val="false"/>
              <w:spacing w:after="0"/>
              <w:rPr>
                <w:b/>
                <w:u w:val="single"/>
                <w:lang w:eastAsia="hr-HR"/>
              </w:rPr>
            </w:pPr>
            <w:r>
              <w:rPr>
                <w:b/>
                <w:u w:val="single"/>
                <w:lang w:eastAsia="hr-HR"/>
              </w:rPr>
              <w:t>Br.</w:t>
            </w:r>
          </w:p>
        </w:tc>
        <w:tc>
          <w:tcPr>
            <w:tcW w:type="dxa" w:w="5243"/>
            <w:hideMark/>
          </w:tcPr>
          <w:p w:rsidRDefault="00135D75" w:rsidP="00135D75" w:rsidR="00135D75">
            <w:pPr>
              <w:snapToGrid w:val="false"/>
              <w:spacing w:after="0"/>
              <w:rPr>
                <w:b/>
                <w:u w:val="single"/>
                <w:lang w:eastAsia="hr-HR"/>
              </w:rPr>
            </w:pPr>
            <w:r>
              <w:rPr>
                <w:b/>
                <w:u w:val="single"/>
                <w:lang w:eastAsia="hr-HR"/>
              </w:rPr>
              <w:t>NAZIV I ADRESA VJEROVNIKA</w:t>
            </w:r>
          </w:p>
        </w:tc>
        <w:tc>
          <w:tcPr>
            <w:tcW w:type="dxa" w:w="1897"/>
            <w:noWrap/>
            <w:hideMark/>
          </w:tcPr>
          <w:p w:rsidRDefault="00135D75" w:rsidP="00135D75" w:rsidR="00135D75">
            <w:pPr>
              <w:snapToGrid w:val="false"/>
              <w:spacing w:after="0"/>
              <w:jc w:val="right"/>
              <w:rPr>
                <w:b/>
                <w:u w:val="single"/>
                <w:lang w:eastAsia="hr-HR"/>
              </w:rPr>
            </w:pPr>
            <w:r>
              <w:rPr>
                <w:b/>
                <w:u w:val="single"/>
                <w:lang w:eastAsia="hr-HR"/>
              </w:rPr>
              <w:t>PRIJAVLJENO</w:t>
            </w:r>
          </w:p>
        </w:tc>
        <w:tc>
          <w:tcPr>
            <w:tcW w:type="dxa" w:w="2211"/>
            <w:noWrap/>
            <w:hideMark/>
          </w:tcPr>
          <w:p w:rsidRDefault="00135D75" w:rsidP="00135D75" w:rsidR="00135D75">
            <w:pPr>
              <w:snapToGrid w:val="false"/>
              <w:spacing w:after="0"/>
              <w:jc w:val="center"/>
              <w:rPr>
                <w:b/>
                <w:u w:val="single"/>
                <w:lang w:eastAsia="hr-HR"/>
              </w:rPr>
            </w:pPr>
            <w:r>
              <w:rPr>
                <w:b/>
                <w:lang w:eastAsia="hr-HR"/>
              </w:rPr>
              <w:t xml:space="preserve">            </w:t>
            </w:r>
            <w:r>
              <w:rPr>
                <w:b/>
                <w:u w:val="single"/>
                <w:lang w:eastAsia="hr-HR"/>
              </w:rPr>
              <w:t>PRIZNATO</w:t>
            </w:r>
          </w:p>
        </w:tc>
      </w:tr>
      <w:tr w:rsidTr="00135D75" w:rsidR="00135D75">
        <w:trPr>
          <w:trHeight w:val="394"/>
        </w:trPr>
        <w:tc>
          <w:tcPr>
            <w:tcW w:type="dxa" w:w="549"/>
            <w:hideMark/>
          </w:tcPr>
          <w:p w:rsidRDefault="00135D75" w:rsidP="00135D75" w:rsidR="00135D75">
            <w:pPr>
              <w:snapToGrid w:val="false"/>
              <w:spacing w:after="0"/>
              <w:jc w:val="center"/>
              <w:rPr>
                <w:lang w:eastAsia="hr-HR"/>
              </w:rPr>
            </w:pPr>
            <w:r>
              <w:rPr>
                <w:lang w:eastAsia="hr-HR"/>
              </w:rPr>
              <w:t>3.</w:t>
            </w:r>
          </w:p>
        </w:tc>
        <w:tc>
          <w:tcPr>
            <w:tcW w:type="dxa" w:w="5243"/>
            <w:hideMark/>
          </w:tcPr>
          <w:p w:rsidRDefault="00135D75" w:rsidP="00135D75" w:rsidR="00135D75">
            <w:pPr>
              <w:snapToGrid w:val="false"/>
              <w:spacing w:after="0"/>
              <w:rPr>
                <w:lang w:eastAsia="hr-HR"/>
              </w:rPr>
            </w:pPr>
            <w:r>
              <w:rPr>
                <w:lang w:eastAsia="hr-HR"/>
              </w:rPr>
              <w:t>BELJE d.d. Darda, Svetog Ivana Krstitelja 1a, 31326 Darda, OIB:92404445155</w:t>
            </w:r>
          </w:p>
        </w:tc>
        <w:tc>
          <w:tcPr>
            <w:tcW w:type="dxa" w:w="1897"/>
            <w:noWrap/>
            <w:vAlign w:val="center"/>
            <w:hideMark/>
          </w:tcPr>
          <w:p w:rsidRDefault="00135D75" w:rsidP="00135D75" w:rsidR="00135D75">
            <w:pPr>
              <w:snapToGrid w:val="false"/>
              <w:spacing w:after="0"/>
              <w:jc w:val="right"/>
              <w:rPr>
                <w:lang w:eastAsia="hr-HR"/>
              </w:rPr>
            </w:pPr>
            <w:r>
              <w:rPr>
                <w:lang w:eastAsia="hr-HR"/>
              </w:rPr>
              <w:t>31.283,89</w:t>
            </w:r>
          </w:p>
        </w:tc>
        <w:tc>
          <w:tcPr>
            <w:tcW w:type="dxa" w:w="2211"/>
            <w:noWrap/>
            <w:vAlign w:val="center"/>
            <w:hideMark/>
          </w:tcPr>
          <w:p w:rsidRDefault="00135D75" w:rsidP="00135D75" w:rsidR="00135D75">
            <w:pPr>
              <w:snapToGrid w:val="false"/>
              <w:spacing w:after="0"/>
              <w:jc w:val="right"/>
              <w:rPr>
                <w:lang w:eastAsia="hr-HR"/>
              </w:rPr>
            </w:pPr>
            <w:r>
              <w:rPr>
                <w:lang w:eastAsia="hr-HR"/>
              </w:rPr>
              <w:t>31.283,89</w:t>
            </w:r>
          </w:p>
        </w:tc>
      </w:tr>
      <w:tr w:rsidTr="00135D75" w:rsidR="00135D75">
        <w:trPr>
          <w:trHeight w:val="427"/>
        </w:trPr>
        <w:tc>
          <w:tcPr>
            <w:tcW w:type="dxa" w:w="549"/>
            <w:hideMark/>
          </w:tcPr>
          <w:p w:rsidRDefault="00135D75" w:rsidP="00135D75" w:rsidR="00135D75">
            <w:pPr>
              <w:snapToGrid w:val="false"/>
              <w:spacing w:after="0"/>
              <w:jc w:val="center"/>
              <w:rPr>
                <w:lang w:eastAsia="hr-HR"/>
              </w:rPr>
            </w:pPr>
            <w:r>
              <w:rPr>
                <w:lang w:eastAsia="hr-HR"/>
              </w:rPr>
              <w:t>4.</w:t>
            </w:r>
          </w:p>
        </w:tc>
        <w:tc>
          <w:tcPr>
            <w:tcW w:type="dxa" w:w="5243"/>
            <w:hideMark/>
          </w:tcPr>
          <w:p w:rsidRDefault="00135D75" w:rsidP="00135D75" w:rsidR="00135D75">
            <w:pPr>
              <w:snapToGrid w:val="false"/>
              <w:spacing w:after="0"/>
              <w:rPr>
                <w:lang w:eastAsia="hr-HR"/>
              </w:rPr>
            </w:pPr>
            <w:r>
              <w:rPr>
                <w:lang w:eastAsia="hr-HR"/>
              </w:rPr>
              <w:t>PIKAS d.o.o., Slavka Batušića 39, 10000 Zagreb, OIB: 15550168813</w:t>
            </w:r>
          </w:p>
        </w:tc>
        <w:tc>
          <w:tcPr>
            <w:tcW w:type="dxa" w:w="1897"/>
            <w:noWrap/>
            <w:vAlign w:val="center"/>
            <w:hideMark/>
          </w:tcPr>
          <w:p w:rsidRDefault="00135D75" w:rsidP="00135D75" w:rsidR="00135D75">
            <w:pPr>
              <w:snapToGrid w:val="false"/>
              <w:spacing w:after="0"/>
              <w:jc w:val="right"/>
              <w:rPr>
                <w:lang w:eastAsia="hr-HR"/>
              </w:rPr>
            </w:pPr>
            <w:r>
              <w:rPr>
                <w:lang w:eastAsia="hr-HR"/>
              </w:rPr>
              <w:t>111.638,30</w:t>
            </w:r>
          </w:p>
        </w:tc>
        <w:tc>
          <w:tcPr>
            <w:tcW w:type="dxa" w:w="2211"/>
            <w:noWrap/>
            <w:vAlign w:val="center"/>
            <w:hideMark/>
          </w:tcPr>
          <w:p w:rsidRDefault="00135D75" w:rsidP="00135D75" w:rsidR="00135D75">
            <w:pPr>
              <w:snapToGrid w:val="false"/>
              <w:spacing w:after="0"/>
              <w:jc w:val="right"/>
              <w:rPr>
                <w:lang w:eastAsia="hr-HR"/>
              </w:rPr>
            </w:pPr>
            <w:r>
              <w:rPr>
                <w:lang w:eastAsia="hr-HR"/>
              </w:rPr>
              <w:t>111.638,30</w:t>
            </w:r>
          </w:p>
        </w:tc>
      </w:tr>
      <w:tr w:rsidTr="00135D75" w:rsidR="00135D75">
        <w:trPr>
          <w:trHeight w:val="419"/>
        </w:trPr>
        <w:tc>
          <w:tcPr>
            <w:tcW w:type="dxa" w:w="549"/>
            <w:hideMark/>
          </w:tcPr>
          <w:p w:rsidRDefault="00135D75" w:rsidP="00135D75" w:rsidR="00135D75">
            <w:pPr>
              <w:snapToGrid w:val="false"/>
              <w:spacing w:after="0"/>
              <w:jc w:val="center"/>
              <w:rPr>
                <w:lang w:eastAsia="hr-HR"/>
              </w:rPr>
            </w:pPr>
            <w:r>
              <w:rPr>
                <w:lang w:eastAsia="hr-HR"/>
              </w:rPr>
              <w:t>6.</w:t>
            </w:r>
          </w:p>
        </w:tc>
        <w:tc>
          <w:tcPr>
            <w:tcW w:type="dxa" w:w="5243"/>
            <w:hideMark/>
          </w:tcPr>
          <w:p w:rsidRDefault="00135D75" w:rsidP="00135D75" w:rsidR="00135D75">
            <w:pPr>
              <w:snapToGrid w:val="false"/>
              <w:spacing w:after="0"/>
              <w:rPr>
                <w:lang w:eastAsia="hr-HR"/>
              </w:rPr>
            </w:pPr>
            <w:r>
              <w:rPr>
                <w:lang w:eastAsia="hr-HR"/>
              </w:rPr>
              <w:t>FINANCIJSKA AGENCIJA, Ulica grada Vukovara 70, 10000 Zagreb</w:t>
            </w:r>
          </w:p>
        </w:tc>
        <w:tc>
          <w:tcPr>
            <w:tcW w:type="dxa" w:w="1897"/>
            <w:noWrap/>
            <w:vAlign w:val="center"/>
            <w:hideMark/>
          </w:tcPr>
          <w:p w:rsidRDefault="00135D75" w:rsidP="00135D75" w:rsidR="00135D75">
            <w:pPr>
              <w:snapToGrid w:val="false"/>
              <w:spacing w:after="0"/>
              <w:jc w:val="right"/>
              <w:rPr>
                <w:lang w:eastAsia="hr-HR"/>
              </w:rPr>
            </w:pPr>
            <w:r>
              <w:rPr>
                <w:lang w:eastAsia="hr-HR"/>
              </w:rPr>
              <w:t>1.210,50</w:t>
            </w:r>
          </w:p>
        </w:tc>
        <w:tc>
          <w:tcPr>
            <w:tcW w:type="dxa" w:w="2211"/>
            <w:noWrap/>
            <w:vAlign w:val="center"/>
            <w:hideMark/>
          </w:tcPr>
          <w:p w:rsidRDefault="00135D75" w:rsidP="00135D75" w:rsidR="00135D75">
            <w:pPr>
              <w:snapToGrid w:val="false"/>
              <w:spacing w:after="0"/>
              <w:jc w:val="right"/>
              <w:rPr>
                <w:lang w:eastAsia="hr-HR"/>
              </w:rPr>
            </w:pPr>
            <w:r>
              <w:rPr>
                <w:lang w:eastAsia="hr-HR"/>
              </w:rPr>
              <w:t>1.210,50</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lastRenderedPageBreak/>
              <w:t>8.</w:t>
            </w:r>
          </w:p>
        </w:tc>
        <w:tc>
          <w:tcPr>
            <w:tcW w:type="dxa" w:w="5243"/>
            <w:hideMark/>
          </w:tcPr>
          <w:p w:rsidRDefault="00135D75" w:rsidP="00135D75" w:rsidR="00135D75">
            <w:pPr>
              <w:snapToGrid w:val="false"/>
              <w:spacing w:after="0"/>
              <w:rPr>
                <w:lang w:eastAsia="hr-HR"/>
              </w:rPr>
            </w:pPr>
            <w:r>
              <w:rPr>
                <w:lang w:eastAsia="hr-HR"/>
              </w:rPr>
              <w:t>JAVNA VATROGASNA POSTROJBA Čakovec, Stjepana Radića 5, 40000 Čakovec, OIB: 81944058900</w:t>
            </w:r>
          </w:p>
        </w:tc>
        <w:tc>
          <w:tcPr>
            <w:tcW w:type="dxa" w:w="1897"/>
            <w:noWrap/>
            <w:vAlign w:val="center"/>
            <w:hideMark/>
          </w:tcPr>
          <w:p w:rsidRDefault="00135D75" w:rsidP="00135D75" w:rsidR="00135D75">
            <w:pPr>
              <w:snapToGrid w:val="false"/>
              <w:spacing w:after="0"/>
              <w:jc w:val="right"/>
              <w:rPr>
                <w:lang w:eastAsia="hr-HR"/>
              </w:rPr>
            </w:pPr>
            <w:r>
              <w:rPr>
                <w:lang w:eastAsia="hr-HR"/>
              </w:rPr>
              <w:t>2.822,98</w:t>
            </w:r>
          </w:p>
        </w:tc>
        <w:tc>
          <w:tcPr>
            <w:tcW w:type="dxa" w:w="2211"/>
            <w:noWrap/>
            <w:vAlign w:val="center"/>
            <w:hideMark/>
          </w:tcPr>
          <w:p w:rsidRDefault="00135D75" w:rsidP="00135D75" w:rsidR="00135D75">
            <w:pPr>
              <w:snapToGrid w:val="false"/>
              <w:spacing w:after="0"/>
              <w:jc w:val="right"/>
              <w:rPr>
                <w:lang w:eastAsia="hr-HR"/>
              </w:rPr>
            </w:pPr>
            <w:r>
              <w:rPr>
                <w:lang w:eastAsia="hr-HR"/>
              </w:rPr>
              <w:t>2.822,98</w:t>
            </w:r>
          </w:p>
        </w:tc>
      </w:tr>
      <w:tr w:rsidTr="00135D75" w:rsidR="00135D75">
        <w:trPr>
          <w:trHeight w:val="431"/>
        </w:trPr>
        <w:tc>
          <w:tcPr>
            <w:tcW w:type="dxa" w:w="549"/>
          </w:tcPr>
          <w:p w:rsidRDefault="00135D75" w:rsidP="00135D75" w:rsidR="00135D75">
            <w:pPr>
              <w:spacing w:after="0"/>
              <w:jc w:val="center"/>
              <w:rPr>
                <w:lang w:eastAsia="hr-HR"/>
              </w:rPr>
            </w:pPr>
            <w:r>
              <w:rPr>
                <w:lang w:eastAsia="hr-HR"/>
              </w:rPr>
              <w:t>10.</w:t>
            </w:r>
          </w:p>
          <w:p w:rsidRDefault="00135D75" w:rsidP="00135D75" w:rsidR="00135D75">
            <w:pPr>
              <w:spacing w:after="0"/>
              <w:jc w:val="center"/>
              <w:rPr>
                <w:lang w:eastAsia="hr-HR"/>
              </w:rPr>
            </w:pPr>
          </w:p>
          <w:p w:rsidRDefault="00135D75" w:rsidP="00135D75" w:rsidR="00135D75">
            <w:pPr>
              <w:spacing w:after="0"/>
              <w:jc w:val="center"/>
              <w:rPr>
                <w:lang w:eastAsia="hr-HR"/>
              </w:rPr>
            </w:pPr>
          </w:p>
          <w:p w:rsidRDefault="00135D75" w:rsidP="00135D75" w:rsidR="00135D75">
            <w:pPr>
              <w:spacing w:after="0"/>
              <w:jc w:val="center"/>
              <w:rPr>
                <w:lang w:eastAsia="hr-HR"/>
              </w:rPr>
            </w:pPr>
          </w:p>
          <w:p w:rsidRDefault="00135D75" w:rsidP="00135D75" w:rsidR="00135D75">
            <w:pPr>
              <w:snapToGrid w:val="false"/>
              <w:spacing w:after="0"/>
              <w:jc w:val="center"/>
              <w:rPr>
                <w:lang w:eastAsia="hr-HR"/>
              </w:rPr>
            </w:pPr>
            <w:r>
              <w:rPr>
                <w:lang w:eastAsia="hr-HR"/>
              </w:rPr>
              <w:t>16.</w:t>
            </w:r>
          </w:p>
        </w:tc>
        <w:tc>
          <w:tcPr>
            <w:tcW w:type="dxa" w:w="5243"/>
          </w:tcPr>
          <w:p w:rsidRDefault="00135D75" w:rsidP="00135D75" w:rsidR="00135D75">
            <w:pPr>
              <w:spacing w:after="0"/>
              <w:rPr>
                <w:lang w:eastAsia="hr-HR"/>
              </w:rPr>
            </w:pPr>
            <w:r>
              <w:rPr>
                <w:lang w:eastAsia="hr-HR"/>
              </w:rPr>
              <w:t xml:space="preserve">AUTO SERVIS IVANOVIĆ, v. Stanko Ivanović, </w:t>
            </w:r>
            <w:proofErr w:type="spellStart"/>
            <w:r>
              <w:rPr>
                <w:lang w:eastAsia="hr-HR"/>
              </w:rPr>
              <w:t>dr.Vinka</w:t>
            </w:r>
            <w:proofErr w:type="spellEnd"/>
            <w:r>
              <w:rPr>
                <w:lang w:eastAsia="hr-HR"/>
              </w:rPr>
              <w:t xml:space="preserve"> </w:t>
            </w:r>
            <w:proofErr w:type="spellStart"/>
            <w:r>
              <w:rPr>
                <w:lang w:eastAsia="hr-HR"/>
              </w:rPr>
              <w:t>Žganca</w:t>
            </w:r>
            <w:proofErr w:type="spellEnd"/>
            <w:r>
              <w:rPr>
                <w:lang w:eastAsia="hr-HR"/>
              </w:rPr>
              <w:t xml:space="preserve"> 16, 40324 </w:t>
            </w:r>
            <w:proofErr w:type="spellStart"/>
            <w:r>
              <w:rPr>
                <w:lang w:eastAsia="hr-HR"/>
              </w:rPr>
              <w:t>Goričan</w:t>
            </w:r>
            <w:proofErr w:type="spellEnd"/>
            <w:r>
              <w:rPr>
                <w:lang w:eastAsia="hr-HR"/>
              </w:rPr>
              <w:t>, OIB:32684993016</w:t>
            </w:r>
          </w:p>
          <w:p w:rsidRDefault="00135D75" w:rsidP="00135D75" w:rsidR="00135D75">
            <w:pPr>
              <w:spacing w:after="0"/>
              <w:rPr>
                <w:lang w:eastAsia="hr-HR"/>
              </w:rPr>
            </w:pPr>
          </w:p>
          <w:p w:rsidRDefault="00135D75" w:rsidP="00135D75" w:rsidR="00135D75">
            <w:pPr>
              <w:snapToGrid w:val="false"/>
              <w:spacing w:after="0"/>
              <w:rPr>
                <w:lang w:eastAsia="hr-HR"/>
              </w:rPr>
            </w:pPr>
            <w:r>
              <w:rPr>
                <w:lang w:eastAsia="hr-HR"/>
              </w:rPr>
              <w:t>BANKA KOVANICA d.d. Varaždin, OIB:33039197637</w:t>
            </w:r>
          </w:p>
        </w:tc>
        <w:tc>
          <w:tcPr>
            <w:tcW w:type="dxa" w:w="1897"/>
            <w:noWrap/>
            <w:vAlign w:val="center"/>
          </w:tcPr>
          <w:p w:rsidRDefault="00135D75" w:rsidP="00135D75" w:rsidR="00135D75">
            <w:pPr>
              <w:spacing w:after="0"/>
              <w:jc w:val="right"/>
              <w:rPr>
                <w:lang w:eastAsia="hr-HR"/>
              </w:rPr>
            </w:pPr>
            <w:r>
              <w:rPr>
                <w:lang w:eastAsia="hr-HR"/>
              </w:rPr>
              <w:t>92.490,30</w:t>
            </w:r>
          </w:p>
          <w:p w:rsidRDefault="00135D75" w:rsidP="00135D75" w:rsidR="00135D75">
            <w:pPr>
              <w:spacing w:after="0"/>
              <w:jc w:val="right"/>
              <w:rPr>
                <w:lang w:eastAsia="hr-HR"/>
              </w:rPr>
            </w:pPr>
          </w:p>
          <w:p w:rsidRDefault="00135D75" w:rsidP="00135D75" w:rsidR="00135D75">
            <w:pPr>
              <w:spacing w:after="0"/>
              <w:jc w:val="right"/>
              <w:rPr>
                <w:lang w:eastAsia="hr-HR"/>
              </w:rPr>
            </w:pPr>
          </w:p>
          <w:p w:rsidRDefault="00135D75" w:rsidP="00135D75" w:rsidR="00135D75">
            <w:pPr>
              <w:snapToGrid w:val="false"/>
              <w:spacing w:after="0"/>
              <w:jc w:val="right"/>
              <w:rPr>
                <w:lang w:eastAsia="hr-HR"/>
              </w:rPr>
            </w:pPr>
            <w:r>
              <w:rPr>
                <w:lang w:eastAsia="hr-HR"/>
              </w:rPr>
              <w:t>411.085,77</w:t>
            </w:r>
          </w:p>
        </w:tc>
        <w:tc>
          <w:tcPr>
            <w:tcW w:type="dxa" w:w="2211"/>
            <w:noWrap/>
            <w:vAlign w:val="center"/>
          </w:tcPr>
          <w:p w:rsidRDefault="00135D75" w:rsidP="00135D75" w:rsidR="00135D75">
            <w:pPr>
              <w:spacing w:after="0"/>
              <w:jc w:val="right"/>
              <w:rPr>
                <w:lang w:eastAsia="hr-HR"/>
              </w:rPr>
            </w:pPr>
            <w:r>
              <w:rPr>
                <w:lang w:eastAsia="hr-HR"/>
              </w:rPr>
              <w:t>92.490,30</w:t>
            </w:r>
          </w:p>
          <w:p w:rsidRDefault="00135D75" w:rsidP="00135D75" w:rsidR="00135D75">
            <w:pPr>
              <w:spacing w:after="0"/>
              <w:jc w:val="right"/>
              <w:rPr>
                <w:lang w:eastAsia="hr-HR"/>
              </w:rPr>
            </w:pPr>
          </w:p>
          <w:p w:rsidRDefault="00135D75" w:rsidP="00135D75" w:rsidR="00135D75">
            <w:pPr>
              <w:spacing w:after="0"/>
              <w:jc w:val="right"/>
              <w:rPr>
                <w:lang w:eastAsia="hr-HR"/>
              </w:rPr>
            </w:pPr>
          </w:p>
          <w:p w:rsidRDefault="00135D75" w:rsidP="00135D75" w:rsidR="00135D75">
            <w:pPr>
              <w:snapToGrid w:val="false"/>
              <w:spacing w:after="0"/>
              <w:jc w:val="right"/>
              <w:rPr>
                <w:lang w:eastAsia="hr-HR"/>
              </w:rPr>
            </w:pPr>
            <w:r>
              <w:rPr>
                <w:lang w:eastAsia="hr-HR"/>
              </w:rPr>
              <w:t>411.085,77</w:t>
            </w:r>
          </w:p>
        </w:tc>
      </w:tr>
      <w:tr w:rsidTr="00135D75" w:rsidR="00135D75">
        <w:trPr>
          <w:trHeight w:val="423"/>
        </w:trPr>
        <w:tc>
          <w:tcPr>
            <w:tcW w:type="dxa" w:w="549"/>
            <w:hideMark/>
          </w:tcPr>
          <w:p w:rsidRDefault="00135D75" w:rsidP="00135D75" w:rsidR="00135D75">
            <w:pPr>
              <w:snapToGrid w:val="false"/>
              <w:spacing w:after="0"/>
              <w:jc w:val="center"/>
              <w:rPr>
                <w:lang w:eastAsia="hr-HR"/>
              </w:rPr>
            </w:pPr>
            <w:r>
              <w:rPr>
                <w:lang w:eastAsia="hr-HR"/>
              </w:rPr>
              <w:t>17.</w:t>
            </w:r>
          </w:p>
        </w:tc>
        <w:tc>
          <w:tcPr>
            <w:tcW w:type="dxa" w:w="5243"/>
            <w:hideMark/>
          </w:tcPr>
          <w:p w:rsidRDefault="00135D75" w:rsidP="00135D75" w:rsidR="00135D75">
            <w:pPr>
              <w:snapToGrid w:val="false"/>
              <w:spacing w:after="0"/>
              <w:rPr>
                <w:lang w:eastAsia="hr-HR"/>
              </w:rPr>
            </w:pPr>
            <w:r>
              <w:rPr>
                <w:lang w:eastAsia="hr-HR"/>
              </w:rPr>
              <w:t>RH, MINISTARSTVO FINANCIJA, Porezna uprava, Područni ured sjeverna Hrvatska, OIB:52634238587</w:t>
            </w:r>
          </w:p>
        </w:tc>
        <w:tc>
          <w:tcPr>
            <w:tcW w:type="dxa" w:w="1897"/>
            <w:noWrap/>
            <w:vAlign w:val="center"/>
            <w:hideMark/>
          </w:tcPr>
          <w:p w:rsidRDefault="00135D75" w:rsidP="00135D75" w:rsidR="00135D75">
            <w:pPr>
              <w:snapToGrid w:val="false"/>
              <w:spacing w:after="0"/>
              <w:jc w:val="right"/>
              <w:rPr>
                <w:lang w:eastAsia="hr-HR"/>
              </w:rPr>
            </w:pPr>
            <w:r>
              <w:rPr>
                <w:lang w:eastAsia="hr-HR"/>
              </w:rPr>
              <w:t>3.189.897,72</w:t>
            </w:r>
          </w:p>
        </w:tc>
        <w:tc>
          <w:tcPr>
            <w:tcW w:type="dxa" w:w="2211"/>
            <w:noWrap/>
            <w:vAlign w:val="center"/>
            <w:hideMark/>
          </w:tcPr>
          <w:p w:rsidRDefault="00135D75" w:rsidP="00135D75" w:rsidR="00135D75">
            <w:pPr>
              <w:snapToGrid w:val="false"/>
              <w:spacing w:after="0"/>
              <w:jc w:val="right"/>
              <w:rPr>
                <w:lang w:eastAsia="hr-HR"/>
              </w:rPr>
            </w:pPr>
            <w:r>
              <w:rPr>
                <w:lang w:eastAsia="hr-HR"/>
              </w:rPr>
              <w:t>3.189.897,72</w:t>
            </w:r>
          </w:p>
        </w:tc>
      </w:tr>
      <w:tr w:rsidTr="00135D75" w:rsidR="00135D75">
        <w:trPr>
          <w:trHeight w:val="428"/>
        </w:trPr>
        <w:tc>
          <w:tcPr>
            <w:tcW w:type="dxa" w:w="549"/>
            <w:hideMark/>
          </w:tcPr>
          <w:p w:rsidRDefault="00135D75" w:rsidP="00135D75" w:rsidR="00135D75">
            <w:pPr>
              <w:snapToGrid w:val="false"/>
              <w:spacing w:after="0"/>
              <w:jc w:val="center"/>
              <w:rPr>
                <w:lang w:eastAsia="hr-HR"/>
              </w:rPr>
            </w:pPr>
            <w:r>
              <w:rPr>
                <w:lang w:eastAsia="hr-HR"/>
              </w:rPr>
              <w:t>20.</w:t>
            </w:r>
          </w:p>
        </w:tc>
        <w:tc>
          <w:tcPr>
            <w:tcW w:type="dxa" w:w="5243"/>
            <w:hideMark/>
          </w:tcPr>
          <w:p w:rsidRDefault="00135D75" w:rsidP="00135D75" w:rsidR="00135D75">
            <w:pPr>
              <w:snapToGrid w:val="false"/>
              <w:spacing w:after="0"/>
              <w:rPr>
                <w:lang w:eastAsia="hr-HR"/>
              </w:rPr>
            </w:pPr>
            <w:r>
              <w:rPr>
                <w:lang w:eastAsia="hr-HR"/>
              </w:rPr>
              <w:t>HRVATSKA RADIOTELEVIZIJA, javna ustanova Zagreb, Prisavlje 3, 10000 Zagreb, OIB: 68419124305</w:t>
            </w:r>
          </w:p>
        </w:tc>
        <w:tc>
          <w:tcPr>
            <w:tcW w:type="dxa" w:w="1897"/>
            <w:noWrap/>
            <w:vAlign w:val="center"/>
            <w:hideMark/>
          </w:tcPr>
          <w:p w:rsidRDefault="00135D75" w:rsidP="00135D75" w:rsidR="00135D75">
            <w:pPr>
              <w:snapToGrid w:val="false"/>
              <w:spacing w:after="0"/>
              <w:jc w:val="right"/>
              <w:rPr>
                <w:lang w:eastAsia="hr-HR"/>
              </w:rPr>
            </w:pPr>
            <w:r>
              <w:rPr>
                <w:lang w:eastAsia="hr-HR"/>
              </w:rPr>
              <w:t>9.729,62</w:t>
            </w:r>
          </w:p>
        </w:tc>
        <w:tc>
          <w:tcPr>
            <w:tcW w:type="dxa" w:w="2211"/>
            <w:noWrap/>
            <w:vAlign w:val="center"/>
            <w:hideMark/>
          </w:tcPr>
          <w:p w:rsidRDefault="00135D75" w:rsidP="00135D75" w:rsidR="00135D75">
            <w:pPr>
              <w:snapToGrid w:val="false"/>
              <w:spacing w:after="0"/>
              <w:jc w:val="right"/>
              <w:rPr>
                <w:lang w:eastAsia="hr-HR"/>
              </w:rPr>
            </w:pPr>
            <w:r>
              <w:rPr>
                <w:lang w:eastAsia="hr-HR"/>
              </w:rPr>
              <w:t>9.729,62</w:t>
            </w:r>
          </w:p>
        </w:tc>
      </w:tr>
      <w:tr w:rsidTr="00135D75" w:rsidR="00135D75">
        <w:trPr>
          <w:trHeight w:val="433"/>
        </w:trPr>
        <w:tc>
          <w:tcPr>
            <w:tcW w:type="dxa" w:w="549"/>
            <w:hideMark/>
          </w:tcPr>
          <w:p w:rsidRDefault="00135D75" w:rsidP="00135D75" w:rsidR="00135D75">
            <w:pPr>
              <w:snapToGrid w:val="false"/>
              <w:spacing w:after="0"/>
              <w:jc w:val="center"/>
              <w:rPr>
                <w:lang w:eastAsia="hr-HR"/>
              </w:rPr>
            </w:pPr>
            <w:r>
              <w:rPr>
                <w:lang w:eastAsia="hr-HR"/>
              </w:rPr>
              <w:t>24.</w:t>
            </w:r>
          </w:p>
        </w:tc>
        <w:tc>
          <w:tcPr>
            <w:tcW w:type="dxa" w:w="5243"/>
            <w:hideMark/>
          </w:tcPr>
          <w:p w:rsidRDefault="00135D75" w:rsidP="00135D75" w:rsidR="00135D75">
            <w:pPr>
              <w:snapToGrid w:val="false"/>
              <w:spacing w:after="0"/>
              <w:rPr>
                <w:lang w:eastAsia="hr-HR"/>
              </w:rPr>
            </w:pPr>
            <w:r>
              <w:rPr>
                <w:lang w:eastAsia="hr-HR"/>
              </w:rPr>
              <w:t xml:space="preserve">HEP-Operator </w:t>
            </w:r>
            <w:proofErr w:type="spellStart"/>
            <w:r>
              <w:rPr>
                <w:lang w:eastAsia="hr-HR"/>
              </w:rPr>
              <w:t>distrobucijskog</w:t>
            </w:r>
            <w:proofErr w:type="spellEnd"/>
            <w:r>
              <w:rPr>
                <w:lang w:eastAsia="hr-HR"/>
              </w:rPr>
              <w:t xml:space="preserve"> sustava d.o.o. Elektra Čakovec, </w:t>
            </w:r>
            <w:proofErr w:type="spellStart"/>
            <w:r>
              <w:rPr>
                <w:lang w:eastAsia="hr-HR"/>
              </w:rPr>
              <w:t>Ž.Fašizma</w:t>
            </w:r>
            <w:proofErr w:type="spellEnd"/>
            <w:r>
              <w:rPr>
                <w:lang w:eastAsia="hr-HR"/>
              </w:rPr>
              <w:t xml:space="preserve"> 2, 40000 Čakovec, OIB: 46830600751</w:t>
            </w:r>
          </w:p>
        </w:tc>
        <w:tc>
          <w:tcPr>
            <w:tcW w:type="dxa" w:w="1897"/>
            <w:noWrap/>
            <w:vAlign w:val="center"/>
            <w:hideMark/>
          </w:tcPr>
          <w:p w:rsidRDefault="00135D75" w:rsidP="00135D75" w:rsidR="00135D75">
            <w:pPr>
              <w:snapToGrid w:val="false"/>
              <w:spacing w:after="0"/>
              <w:jc w:val="right"/>
              <w:rPr>
                <w:lang w:eastAsia="hr-HR"/>
              </w:rPr>
            </w:pPr>
            <w:r>
              <w:rPr>
                <w:lang w:eastAsia="hr-HR"/>
              </w:rPr>
              <w:t>15.176,63</w:t>
            </w:r>
          </w:p>
        </w:tc>
        <w:tc>
          <w:tcPr>
            <w:tcW w:type="dxa" w:w="2211"/>
            <w:noWrap/>
            <w:vAlign w:val="center"/>
            <w:hideMark/>
          </w:tcPr>
          <w:p w:rsidRDefault="00135D75" w:rsidP="00135D75" w:rsidR="00135D75">
            <w:pPr>
              <w:snapToGrid w:val="false"/>
              <w:spacing w:after="0"/>
              <w:jc w:val="right"/>
              <w:rPr>
                <w:lang w:eastAsia="hr-HR"/>
              </w:rPr>
            </w:pPr>
            <w:r>
              <w:rPr>
                <w:lang w:eastAsia="hr-HR"/>
              </w:rPr>
              <w:t>15.176,63</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t>25.</w:t>
            </w:r>
          </w:p>
        </w:tc>
        <w:tc>
          <w:tcPr>
            <w:tcW w:type="dxa" w:w="5243"/>
            <w:hideMark/>
          </w:tcPr>
          <w:p w:rsidRDefault="00135D75" w:rsidP="00135D75" w:rsidR="00135D75">
            <w:pPr>
              <w:snapToGrid w:val="false"/>
              <w:spacing w:after="0"/>
              <w:rPr>
                <w:lang w:eastAsia="hr-HR"/>
              </w:rPr>
            </w:pPr>
            <w:r>
              <w:rPr>
                <w:lang w:eastAsia="hr-HR"/>
              </w:rPr>
              <w:t>HEP-Opskrba d.o.o., Ulica grada Vukovara 37, 10000 Zagreb, OIB: 63073332379</w:t>
            </w:r>
          </w:p>
        </w:tc>
        <w:tc>
          <w:tcPr>
            <w:tcW w:type="dxa" w:w="1897"/>
            <w:noWrap/>
            <w:vAlign w:val="center"/>
            <w:hideMark/>
          </w:tcPr>
          <w:p w:rsidRDefault="00135D75" w:rsidP="00135D75" w:rsidR="00135D75">
            <w:pPr>
              <w:snapToGrid w:val="false"/>
              <w:spacing w:after="0"/>
              <w:jc w:val="right"/>
              <w:rPr>
                <w:lang w:eastAsia="hr-HR"/>
              </w:rPr>
            </w:pPr>
            <w:r>
              <w:rPr>
                <w:lang w:eastAsia="hr-HR"/>
              </w:rPr>
              <w:t>19.414,74</w:t>
            </w:r>
          </w:p>
        </w:tc>
        <w:tc>
          <w:tcPr>
            <w:tcW w:type="dxa" w:w="2211"/>
            <w:noWrap/>
            <w:vAlign w:val="center"/>
            <w:hideMark/>
          </w:tcPr>
          <w:p w:rsidRDefault="00135D75" w:rsidP="00135D75" w:rsidR="00135D75">
            <w:pPr>
              <w:snapToGrid w:val="false"/>
              <w:spacing w:after="0"/>
              <w:jc w:val="right"/>
              <w:rPr>
                <w:lang w:eastAsia="hr-HR"/>
              </w:rPr>
            </w:pPr>
            <w:r>
              <w:rPr>
                <w:lang w:eastAsia="hr-HR"/>
              </w:rPr>
              <w:t>19.414,74</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t>28.</w:t>
            </w:r>
          </w:p>
        </w:tc>
        <w:tc>
          <w:tcPr>
            <w:tcW w:type="dxa" w:w="5243"/>
            <w:hideMark/>
          </w:tcPr>
          <w:p w:rsidRDefault="00135D75" w:rsidP="00135D75" w:rsidR="00135D75">
            <w:pPr>
              <w:snapToGrid w:val="false"/>
              <w:spacing w:after="0"/>
              <w:rPr>
                <w:lang w:eastAsia="hr-HR"/>
              </w:rPr>
            </w:pPr>
            <w:r>
              <w:rPr>
                <w:lang w:eastAsia="hr-HR"/>
              </w:rPr>
              <w:t xml:space="preserve">C.I.A.K. d.o.o., </w:t>
            </w:r>
            <w:proofErr w:type="spellStart"/>
            <w:r>
              <w:rPr>
                <w:lang w:eastAsia="hr-HR"/>
              </w:rPr>
              <w:t>Stupničke</w:t>
            </w:r>
            <w:proofErr w:type="spellEnd"/>
            <w:r>
              <w:rPr>
                <w:lang w:eastAsia="hr-HR"/>
              </w:rPr>
              <w:t xml:space="preserve"> </w:t>
            </w:r>
            <w:proofErr w:type="spellStart"/>
            <w:r>
              <w:rPr>
                <w:lang w:eastAsia="hr-HR"/>
              </w:rPr>
              <w:t>šipkovine</w:t>
            </w:r>
            <w:proofErr w:type="spellEnd"/>
            <w:r>
              <w:rPr>
                <w:lang w:eastAsia="hr-HR"/>
              </w:rPr>
              <w:t xml:space="preserve"> 1, 10255 Donji </w:t>
            </w:r>
            <w:proofErr w:type="spellStart"/>
            <w:r>
              <w:rPr>
                <w:lang w:eastAsia="hr-HR"/>
              </w:rPr>
              <w:t>Stupnig</w:t>
            </w:r>
            <w:proofErr w:type="spellEnd"/>
            <w:r>
              <w:rPr>
                <w:lang w:eastAsia="hr-HR"/>
              </w:rPr>
              <w:t>, OIB: 47428597158</w:t>
            </w:r>
          </w:p>
        </w:tc>
        <w:tc>
          <w:tcPr>
            <w:tcW w:type="dxa" w:w="1897"/>
            <w:noWrap/>
            <w:vAlign w:val="center"/>
            <w:hideMark/>
          </w:tcPr>
          <w:p w:rsidRDefault="00135D75" w:rsidP="00135D75" w:rsidR="00135D75">
            <w:pPr>
              <w:snapToGrid w:val="false"/>
              <w:spacing w:after="0"/>
              <w:jc w:val="right"/>
              <w:rPr>
                <w:bCs/>
                <w:lang w:eastAsia="hr-HR"/>
              </w:rPr>
            </w:pPr>
            <w:r>
              <w:rPr>
                <w:bCs/>
                <w:lang w:eastAsia="hr-HR"/>
              </w:rPr>
              <w:t>7.088,62</w:t>
            </w:r>
          </w:p>
        </w:tc>
        <w:tc>
          <w:tcPr>
            <w:tcW w:type="dxa" w:w="2211"/>
            <w:noWrap/>
            <w:vAlign w:val="center"/>
            <w:hideMark/>
          </w:tcPr>
          <w:p w:rsidRDefault="00135D75" w:rsidP="00135D75" w:rsidR="00135D75">
            <w:pPr>
              <w:snapToGrid w:val="false"/>
              <w:spacing w:after="0"/>
              <w:jc w:val="right"/>
              <w:rPr>
                <w:bCs/>
                <w:lang w:eastAsia="hr-HR"/>
              </w:rPr>
            </w:pPr>
            <w:r>
              <w:rPr>
                <w:bCs/>
                <w:lang w:eastAsia="hr-HR"/>
              </w:rPr>
              <w:t>7.088,62</w:t>
            </w:r>
          </w:p>
        </w:tc>
      </w:tr>
      <w:tr w:rsidTr="00135D75" w:rsidR="00135D75">
        <w:trPr>
          <w:trHeight w:val="425"/>
        </w:trPr>
        <w:tc>
          <w:tcPr>
            <w:tcW w:type="dxa" w:w="549"/>
            <w:hideMark/>
          </w:tcPr>
          <w:p w:rsidRDefault="00135D75" w:rsidP="00135D75" w:rsidR="00135D75">
            <w:pPr>
              <w:snapToGrid w:val="false"/>
              <w:spacing w:after="0"/>
              <w:jc w:val="center"/>
              <w:rPr>
                <w:lang w:eastAsia="hr-HR"/>
              </w:rPr>
            </w:pPr>
            <w:r>
              <w:rPr>
                <w:lang w:eastAsia="hr-HR"/>
              </w:rPr>
              <w:t>29.</w:t>
            </w:r>
          </w:p>
        </w:tc>
        <w:tc>
          <w:tcPr>
            <w:tcW w:type="dxa" w:w="5243"/>
            <w:hideMark/>
          </w:tcPr>
          <w:p w:rsidRDefault="00135D75" w:rsidP="00135D75" w:rsidR="00135D75">
            <w:pPr>
              <w:snapToGrid w:val="false"/>
              <w:spacing w:after="0"/>
              <w:rPr>
                <w:lang w:eastAsia="hr-HR"/>
              </w:rPr>
            </w:pPr>
            <w:r>
              <w:rPr>
                <w:lang w:eastAsia="hr-HR"/>
              </w:rPr>
              <w:t xml:space="preserve">KATICA BLAGUS, </w:t>
            </w:r>
            <w:proofErr w:type="spellStart"/>
            <w:r>
              <w:rPr>
                <w:lang w:eastAsia="hr-HR"/>
              </w:rPr>
              <w:t>A.Šenoe</w:t>
            </w:r>
            <w:proofErr w:type="spellEnd"/>
            <w:r>
              <w:rPr>
                <w:lang w:eastAsia="hr-HR"/>
              </w:rPr>
              <w:t xml:space="preserve"> 30, Donji </w:t>
            </w:r>
            <w:proofErr w:type="spellStart"/>
            <w:r>
              <w:rPr>
                <w:lang w:eastAsia="hr-HR"/>
              </w:rPr>
              <w:t>Kraljevec</w:t>
            </w:r>
            <w:proofErr w:type="spellEnd"/>
            <w:r>
              <w:rPr>
                <w:lang w:eastAsia="hr-HR"/>
              </w:rPr>
              <w:t>, OIB: 97867895345</w:t>
            </w:r>
          </w:p>
        </w:tc>
        <w:tc>
          <w:tcPr>
            <w:tcW w:type="dxa" w:w="1897"/>
            <w:noWrap/>
            <w:vAlign w:val="center"/>
            <w:hideMark/>
          </w:tcPr>
          <w:p w:rsidRDefault="00135D75" w:rsidP="00135D75" w:rsidR="00135D75">
            <w:pPr>
              <w:snapToGrid w:val="false"/>
              <w:spacing w:after="0"/>
              <w:jc w:val="right"/>
              <w:rPr>
                <w:bCs/>
                <w:lang w:eastAsia="hr-HR"/>
              </w:rPr>
            </w:pPr>
            <w:r>
              <w:rPr>
                <w:bCs/>
                <w:lang w:eastAsia="hr-HR"/>
              </w:rPr>
              <w:t>4.784,05</w:t>
            </w:r>
          </w:p>
        </w:tc>
        <w:tc>
          <w:tcPr>
            <w:tcW w:type="dxa" w:w="2211"/>
            <w:noWrap/>
            <w:vAlign w:val="center"/>
            <w:hideMark/>
          </w:tcPr>
          <w:p w:rsidRDefault="00135D75" w:rsidP="00135D75" w:rsidR="00135D75">
            <w:pPr>
              <w:snapToGrid w:val="false"/>
              <w:spacing w:after="0"/>
              <w:jc w:val="right"/>
              <w:rPr>
                <w:bCs/>
                <w:lang w:eastAsia="hr-HR"/>
              </w:rPr>
            </w:pPr>
            <w:r>
              <w:rPr>
                <w:bCs/>
                <w:lang w:eastAsia="hr-HR"/>
              </w:rPr>
              <w:t>4.784,05</w:t>
            </w:r>
          </w:p>
        </w:tc>
      </w:tr>
    </w:tbl>
    <w:p w:rsidRDefault="00135D75" w:rsidP="00135D75" w:rsidR="00135D75">
      <w:pPr>
        <w:spacing w:after="0"/>
        <w:rPr>
          <w:b/>
          <w:bCs/>
          <w:lang w:eastAsia="hr-HR"/>
        </w:rPr>
      </w:pPr>
    </w:p>
    <w:p w:rsidRDefault="00135D75" w:rsidP="00135D75" w:rsidR="00135D75">
      <w:pPr>
        <w:spacing w:after="0"/>
        <w:rPr>
          <w:b/>
          <w:bCs/>
          <w:lang w:eastAsia="hr-HR"/>
        </w:rPr>
      </w:pPr>
    </w:p>
    <w:p w:rsidRDefault="00135D75" w:rsidP="00135D75" w:rsidR="00135D75">
      <w:pPr>
        <w:spacing w:after="0"/>
        <w:rPr>
          <w:b/>
          <w:bCs/>
          <w:lang w:eastAsia="hr-HR"/>
        </w:rPr>
      </w:pPr>
      <w:r>
        <w:rPr>
          <w:b/>
          <w:bCs/>
          <w:lang w:eastAsia="hr-HR"/>
        </w:rPr>
        <w:t xml:space="preserve">II.  </w:t>
      </w:r>
      <w:r>
        <w:rPr>
          <w:b/>
          <w:bCs/>
          <w:lang w:eastAsia="hr-HR"/>
        </w:rPr>
        <w:tab/>
        <w:t>DJELOMIČNO PRIZNATE I OSPORENE TRAŽBINE:</w:t>
      </w:r>
    </w:p>
    <w:p w:rsidRDefault="00135D75" w:rsidP="00135D75" w:rsidR="00135D75">
      <w:pPr>
        <w:spacing w:after="0"/>
        <w:rPr>
          <w:b/>
          <w:bCs/>
          <w:lang w:eastAsia="hr-HR"/>
        </w:rPr>
      </w:pPr>
    </w:p>
    <w:p w:rsidRDefault="00135D75" w:rsidP="00135D75" w:rsidR="00135D75">
      <w:pPr>
        <w:spacing w:after="0"/>
        <w:rPr>
          <w:b/>
          <w:bCs/>
          <w:lang w:eastAsia="hr-HR"/>
        </w:rPr>
      </w:pPr>
    </w:p>
    <w:p w:rsidRDefault="00135D75" w:rsidP="00135D75" w:rsidR="00135D75">
      <w:pPr>
        <w:numPr>
          <w:ilvl w:val="0"/>
          <w:numId w:val="47"/>
        </w:numPr>
        <w:snapToGrid w:val="false"/>
        <w:spacing w:lineRule="auto" w:line="288" w:after="0"/>
        <w:rPr>
          <w:b/>
          <w:i/>
          <w:u w:val="single"/>
          <w:lang w:eastAsia="hr-HR"/>
        </w:rPr>
      </w:pPr>
      <w:r>
        <w:rPr>
          <w:b/>
          <w:i/>
          <w:u w:val="single"/>
          <w:lang w:eastAsia="hr-HR"/>
        </w:rPr>
        <w:t>Djelomično  priznate i osporene tražbine</w:t>
      </w:r>
    </w:p>
    <w:p w:rsidRDefault="00135D75" w:rsidP="00135D75" w:rsidR="00135D75">
      <w:pPr>
        <w:tabs>
          <w:tab w:pos="8895" w:val="left"/>
        </w:tabs>
        <w:spacing w:lineRule="auto" w:line="288" w:after="0"/>
        <w:rPr>
          <w:lang w:eastAsia="hr-HR"/>
        </w:rPr>
      </w:pPr>
      <w:r>
        <w:rPr>
          <w:lang w:eastAsia="hr-HR"/>
        </w:rPr>
        <w:tab/>
      </w:r>
    </w:p>
    <w:tbl>
      <w:tblPr>
        <w:tblpPr w:tblpY="1" w:vertAnchor="text" w:rightFromText="180" w:leftFromText="180"/>
        <w:tblOverlap w:val="never"/>
        <w:tblW w:type="dxa" w:w="10290"/>
        <w:tblLayout w:type="fixed"/>
        <w:tblLook w:val="04A0" w:noVBand="1" w:noHBand="0" w:lastColumn="0" w:firstColumn="1" w:lastRow="0" w:firstRow="1"/>
      </w:tblPr>
      <w:tblGrid>
        <w:gridCol w:w="270"/>
        <w:gridCol w:w="555"/>
        <w:gridCol w:w="4280"/>
        <w:gridCol w:w="1999"/>
        <w:gridCol w:w="1539"/>
        <w:gridCol w:w="1647"/>
      </w:tblGrid>
      <w:tr w:rsidTr="00135D75" w:rsidR="00135D75">
        <w:trPr>
          <w:trHeight w:val="303"/>
        </w:trPr>
        <w:tc>
          <w:tcPr>
            <w:tcW w:type="dxa" w:w="824"/>
            <w:gridSpan w:val="2"/>
            <w:hideMark/>
          </w:tcPr>
          <w:p w:rsidRDefault="00135D75" w:rsidP="00135D75" w:rsidR="00135D75">
            <w:pPr>
              <w:snapToGrid w:val="false"/>
              <w:spacing w:after="0"/>
              <w:jc w:val="right"/>
              <w:rPr>
                <w:b/>
                <w:u w:val="single"/>
                <w:lang w:eastAsia="hr-HR"/>
              </w:rPr>
            </w:pPr>
            <w:r>
              <w:rPr>
                <w:b/>
                <w:u w:val="single"/>
                <w:lang w:eastAsia="hr-HR"/>
              </w:rPr>
              <w:t>Br.</w:t>
            </w:r>
          </w:p>
        </w:tc>
        <w:tc>
          <w:tcPr>
            <w:tcW w:type="dxa" w:w="4280"/>
            <w:hideMark/>
          </w:tcPr>
          <w:p w:rsidRDefault="00135D75" w:rsidP="00135D75" w:rsidR="00135D75">
            <w:pPr>
              <w:snapToGrid w:val="false"/>
              <w:spacing w:after="0"/>
              <w:rPr>
                <w:b/>
                <w:u w:val="single"/>
                <w:lang w:eastAsia="hr-HR"/>
              </w:rPr>
            </w:pPr>
            <w:r>
              <w:rPr>
                <w:b/>
                <w:u w:val="single"/>
                <w:lang w:eastAsia="hr-HR"/>
              </w:rPr>
              <w:t>NAZIV I ADRESA VJEROVNIKA</w:t>
            </w:r>
          </w:p>
        </w:tc>
        <w:tc>
          <w:tcPr>
            <w:tcW w:type="dxa" w:w="1999"/>
            <w:noWrap/>
            <w:hideMark/>
          </w:tcPr>
          <w:p w:rsidRDefault="00135D75" w:rsidP="00135D75" w:rsidR="00135D75">
            <w:pPr>
              <w:snapToGrid w:val="false"/>
              <w:spacing w:after="0"/>
              <w:jc w:val="center"/>
              <w:rPr>
                <w:b/>
                <w:u w:val="single"/>
                <w:lang w:eastAsia="hr-HR"/>
              </w:rPr>
            </w:pPr>
            <w:r>
              <w:rPr>
                <w:b/>
                <w:u w:val="single"/>
                <w:lang w:eastAsia="hr-HR"/>
              </w:rPr>
              <w:t>PRIJAVLJENO</w:t>
            </w:r>
          </w:p>
        </w:tc>
        <w:tc>
          <w:tcPr>
            <w:tcW w:type="dxa" w:w="1539"/>
            <w:hideMark/>
          </w:tcPr>
          <w:p w:rsidRDefault="00135D75" w:rsidP="00135D75" w:rsidR="00135D75">
            <w:pPr>
              <w:snapToGrid w:val="false"/>
              <w:spacing w:after="0"/>
              <w:jc w:val="center"/>
              <w:rPr>
                <w:b/>
                <w:u w:val="single"/>
                <w:lang w:eastAsia="hr-HR"/>
              </w:rPr>
            </w:pPr>
            <w:r>
              <w:rPr>
                <w:b/>
                <w:u w:val="single"/>
                <w:lang w:eastAsia="hr-HR"/>
              </w:rPr>
              <w:t>PRIZNATO</w:t>
            </w:r>
            <w:r>
              <w:rPr>
                <w:b/>
                <w:lang w:eastAsia="hr-HR"/>
              </w:rPr>
              <w:t xml:space="preserve"> </w:t>
            </w:r>
          </w:p>
        </w:tc>
        <w:tc>
          <w:tcPr>
            <w:tcW w:type="dxa" w:w="1647"/>
            <w:hideMark/>
          </w:tcPr>
          <w:p w:rsidRDefault="00135D75" w:rsidP="00135D75" w:rsidR="00135D75">
            <w:pPr>
              <w:snapToGrid w:val="false"/>
              <w:spacing w:after="0"/>
              <w:jc w:val="center"/>
              <w:rPr>
                <w:b/>
                <w:u w:val="single"/>
                <w:lang w:eastAsia="hr-HR"/>
              </w:rPr>
            </w:pPr>
            <w:r>
              <w:rPr>
                <w:b/>
                <w:u w:val="single"/>
                <w:lang w:eastAsia="hr-HR"/>
              </w:rPr>
              <w:t>OSPORENO</w:t>
            </w:r>
            <w:r>
              <w:rPr>
                <w:b/>
                <w:lang w:eastAsia="hr-HR"/>
              </w:rPr>
              <w:t xml:space="preserve"> </w:t>
            </w:r>
            <w:r>
              <w:rPr>
                <w:b/>
                <w:u w:val="single"/>
                <w:lang w:eastAsia="hr-HR"/>
              </w:rPr>
              <w:t xml:space="preserve"> </w:t>
            </w:r>
          </w:p>
        </w:tc>
      </w:tr>
      <w:tr w:rsidTr="00135D75" w:rsidR="00135D75">
        <w:trPr>
          <w:trHeight w:val="369"/>
        </w:trPr>
        <w:tc>
          <w:tcPr>
            <w:tcW w:type="dxa" w:w="824"/>
            <w:gridSpan w:val="2"/>
            <w:hideMark/>
          </w:tcPr>
          <w:p w:rsidRDefault="00135D75" w:rsidP="00135D75" w:rsidR="00135D75">
            <w:pPr>
              <w:snapToGrid w:val="false"/>
              <w:spacing w:after="0"/>
              <w:jc w:val="center"/>
              <w:rPr>
                <w:lang w:eastAsia="hr-HR"/>
              </w:rPr>
            </w:pPr>
            <w:r>
              <w:rPr>
                <w:lang w:eastAsia="hr-HR"/>
              </w:rPr>
              <w:t xml:space="preserve">    1.</w:t>
            </w:r>
          </w:p>
        </w:tc>
        <w:tc>
          <w:tcPr>
            <w:tcW w:type="dxa" w:w="4280"/>
            <w:hideMark/>
          </w:tcPr>
          <w:p w:rsidRDefault="00135D75" w:rsidP="00135D75" w:rsidR="00135D75">
            <w:pPr>
              <w:snapToGrid w:val="false"/>
              <w:spacing w:after="0"/>
              <w:rPr>
                <w:lang w:eastAsia="hr-HR"/>
              </w:rPr>
            </w:pPr>
            <w:r>
              <w:rPr>
                <w:lang w:eastAsia="hr-HR"/>
              </w:rPr>
              <w:t>HRVATSKI TELEKOM d.d.Zagreb, OIB: 81793146560</w:t>
            </w:r>
          </w:p>
        </w:tc>
        <w:tc>
          <w:tcPr>
            <w:tcW w:type="dxa" w:w="1999"/>
            <w:noWrap/>
            <w:vAlign w:val="center"/>
            <w:hideMark/>
          </w:tcPr>
          <w:p w:rsidRDefault="00135D75" w:rsidP="00135D75" w:rsidR="00135D75">
            <w:pPr>
              <w:snapToGrid w:val="false"/>
              <w:spacing w:after="0"/>
              <w:rPr>
                <w:lang w:eastAsia="hr-HR"/>
              </w:rPr>
            </w:pPr>
            <w:r>
              <w:rPr>
                <w:lang w:eastAsia="hr-HR"/>
              </w:rPr>
              <w:t>14.869,59</w:t>
            </w:r>
          </w:p>
        </w:tc>
        <w:tc>
          <w:tcPr>
            <w:tcW w:type="dxa" w:w="1539"/>
            <w:vAlign w:val="center"/>
            <w:hideMark/>
          </w:tcPr>
          <w:p w:rsidRDefault="00135D75" w:rsidP="00135D75" w:rsidR="00135D75">
            <w:pPr>
              <w:snapToGrid w:val="false"/>
              <w:spacing w:after="0"/>
              <w:jc w:val="center"/>
              <w:rPr>
                <w:lang w:eastAsia="hr-HR"/>
              </w:rPr>
            </w:pPr>
            <w:r>
              <w:rPr>
                <w:lang w:eastAsia="hr-HR"/>
              </w:rPr>
              <w:t>8.666,64</w:t>
            </w:r>
          </w:p>
        </w:tc>
        <w:tc>
          <w:tcPr>
            <w:tcW w:type="dxa" w:w="1647"/>
            <w:vAlign w:val="center"/>
            <w:hideMark/>
          </w:tcPr>
          <w:p w:rsidRDefault="00135D75" w:rsidP="00135D75" w:rsidR="00135D75">
            <w:pPr>
              <w:snapToGrid w:val="false"/>
              <w:spacing w:after="0"/>
              <w:rPr>
                <w:lang w:eastAsia="hr-HR"/>
              </w:rPr>
            </w:pPr>
            <w:r>
              <w:rPr>
                <w:lang w:eastAsia="hr-HR"/>
              </w:rPr>
              <w:t>6.202,95</w:t>
            </w:r>
          </w:p>
        </w:tc>
      </w:tr>
      <w:tr w:rsidTr="00135D75" w:rsidR="00135D75">
        <w:trPr>
          <w:gridBefore w:val="1"/>
          <w:wBefore w:type="dxa" w:w="269"/>
          <w:trHeight w:val="113"/>
        </w:trPr>
        <w:tc>
          <w:tcPr>
            <w:tcW w:type="dxa" w:w="555"/>
            <w:hideMark/>
          </w:tcPr>
          <w:p w:rsidRDefault="00135D75" w:rsidP="00135D75" w:rsidR="00135D75">
            <w:pPr>
              <w:snapToGrid w:val="false"/>
              <w:spacing w:after="0"/>
              <w:jc w:val="center"/>
              <w:rPr>
                <w:lang w:eastAsia="hr-HR"/>
              </w:rPr>
            </w:pPr>
            <w:r>
              <w:rPr>
                <w:lang w:eastAsia="hr-HR"/>
              </w:rPr>
              <w:t>2.</w:t>
            </w:r>
          </w:p>
        </w:tc>
        <w:tc>
          <w:tcPr>
            <w:tcW w:type="dxa" w:w="4280"/>
            <w:hideMark/>
          </w:tcPr>
          <w:p w:rsidRDefault="00135D75" w:rsidP="00135D75" w:rsidR="00135D75">
            <w:pPr>
              <w:snapToGrid w:val="false"/>
              <w:spacing w:after="0"/>
              <w:rPr>
                <w:lang w:eastAsia="hr-HR"/>
              </w:rPr>
            </w:pPr>
            <w:r>
              <w:rPr>
                <w:lang w:eastAsia="hr-HR"/>
              </w:rPr>
              <w:t>WURTH-HRVATSKA d.o.o., Franje Lučića 32, 10000 Zagreb, OIB: 52641439848</w:t>
            </w:r>
          </w:p>
        </w:tc>
        <w:tc>
          <w:tcPr>
            <w:tcW w:type="dxa" w:w="1999"/>
            <w:noWrap/>
            <w:vAlign w:val="center"/>
            <w:hideMark/>
          </w:tcPr>
          <w:p w:rsidRDefault="00135D75" w:rsidP="00135D75" w:rsidR="00135D75">
            <w:pPr>
              <w:snapToGrid w:val="false"/>
              <w:spacing w:after="0"/>
              <w:rPr>
                <w:lang w:eastAsia="hr-HR"/>
              </w:rPr>
            </w:pPr>
            <w:r>
              <w:rPr>
                <w:lang w:eastAsia="hr-HR"/>
              </w:rPr>
              <w:t>7.058,74</w:t>
            </w:r>
          </w:p>
        </w:tc>
        <w:tc>
          <w:tcPr>
            <w:tcW w:type="dxa" w:w="1539"/>
            <w:vAlign w:val="center"/>
            <w:hideMark/>
          </w:tcPr>
          <w:p w:rsidRDefault="00135D75" w:rsidP="00135D75" w:rsidR="00135D75">
            <w:pPr>
              <w:snapToGrid w:val="false"/>
              <w:spacing w:after="0"/>
              <w:rPr>
                <w:lang w:eastAsia="hr-HR"/>
              </w:rPr>
            </w:pPr>
            <w:r>
              <w:rPr>
                <w:lang w:eastAsia="hr-HR"/>
              </w:rPr>
              <w:t>3.294,21</w:t>
            </w:r>
          </w:p>
        </w:tc>
        <w:tc>
          <w:tcPr>
            <w:tcW w:type="dxa" w:w="1647"/>
            <w:vAlign w:val="center"/>
            <w:hideMark/>
          </w:tcPr>
          <w:p w:rsidRDefault="00135D75" w:rsidP="00135D75" w:rsidR="00135D75">
            <w:pPr>
              <w:snapToGrid w:val="false"/>
              <w:spacing w:after="0"/>
              <w:rPr>
                <w:lang w:eastAsia="hr-HR"/>
              </w:rPr>
            </w:pPr>
            <w:r>
              <w:rPr>
                <w:lang w:eastAsia="hr-HR"/>
              </w:rPr>
              <w:t>3.764,53</w:t>
            </w:r>
          </w:p>
        </w:tc>
      </w:tr>
      <w:tr w:rsidTr="00135D75" w:rsidR="00135D75">
        <w:trPr>
          <w:gridBefore w:val="1"/>
          <w:wBefore w:type="dxa" w:w="269"/>
          <w:trHeight w:val="113"/>
        </w:trPr>
        <w:tc>
          <w:tcPr>
            <w:tcW w:type="dxa" w:w="555"/>
            <w:hideMark/>
          </w:tcPr>
          <w:p w:rsidRDefault="00135D75" w:rsidP="00135D75" w:rsidR="00135D75">
            <w:pPr>
              <w:snapToGrid w:val="false"/>
              <w:spacing w:after="0"/>
              <w:jc w:val="center"/>
              <w:rPr>
                <w:lang w:eastAsia="hr-HR"/>
              </w:rPr>
            </w:pPr>
            <w:r>
              <w:rPr>
                <w:lang w:eastAsia="hr-HR"/>
              </w:rPr>
              <w:t>5.</w:t>
            </w:r>
          </w:p>
        </w:tc>
        <w:tc>
          <w:tcPr>
            <w:tcW w:type="dxa" w:w="4280"/>
            <w:hideMark/>
          </w:tcPr>
          <w:p w:rsidRDefault="00135D75" w:rsidP="00135D75" w:rsidR="00135D75">
            <w:pPr>
              <w:snapToGrid w:val="false"/>
              <w:spacing w:after="0"/>
              <w:rPr>
                <w:lang w:eastAsia="hr-HR"/>
              </w:rPr>
            </w:pPr>
            <w:r>
              <w:rPr>
                <w:lang w:eastAsia="hr-HR"/>
              </w:rPr>
              <w:t>CROATIA OSIGURANJE d.d., podružnica Varaždin, Kapucinski trg 14, 42000 Varaždin, OIB: 26187994862</w:t>
            </w:r>
          </w:p>
        </w:tc>
        <w:tc>
          <w:tcPr>
            <w:tcW w:type="dxa" w:w="1999"/>
            <w:noWrap/>
            <w:vAlign w:val="center"/>
            <w:hideMark/>
          </w:tcPr>
          <w:p w:rsidRDefault="00135D75" w:rsidP="00135D75" w:rsidR="00135D75">
            <w:pPr>
              <w:snapToGrid w:val="false"/>
              <w:spacing w:after="0"/>
              <w:rPr>
                <w:lang w:eastAsia="hr-HR"/>
              </w:rPr>
            </w:pPr>
            <w:r>
              <w:rPr>
                <w:lang w:eastAsia="hr-HR"/>
              </w:rPr>
              <w:t>5.897,33</w:t>
            </w:r>
          </w:p>
        </w:tc>
        <w:tc>
          <w:tcPr>
            <w:tcW w:type="dxa" w:w="1539"/>
            <w:vAlign w:val="center"/>
            <w:hideMark/>
          </w:tcPr>
          <w:p w:rsidRDefault="00135D75" w:rsidP="00135D75" w:rsidR="00135D75">
            <w:pPr>
              <w:snapToGrid w:val="false"/>
              <w:spacing w:after="0"/>
              <w:rPr>
                <w:lang w:eastAsia="hr-HR"/>
              </w:rPr>
            </w:pPr>
            <w:r>
              <w:rPr>
                <w:lang w:eastAsia="hr-HR"/>
              </w:rPr>
              <w:t>5.305,04</w:t>
            </w:r>
          </w:p>
        </w:tc>
        <w:tc>
          <w:tcPr>
            <w:tcW w:type="dxa" w:w="1647"/>
            <w:vAlign w:val="center"/>
            <w:hideMark/>
          </w:tcPr>
          <w:p w:rsidRDefault="00135D75" w:rsidP="00135D75" w:rsidR="00135D75">
            <w:pPr>
              <w:snapToGrid w:val="false"/>
              <w:spacing w:after="0"/>
              <w:rPr>
                <w:lang w:eastAsia="hr-HR"/>
              </w:rPr>
            </w:pPr>
            <w:r>
              <w:rPr>
                <w:lang w:eastAsia="hr-HR"/>
              </w:rPr>
              <w:t>592,29</w:t>
            </w:r>
          </w:p>
        </w:tc>
      </w:tr>
      <w:tr w:rsidTr="00135D75" w:rsidR="00135D75">
        <w:trPr>
          <w:gridBefore w:val="1"/>
          <w:wBefore w:type="dxa" w:w="269"/>
          <w:trHeight w:val="454"/>
        </w:trPr>
        <w:tc>
          <w:tcPr>
            <w:tcW w:type="dxa" w:w="555"/>
            <w:hideMark/>
          </w:tcPr>
          <w:p w:rsidRDefault="00135D75" w:rsidP="00135D75" w:rsidR="00135D75">
            <w:pPr>
              <w:snapToGrid w:val="false"/>
              <w:spacing w:after="0"/>
              <w:jc w:val="center"/>
              <w:rPr>
                <w:lang w:eastAsia="hr-HR"/>
              </w:rPr>
            </w:pPr>
            <w:r>
              <w:rPr>
                <w:lang w:eastAsia="hr-HR"/>
              </w:rPr>
              <w:t>7.</w:t>
            </w:r>
          </w:p>
        </w:tc>
        <w:tc>
          <w:tcPr>
            <w:tcW w:type="dxa" w:w="4280"/>
            <w:hideMark/>
          </w:tcPr>
          <w:p w:rsidRDefault="00135D75" w:rsidP="00135D75" w:rsidR="00135D75">
            <w:pPr>
              <w:snapToGrid w:val="false"/>
              <w:spacing w:after="0"/>
              <w:rPr>
                <w:lang w:eastAsia="hr-HR"/>
              </w:rPr>
            </w:pPr>
            <w:r>
              <w:rPr>
                <w:lang w:eastAsia="hr-HR"/>
              </w:rPr>
              <w:t>RAIFFEISENBANK AUTRIA d.d., Petrinjska 59, 10000 Zagreb, OIB: 53056966535</w:t>
            </w:r>
          </w:p>
        </w:tc>
        <w:tc>
          <w:tcPr>
            <w:tcW w:type="dxa" w:w="1999"/>
            <w:noWrap/>
            <w:vAlign w:val="center"/>
            <w:hideMark/>
          </w:tcPr>
          <w:p w:rsidRDefault="00135D75" w:rsidP="00135D75" w:rsidR="00135D75">
            <w:pPr>
              <w:snapToGrid w:val="false"/>
              <w:spacing w:after="0"/>
              <w:rPr>
                <w:lang w:eastAsia="hr-HR"/>
              </w:rPr>
            </w:pPr>
            <w:r>
              <w:rPr>
                <w:lang w:eastAsia="hr-HR"/>
              </w:rPr>
              <w:t>1.427.739,63</w:t>
            </w:r>
          </w:p>
        </w:tc>
        <w:tc>
          <w:tcPr>
            <w:tcW w:type="dxa" w:w="1539"/>
            <w:vAlign w:val="center"/>
            <w:hideMark/>
          </w:tcPr>
          <w:p w:rsidRDefault="00135D75" w:rsidP="00135D75" w:rsidR="00135D75">
            <w:pPr>
              <w:snapToGrid w:val="false"/>
              <w:spacing w:after="0"/>
              <w:rPr>
                <w:lang w:eastAsia="hr-HR"/>
              </w:rPr>
            </w:pPr>
            <w:r>
              <w:rPr>
                <w:lang w:eastAsia="hr-HR"/>
              </w:rPr>
              <w:t>1.319.560,85</w:t>
            </w:r>
          </w:p>
        </w:tc>
        <w:tc>
          <w:tcPr>
            <w:tcW w:type="dxa" w:w="1647"/>
            <w:vAlign w:val="center"/>
            <w:hideMark/>
          </w:tcPr>
          <w:p w:rsidRDefault="00135D75" w:rsidP="00135D75" w:rsidR="00135D75">
            <w:pPr>
              <w:snapToGrid w:val="false"/>
              <w:spacing w:after="0"/>
              <w:rPr>
                <w:lang w:eastAsia="hr-HR"/>
              </w:rPr>
            </w:pPr>
            <w:r>
              <w:rPr>
                <w:lang w:eastAsia="hr-HR"/>
              </w:rPr>
              <w:t>108.178,78</w:t>
            </w:r>
          </w:p>
        </w:tc>
      </w:tr>
      <w:tr w:rsidTr="00135D75" w:rsidR="00135D75">
        <w:trPr>
          <w:gridBefore w:val="1"/>
          <w:wBefore w:type="dxa" w:w="269"/>
          <w:trHeight w:val="207"/>
        </w:trPr>
        <w:tc>
          <w:tcPr>
            <w:tcW w:type="dxa" w:w="555"/>
            <w:hideMark/>
          </w:tcPr>
          <w:p w:rsidRDefault="00135D75" w:rsidP="00135D75" w:rsidR="00135D75">
            <w:pPr>
              <w:snapToGrid w:val="false"/>
              <w:spacing w:after="0"/>
              <w:jc w:val="center"/>
              <w:rPr>
                <w:lang w:eastAsia="hr-HR"/>
              </w:rPr>
            </w:pPr>
            <w:r>
              <w:rPr>
                <w:lang w:eastAsia="hr-HR"/>
              </w:rPr>
              <w:t>9.</w:t>
            </w:r>
          </w:p>
        </w:tc>
        <w:tc>
          <w:tcPr>
            <w:tcW w:type="dxa" w:w="4280"/>
            <w:hideMark/>
          </w:tcPr>
          <w:p w:rsidRDefault="00135D75" w:rsidP="00135D75" w:rsidR="00135D75">
            <w:pPr>
              <w:snapToGrid w:val="false"/>
              <w:spacing w:after="0"/>
              <w:rPr>
                <w:lang w:eastAsia="hr-HR"/>
              </w:rPr>
            </w:pPr>
            <w:r>
              <w:rPr>
                <w:lang w:eastAsia="hr-HR"/>
              </w:rPr>
              <w:t xml:space="preserve">INA-INDUSTRIJA NAFTE d.d., Avenija </w:t>
            </w:r>
            <w:proofErr w:type="spellStart"/>
            <w:r>
              <w:rPr>
                <w:lang w:eastAsia="hr-HR"/>
              </w:rPr>
              <w:t>V.Holjevca</w:t>
            </w:r>
            <w:proofErr w:type="spellEnd"/>
            <w:r>
              <w:rPr>
                <w:lang w:eastAsia="hr-HR"/>
              </w:rPr>
              <w:t xml:space="preserve"> 10,  10000 Zagreb, OIB:27759560625</w:t>
            </w:r>
          </w:p>
        </w:tc>
        <w:tc>
          <w:tcPr>
            <w:tcW w:type="dxa" w:w="1999"/>
            <w:noWrap/>
            <w:vAlign w:val="center"/>
            <w:hideMark/>
          </w:tcPr>
          <w:p w:rsidRDefault="00135D75" w:rsidP="00135D75" w:rsidR="00135D75">
            <w:pPr>
              <w:snapToGrid w:val="false"/>
              <w:spacing w:after="0"/>
              <w:rPr>
                <w:lang w:eastAsia="hr-HR"/>
              </w:rPr>
            </w:pPr>
            <w:r>
              <w:rPr>
                <w:lang w:eastAsia="hr-HR"/>
              </w:rPr>
              <w:t xml:space="preserve">   43.487,46</w:t>
            </w:r>
          </w:p>
        </w:tc>
        <w:tc>
          <w:tcPr>
            <w:tcW w:type="dxa" w:w="1539"/>
            <w:vAlign w:val="center"/>
            <w:hideMark/>
          </w:tcPr>
          <w:p w:rsidRDefault="00135D75" w:rsidP="00135D75" w:rsidR="00135D75">
            <w:pPr>
              <w:snapToGrid w:val="false"/>
              <w:spacing w:after="0"/>
              <w:rPr>
                <w:lang w:eastAsia="hr-HR"/>
              </w:rPr>
            </w:pPr>
            <w:r>
              <w:rPr>
                <w:lang w:eastAsia="hr-HR"/>
              </w:rPr>
              <w:t>42.443,59</w:t>
            </w:r>
          </w:p>
        </w:tc>
        <w:tc>
          <w:tcPr>
            <w:tcW w:type="dxa" w:w="1647"/>
            <w:vAlign w:val="center"/>
            <w:hideMark/>
          </w:tcPr>
          <w:p w:rsidRDefault="00135D75" w:rsidP="00135D75" w:rsidR="00135D75">
            <w:pPr>
              <w:snapToGrid w:val="false"/>
              <w:spacing w:after="0"/>
              <w:rPr>
                <w:lang w:eastAsia="hr-HR"/>
              </w:rPr>
            </w:pPr>
            <w:r>
              <w:rPr>
                <w:lang w:eastAsia="hr-HR"/>
              </w:rPr>
              <w:t>1.043,87</w:t>
            </w:r>
          </w:p>
        </w:tc>
      </w:tr>
      <w:tr w:rsidTr="00135D75" w:rsidR="00135D75">
        <w:trPr>
          <w:gridBefore w:val="1"/>
          <w:wBefore w:type="dxa" w:w="269"/>
          <w:trHeight w:val="207"/>
        </w:trPr>
        <w:tc>
          <w:tcPr>
            <w:tcW w:type="dxa" w:w="555"/>
            <w:hideMark/>
          </w:tcPr>
          <w:p w:rsidRDefault="00135D75" w:rsidP="00135D75" w:rsidR="00135D75">
            <w:pPr>
              <w:snapToGrid w:val="false"/>
              <w:spacing w:after="0"/>
              <w:jc w:val="center"/>
              <w:rPr>
                <w:lang w:eastAsia="hr-HR"/>
              </w:rPr>
            </w:pPr>
            <w:r>
              <w:rPr>
                <w:lang w:eastAsia="hr-HR"/>
              </w:rPr>
              <w:t>11.</w:t>
            </w:r>
          </w:p>
        </w:tc>
        <w:tc>
          <w:tcPr>
            <w:tcW w:type="dxa" w:w="4280"/>
            <w:hideMark/>
          </w:tcPr>
          <w:p w:rsidRDefault="00135D75" w:rsidP="00135D75" w:rsidR="00135D75">
            <w:pPr>
              <w:snapToGrid w:val="false"/>
              <w:spacing w:after="0"/>
              <w:rPr>
                <w:lang w:eastAsia="hr-HR"/>
              </w:rPr>
            </w:pPr>
            <w:r>
              <w:rPr>
                <w:lang w:eastAsia="hr-HR"/>
              </w:rPr>
              <w:t>ERSTE CARD CLUB d.o.o., Praška 5, 10000 Zagreb, OIB: 85941596441</w:t>
            </w:r>
          </w:p>
        </w:tc>
        <w:tc>
          <w:tcPr>
            <w:tcW w:type="dxa" w:w="1999"/>
            <w:noWrap/>
            <w:vAlign w:val="center"/>
            <w:hideMark/>
          </w:tcPr>
          <w:p w:rsidRDefault="00135D75" w:rsidP="00135D75" w:rsidR="00135D75">
            <w:pPr>
              <w:snapToGrid w:val="false"/>
              <w:spacing w:after="0"/>
              <w:rPr>
                <w:lang w:eastAsia="hr-HR"/>
              </w:rPr>
            </w:pPr>
            <w:r>
              <w:rPr>
                <w:lang w:eastAsia="hr-HR"/>
              </w:rPr>
              <w:t xml:space="preserve">    52.454,53</w:t>
            </w:r>
          </w:p>
        </w:tc>
        <w:tc>
          <w:tcPr>
            <w:tcW w:type="dxa" w:w="1539"/>
            <w:vAlign w:val="center"/>
            <w:hideMark/>
          </w:tcPr>
          <w:p w:rsidRDefault="00135D75" w:rsidP="00135D75" w:rsidR="00135D75">
            <w:pPr>
              <w:snapToGrid w:val="false"/>
              <w:spacing w:after="0"/>
              <w:rPr>
                <w:lang w:eastAsia="hr-HR"/>
              </w:rPr>
            </w:pPr>
            <w:r>
              <w:rPr>
                <w:lang w:eastAsia="hr-HR"/>
              </w:rPr>
              <w:t>50.906,57</w:t>
            </w:r>
          </w:p>
        </w:tc>
        <w:tc>
          <w:tcPr>
            <w:tcW w:type="dxa" w:w="1647"/>
            <w:vAlign w:val="center"/>
            <w:hideMark/>
          </w:tcPr>
          <w:p w:rsidRDefault="00135D75" w:rsidP="00135D75" w:rsidR="00135D75">
            <w:pPr>
              <w:snapToGrid w:val="false"/>
              <w:spacing w:after="0"/>
              <w:rPr>
                <w:lang w:eastAsia="hr-HR"/>
              </w:rPr>
            </w:pPr>
            <w:r>
              <w:rPr>
                <w:lang w:eastAsia="hr-HR"/>
              </w:rPr>
              <w:t>1.547,96</w:t>
            </w:r>
          </w:p>
        </w:tc>
      </w:tr>
      <w:tr w:rsidTr="00135D75" w:rsidR="00135D75">
        <w:trPr>
          <w:gridBefore w:val="1"/>
          <w:wBefore w:type="dxa" w:w="269"/>
          <w:trHeight w:val="207"/>
        </w:trPr>
        <w:tc>
          <w:tcPr>
            <w:tcW w:type="dxa" w:w="555"/>
            <w:hideMark/>
          </w:tcPr>
          <w:p w:rsidRDefault="00135D75" w:rsidP="00135D75" w:rsidR="00135D75">
            <w:pPr>
              <w:snapToGrid w:val="false"/>
              <w:spacing w:after="0"/>
              <w:jc w:val="center"/>
              <w:rPr>
                <w:lang w:eastAsia="hr-HR"/>
              </w:rPr>
            </w:pPr>
            <w:r>
              <w:rPr>
                <w:lang w:eastAsia="hr-HR"/>
              </w:rPr>
              <w:lastRenderedPageBreak/>
              <w:t>12.</w:t>
            </w:r>
          </w:p>
        </w:tc>
        <w:tc>
          <w:tcPr>
            <w:tcW w:type="dxa" w:w="4280"/>
            <w:hideMark/>
          </w:tcPr>
          <w:p w:rsidRDefault="00135D75" w:rsidP="00135D75" w:rsidR="00135D75">
            <w:pPr>
              <w:snapToGrid w:val="false"/>
              <w:spacing w:after="0"/>
              <w:rPr>
                <w:lang w:eastAsia="hr-HR"/>
              </w:rPr>
            </w:pPr>
            <w:r>
              <w:rPr>
                <w:lang w:eastAsia="hr-HR"/>
              </w:rPr>
              <w:t>ERSTE &amp; STEIERMARKISCHE BANK d.d., Jadranski trg 3a, 51000 Rijeka, OIB: 23057039320</w:t>
            </w:r>
          </w:p>
        </w:tc>
        <w:tc>
          <w:tcPr>
            <w:tcW w:type="dxa" w:w="1999"/>
            <w:noWrap/>
            <w:vAlign w:val="center"/>
            <w:hideMark/>
          </w:tcPr>
          <w:p w:rsidRDefault="00135D75" w:rsidP="00135D75" w:rsidR="00135D75">
            <w:pPr>
              <w:snapToGrid w:val="false"/>
              <w:spacing w:after="0"/>
              <w:rPr>
                <w:lang w:eastAsia="hr-HR"/>
              </w:rPr>
            </w:pPr>
            <w:r>
              <w:rPr>
                <w:lang w:eastAsia="hr-HR"/>
              </w:rPr>
              <w:t>528.932,07</w:t>
            </w:r>
          </w:p>
        </w:tc>
        <w:tc>
          <w:tcPr>
            <w:tcW w:type="dxa" w:w="1539"/>
            <w:vAlign w:val="center"/>
            <w:hideMark/>
          </w:tcPr>
          <w:p w:rsidRDefault="00135D75" w:rsidP="00135D75" w:rsidR="00135D75">
            <w:pPr>
              <w:snapToGrid w:val="false"/>
              <w:spacing w:after="0"/>
              <w:rPr>
                <w:lang w:eastAsia="hr-HR"/>
              </w:rPr>
            </w:pPr>
            <w:r>
              <w:rPr>
                <w:lang w:eastAsia="hr-HR"/>
              </w:rPr>
              <w:t>418.834,10</w:t>
            </w:r>
          </w:p>
        </w:tc>
        <w:tc>
          <w:tcPr>
            <w:tcW w:type="dxa" w:w="1647"/>
            <w:vAlign w:val="center"/>
            <w:hideMark/>
          </w:tcPr>
          <w:p w:rsidRDefault="00135D75" w:rsidP="00135D75" w:rsidR="00135D75">
            <w:pPr>
              <w:snapToGrid w:val="false"/>
              <w:spacing w:after="0"/>
              <w:rPr>
                <w:lang w:eastAsia="hr-HR"/>
              </w:rPr>
            </w:pPr>
            <w:r>
              <w:rPr>
                <w:lang w:eastAsia="hr-HR"/>
              </w:rPr>
              <w:t>110.097,97</w:t>
            </w:r>
          </w:p>
        </w:tc>
      </w:tr>
      <w:tr w:rsidTr="00135D75" w:rsidR="00135D75">
        <w:trPr>
          <w:gridBefore w:val="1"/>
          <w:wBefore w:type="dxa" w:w="269"/>
          <w:trHeight w:val="207"/>
        </w:trPr>
        <w:tc>
          <w:tcPr>
            <w:tcW w:type="dxa" w:w="555"/>
            <w:hideMark/>
          </w:tcPr>
          <w:p w:rsidRDefault="00135D75" w:rsidP="00135D75" w:rsidR="00135D75">
            <w:pPr>
              <w:snapToGrid w:val="false"/>
              <w:spacing w:after="0"/>
              <w:jc w:val="center"/>
              <w:rPr>
                <w:lang w:eastAsia="hr-HR"/>
              </w:rPr>
            </w:pPr>
            <w:r>
              <w:rPr>
                <w:lang w:eastAsia="hr-HR"/>
              </w:rPr>
              <w:t>13.</w:t>
            </w:r>
          </w:p>
        </w:tc>
        <w:tc>
          <w:tcPr>
            <w:tcW w:type="dxa" w:w="4280"/>
            <w:hideMark/>
          </w:tcPr>
          <w:p w:rsidRDefault="00135D75" w:rsidP="00135D75" w:rsidR="00135D75">
            <w:pPr>
              <w:snapToGrid w:val="false"/>
              <w:spacing w:after="0"/>
              <w:rPr>
                <w:lang w:eastAsia="hr-HR"/>
              </w:rPr>
            </w:pPr>
            <w:r>
              <w:rPr>
                <w:lang w:eastAsia="hr-HR"/>
              </w:rPr>
              <w:t>HOREX TRADE d.o.o., Josipa Lončara 6, 10000 Zagreb, OIB: 54680477838</w:t>
            </w:r>
          </w:p>
        </w:tc>
        <w:tc>
          <w:tcPr>
            <w:tcW w:type="dxa" w:w="1999"/>
            <w:noWrap/>
            <w:vAlign w:val="center"/>
            <w:hideMark/>
          </w:tcPr>
          <w:p w:rsidRDefault="00135D75" w:rsidP="00135D75" w:rsidR="00135D75">
            <w:pPr>
              <w:snapToGrid w:val="false"/>
              <w:spacing w:after="0"/>
              <w:rPr>
                <w:lang w:eastAsia="hr-HR"/>
              </w:rPr>
            </w:pPr>
            <w:r>
              <w:rPr>
                <w:lang w:eastAsia="hr-HR"/>
              </w:rPr>
              <w:t>45.478,35</w:t>
            </w:r>
          </w:p>
        </w:tc>
        <w:tc>
          <w:tcPr>
            <w:tcW w:type="dxa" w:w="1539"/>
            <w:vAlign w:val="center"/>
            <w:hideMark/>
          </w:tcPr>
          <w:p w:rsidRDefault="00135D75" w:rsidP="00135D75" w:rsidR="00135D75">
            <w:pPr>
              <w:snapToGrid w:val="false"/>
              <w:spacing w:after="0"/>
              <w:rPr>
                <w:lang w:eastAsia="hr-HR"/>
              </w:rPr>
            </w:pPr>
            <w:r>
              <w:rPr>
                <w:lang w:eastAsia="hr-HR"/>
              </w:rPr>
              <w:t>21.737,21</w:t>
            </w:r>
          </w:p>
        </w:tc>
        <w:tc>
          <w:tcPr>
            <w:tcW w:type="dxa" w:w="1647"/>
            <w:vAlign w:val="center"/>
            <w:hideMark/>
          </w:tcPr>
          <w:p w:rsidRDefault="00135D75" w:rsidP="00135D75" w:rsidR="00135D75">
            <w:pPr>
              <w:snapToGrid w:val="false"/>
              <w:spacing w:after="0"/>
              <w:rPr>
                <w:lang w:eastAsia="hr-HR"/>
              </w:rPr>
            </w:pPr>
            <w:r>
              <w:rPr>
                <w:lang w:eastAsia="hr-HR"/>
              </w:rPr>
              <w:t>23.741,14</w:t>
            </w:r>
          </w:p>
        </w:tc>
      </w:tr>
      <w:tr w:rsidTr="00135D75" w:rsidR="00135D75">
        <w:trPr>
          <w:gridBefore w:val="1"/>
          <w:wBefore w:type="dxa" w:w="269"/>
          <w:trHeight w:val="279"/>
        </w:trPr>
        <w:tc>
          <w:tcPr>
            <w:tcW w:type="dxa" w:w="555"/>
            <w:hideMark/>
          </w:tcPr>
          <w:p w:rsidRDefault="00135D75" w:rsidP="00135D75" w:rsidR="00135D75">
            <w:pPr>
              <w:snapToGrid w:val="false"/>
              <w:spacing w:after="0"/>
              <w:jc w:val="center"/>
              <w:rPr>
                <w:lang w:eastAsia="hr-HR"/>
              </w:rPr>
            </w:pPr>
            <w:r>
              <w:rPr>
                <w:lang w:eastAsia="hr-HR"/>
              </w:rPr>
              <w:t>14.</w:t>
            </w:r>
          </w:p>
        </w:tc>
        <w:tc>
          <w:tcPr>
            <w:tcW w:type="dxa" w:w="4280"/>
            <w:hideMark/>
          </w:tcPr>
          <w:p w:rsidRDefault="00135D75" w:rsidP="00135D75" w:rsidR="00135D75">
            <w:pPr>
              <w:snapToGrid w:val="false"/>
              <w:spacing w:after="0"/>
              <w:rPr>
                <w:lang w:eastAsia="hr-HR"/>
              </w:rPr>
            </w:pPr>
            <w:r>
              <w:rPr>
                <w:lang w:eastAsia="hr-HR"/>
              </w:rPr>
              <w:t>IVAN IVKOVIĆ, odvjetnik, Kralja Tomislava 14, 40000 Čakovec, OIB:84514383820</w:t>
            </w:r>
          </w:p>
        </w:tc>
        <w:tc>
          <w:tcPr>
            <w:tcW w:type="dxa" w:w="1999"/>
            <w:noWrap/>
            <w:vAlign w:val="center"/>
            <w:hideMark/>
          </w:tcPr>
          <w:p w:rsidRDefault="00135D75" w:rsidP="00135D75" w:rsidR="00135D75">
            <w:pPr>
              <w:snapToGrid w:val="false"/>
              <w:spacing w:after="0"/>
              <w:rPr>
                <w:lang w:eastAsia="hr-HR"/>
              </w:rPr>
            </w:pPr>
            <w:r>
              <w:rPr>
                <w:lang w:eastAsia="hr-HR"/>
              </w:rPr>
              <w:t>27.136,98</w:t>
            </w:r>
          </w:p>
        </w:tc>
        <w:tc>
          <w:tcPr>
            <w:tcW w:type="dxa" w:w="1539"/>
            <w:vAlign w:val="center"/>
            <w:hideMark/>
          </w:tcPr>
          <w:p w:rsidRDefault="00135D75" w:rsidP="00135D75" w:rsidR="00135D75">
            <w:pPr>
              <w:snapToGrid w:val="false"/>
              <w:spacing w:after="0"/>
              <w:rPr>
                <w:lang w:eastAsia="hr-HR"/>
              </w:rPr>
            </w:pPr>
            <w:r>
              <w:rPr>
                <w:lang w:eastAsia="hr-HR"/>
              </w:rPr>
              <w:t>26.346,52</w:t>
            </w:r>
          </w:p>
        </w:tc>
        <w:tc>
          <w:tcPr>
            <w:tcW w:type="dxa" w:w="1647"/>
            <w:vAlign w:val="center"/>
            <w:hideMark/>
          </w:tcPr>
          <w:p w:rsidRDefault="00135D75" w:rsidP="00135D75" w:rsidR="00135D75">
            <w:pPr>
              <w:snapToGrid w:val="false"/>
              <w:spacing w:after="0"/>
              <w:rPr>
                <w:lang w:eastAsia="hr-HR"/>
              </w:rPr>
            </w:pPr>
            <w:r>
              <w:rPr>
                <w:lang w:eastAsia="hr-HR"/>
              </w:rPr>
              <w:t>790,46</w:t>
            </w:r>
          </w:p>
        </w:tc>
      </w:tr>
      <w:tr w:rsidTr="00135D75" w:rsidR="00135D75">
        <w:trPr>
          <w:gridBefore w:val="1"/>
          <w:wBefore w:type="dxa" w:w="269"/>
          <w:trHeight w:val="279"/>
        </w:trPr>
        <w:tc>
          <w:tcPr>
            <w:tcW w:type="dxa" w:w="555"/>
            <w:hideMark/>
          </w:tcPr>
          <w:p w:rsidRDefault="00135D75" w:rsidP="00135D75" w:rsidR="00135D75">
            <w:pPr>
              <w:snapToGrid w:val="false"/>
              <w:spacing w:after="0"/>
              <w:jc w:val="center"/>
              <w:rPr>
                <w:lang w:eastAsia="hr-HR"/>
              </w:rPr>
            </w:pPr>
            <w:r>
              <w:rPr>
                <w:lang w:eastAsia="hr-HR"/>
              </w:rPr>
              <w:t>15.</w:t>
            </w:r>
          </w:p>
        </w:tc>
        <w:tc>
          <w:tcPr>
            <w:tcW w:type="dxa" w:w="4280"/>
            <w:hideMark/>
          </w:tcPr>
          <w:p w:rsidRDefault="00135D75" w:rsidP="00135D75" w:rsidR="00135D75">
            <w:pPr>
              <w:snapToGrid w:val="false"/>
              <w:spacing w:after="0"/>
              <w:rPr>
                <w:lang w:eastAsia="hr-HR"/>
              </w:rPr>
            </w:pPr>
            <w:r>
              <w:rPr>
                <w:lang w:eastAsia="hr-HR"/>
              </w:rPr>
              <w:t>GRAD PRELOG, Glavna ulica 35, 40323 Prelog, OIB: 55624885874</w:t>
            </w:r>
          </w:p>
        </w:tc>
        <w:tc>
          <w:tcPr>
            <w:tcW w:type="dxa" w:w="1999"/>
            <w:noWrap/>
            <w:vAlign w:val="center"/>
            <w:hideMark/>
          </w:tcPr>
          <w:p w:rsidRDefault="00135D75" w:rsidP="00135D75" w:rsidR="00135D75">
            <w:pPr>
              <w:snapToGrid w:val="false"/>
              <w:spacing w:after="0"/>
              <w:rPr>
                <w:lang w:eastAsia="hr-HR"/>
              </w:rPr>
            </w:pPr>
            <w:r>
              <w:rPr>
                <w:lang w:eastAsia="hr-HR"/>
              </w:rPr>
              <w:t>28.452,37</w:t>
            </w:r>
          </w:p>
        </w:tc>
        <w:tc>
          <w:tcPr>
            <w:tcW w:type="dxa" w:w="1539"/>
            <w:vAlign w:val="center"/>
            <w:hideMark/>
          </w:tcPr>
          <w:p w:rsidRDefault="00135D75" w:rsidP="00135D75" w:rsidR="00135D75">
            <w:pPr>
              <w:snapToGrid w:val="false"/>
              <w:spacing w:after="0"/>
              <w:rPr>
                <w:lang w:eastAsia="hr-HR"/>
              </w:rPr>
            </w:pPr>
            <w:r>
              <w:rPr>
                <w:lang w:eastAsia="hr-HR"/>
              </w:rPr>
              <w:t>26.201,43</w:t>
            </w:r>
          </w:p>
        </w:tc>
        <w:tc>
          <w:tcPr>
            <w:tcW w:type="dxa" w:w="1647"/>
            <w:vAlign w:val="center"/>
            <w:hideMark/>
          </w:tcPr>
          <w:p w:rsidRDefault="00135D75" w:rsidP="00135D75" w:rsidR="00135D75">
            <w:pPr>
              <w:snapToGrid w:val="false"/>
              <w:spacing w:after="0"/>
              <w:rPr>
                <w:lang w:eastAsia="hr-HR"/>
              </w:rPr>
            </w:pPr>
            <w:r>
              <w:rPr>
                <w:lang w:eastAsia="hr-HR"/>
              </w:rPr>
              <w:t>2.250,94</w:t>
            </w:r>
          </w:p>
        </w:tc>
      </w:tr>
      <w:tr w:rsidTr="00135D75" w:rsidR="00135D75">
        <w:trPr>
          <w:gridBefore w:val="1"/>
          <w:wBefore w:type="dxa" w:w="269"/>
          <w:trHeight w:val="321"/>
        </w:trPr>
        <w:tc>
          <w:tcPr>
            <w:tcW w:type="dxa" w:w="555"/>
          </w:tcPr>
          <w:p w:rsidRDefault="00135D75" w:rsidP="00135D75" w:rsidR="00135D75">
            <w:pPr>
              <w:snapToGrid w:val="false"/>
              <w:spacing w:after="0"/>
              <w:jc w:val="center"/>
              <w:rPr>
                <w:lang w:eastAsia="hr-HR"/>
              </w:rPr>
            </w:pPr>
          </w:p>
        </w:tc>
        <w:tc>
          <w:tcPr>
            <w:tcW w:type="dxa" w:w="4280"/>
          </w:tcPr>
          <w:p w:rsidRDefault="00135D75" w:rsidP="00135D75" w:rsidR="00135D75">
            <w:pPr>
              <w:snapToGrid w:val="false"/>
              <w:spacing w:after="0"/>
              <w:rPr>
                <w:lang w:eastAsia="hr-HR"/>
              </w:rPr>
            </w:pPr>
          </w:p>
        </w:tc>
        <w:tc>
          <w:tcPr>
            <w:tcW w:type="dxa" w:w="1999"/>
            <w:noWrap/>
            <w:vAlign w:val="center"/>
          </w:tcPr>
          <w:p w:rsidRDefault="00135D75" w:rsidP="00135D75" w:rsidR="00135D75">
            <w:pPr>
              <w:snapToGrid w:val="false"/>
              <w:spacing w:after="0"/>
              <w:rPr>
                <w:lang w:eastAsia="hr-HR"/>
              </w:rPr>
            </w:pPr>
          </w:p>
        </w:tc>
        <w:tc>
          <w:tcPr>
            <w:tcW w:type="dxa" w:w="1539"/>
            <w:vAlign w:val="center"/>
          </w:tcPr>
          <w:p w:rsidRDefault="00135D75" w:rsidP="00135D75" w:rsidR="00135D75">
            <w:pPr>
              <w:snapToGrid w:val="false"/>
              <w:spacing w:after="0"/>
              <w:rPr>
                <w:lang w:eastAsia="hr-HR"/>
              </w:rPr>
            </w:pPr>
          </w:p>
        </w:tc>
        <w:tc>
          <w:tcPr>
            <w:tcW w:type="dxa" w:w="1647"/>
            <w:vAlign w:val="center"/>
          </w:tcPr>
          <w:p w:rsidRDefault="00135D75" w:rsidP="00135D75" w:rsidR="00135D75">
            <w:pPr>
              <w:snapToGrid w:val="false"/>
              <w:spacing w:after="0"/>
              <w:rPr>
                <w:lang w:eastAsia="hr-HR"/>
              </w:rPr>
            </w:pP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18.</w:t>
            </w:r>
          </w:p>
        </w:tc>
        <w:tc>
          <w:tcPr>
            <w:tcW w:type="dxa" w:w="4280"/>
            <w:hideMark/>
          </w:tcPr>
          <w:p w:rsidRDefault="00135D75" w:rsidP="00135D75" w:rsidR="00135D75">
            <w:pPr>
              <w:snapToGrid w:val="false"/>
              <w:spacing w:after="0"/>
              <w:rPr>
                <w:lang w:eastAsia="hr-HR"/>
              </w:rPr>
            </w:pPr>
            <w:r>
              <w:rPr>
                <w:lang w:eastAsia="hr-HR"/>
              </w:rPr>
              <w:t xml:space="preserve">BASF HUNGARIA KFT, </w:t>
            </w:r>
            <w:proofErr w:type="spellStart"/>
            <w:r>
              <w:rPr>
                <w:lang w:eastAsia="hr-HR"/>
              </w:rPr>
              <w:t>Vaci</w:t>
            </w:r>
            <w:proofErr w:type="spellEnd"/>
            <w:r>
              <w:rPr>
                <w:lang w:eastAsia="hr-HR"/>
              </w:rPr>
              <w:t xml:space="preserve"> </w:t>
            </w:r>
            <w:proofErr w:type="spellStart"/>
            <w:r>
              <w:rPr>
                <w:lang w:eastAsia="hr-HR"/>
              </w:rPr>
              <w:t>ut</w:t>
            </w:r>
            <w:proofErr w:type="spellEnd"/>
            <w:r>
              <w:rPr>
                <w:lang w:eastAsia="hr-HR"/>
              </w:rPr>
              <w:t xml:space="preserve"> 30.1132 </w:t>
            </w:r>
            <w:proofErr w:type="spellStart"/>
            <w:r>
              <w:rPr>
                <w:lang w:eastAsia="hr-HR"/>
              </w:rPr>
              <w:t>Budapest</w:t>
            </w:r>
            <w:proofErr w:type="spellEnd"/>
            <w:r>
              <w:rPr>
                <w:lang w:eastAsia="hr-HR"/>
              </w:rPr>
              <w:t>, Mađarska, OIB: 39323637278</w:t>
            </w:r>
          </w:p>
        </w:tc>
        <w:tc>
          <w:tcPr>
            <w:tcW w:type="dxa" w:w="1999"/>
            <w:noWrap/>
            <w:vAlign w:val="center"/>
            <w:hideMark/>
          </w:tcPr>
          <w:p w:rsidRDefault="00135D75" w:rsidP="00135D75" w:rsidR="00135D75">
            <w:pPr>
              <w:snapToGrid w:val="false"/>
              <w:spacing w:after="0"/>
              <w:rPr>
                <w:lang w:eastAsia="hr-HR"/>
              </w:rPr>
            </w:pPr>
            <w:r>
              <w:rPr>
                <w:lang w:eastAsia="hr-HR"/>
              </w:rPr>
              <w:t>655.293,31</w:t>
            </w:r>
          </w:p>
        </w:tc>
        <w:tc>
          <w:tcPr>
            <w:tcW w:type="dxa" w:w="1539"/>
            <w:vAlign w:val="center"/>
            <w:hideMark/>
          </w:tcPr>
          <w:p w:rsidRDefault="00135D75" w:rsidP="00135D75" w:rsidR="00135D75">
            <w:pPr>
              <w:snapToGrid w:val="false"/>
              <w:spacing w:after="0"/>
              <w:rPr>
                <w:lang w:eastAsia="hr-HR"/>
              </w:rPr>
            </w:pPr>
            <w:r>
              <w:rPr>
                <w:lang w:eastAsia="hr-HR"/>
              </w:rPr>
              <w:t>260.944,73</w:t>
            </w:r>
          </w:p>
        </w:tc>
        <w:tc>
          <w:tcPr>
            <w:tcW w:type="dxa" w:w="1647"/>
            <w:vAlign w:val="center"/>
            <w:hideMark/>
          </w:tcPr>
          <w:p w:rsidRDefault="00135D75" w:rsidP="00135D75" w:rsidR="00135D75">
            <w:pPr>
              <w:snapToGrid w:val="false"/>
              <w:spacing w:after="0"/>
              <w:jc w:val="center"/>
              <w:rPr>
                <w:lang w:eastAsia="hr-HR"/>
              </w:rPr>
            </w:pPr>
            <w:r>
              <w:rPr>
                <w:lang w:eastAsia="hr-HR"/>
              </w:rPr>
              <w:t>394.348,58</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19.</w:t>
            </w:r>
          </w:p>
        </w:tc>
        <w:tc>
          <w:tcPr>
            <w:tcW w:type="dxa" w:w="4280"/>
            <w:hideMark/>
          </w:tcPr>
          <w:p w:rsidRDefault="00135D75" w:rsidP="00135D75" w:rsidR="00135D75">
            <w:pPr>
              <w:snapToGrid w:val="false"/>
              <w:spacing w:after="0"/>
              <w:rPr>
                <w:lang w:eastAsia="hr-HR"/>
              </w:rPr>
            </w:pPr>
            <w:r>
              <w:rPr>
                <w:lang w:eastAsia="hr-HR"/>
              </w:rPr>
              <w:t xml:space="preserve">KINGSPAN d.o.o., </w:t>
            </w:r>
            <w:proofErr w:type="spellStart"/>
            <w:r>
              <w:rPr>
                <w:lang w:eastAsia="hr-HR"/>
              </w:rPr>
              <w:t>Gorjanovićeva</w:t>
            </w:r>
            <w:proofErr w:type="spellEnd"/>
            <w:r>
              <w:rPr>
                <w:lang w:eastAsia="hr-HR"/>
              </w:rPr>
              <w:t xml:space="preserve"> 22, 10000 Zagreb, OIB: 29620772153</w:t>
            </w:r>
          </w:p>
        </w:tc>
        <w:tc>
          <w:tcPr>
            <w:tcW w:type="dxa" w:w="1999"/>
            <w:noWrap/>
            <w:vAlign w:val="center"/>
            <w:hideMark/>
          </w:tcPr>
          <w:p w:rsidRDefault="00135D75" w:rsidP="00135D75" w:rsidR="00135D75">
            <w:pPr>
              <w:snapToGrid w:val="false"/>
              <w:spacing w:after="0"/>
              <w:rPr>
                <w:lang w:eastAsia="hr-HR"/>
              </w:rPr>
            </w:pPr>
            <w:r>
              <w:rPr>
                <w:lang w:eastAsia="hr-HR"/>
              </w:rPr>
              <w:t>704.360,35</w:t>
            </w:r>
          </w:p>
        </w:tc>
        <w:tc>
          <w:tcPr>
            <w:tcW w:type="dxa" w:w="1539"/>
            <w:vAlign w:val="center"/>
            <w:hideMark/>
          </w:tcPr>
          <w:p w:rsidRDefault="00135D75" w:rsidP="00135D75" w:rsidR="00135D75">
            <w:pPr>
              <w:snapToGrid w:val="false"/>
              <w:spacing w:after="0"/>
              <w:jc w:val="center"/>
              <w:rPr>
                <w:lang w:eastAsia="hr-HR"/>
              </w:rPr>
            </w:pPr>
            <w:r>
              <w:rPr>
                <w:lang w:eastAsia="hr-HR"/>
              </w:rPr>
              <w:t>334.441,79</w:t>
            </w:r>
          </w:p>
        </w:tc>
        <w:tc>
          <w:tcPr>
            <w:tcW w:type="dxa" w:w="1647"/>
            <w:vAlign w:val="center"/>
            <w:hideMark/>
          </w:tcPr>
          <w:p w:rsidRDefault="00135D75" w:rsidP="00135D75" w:rsidR="00135D75">
            <w:pPr>
              <w:snapToGrid w:val="false"/>
              <w:spacing w:after="0"/>
              <w:rPr>
                <w:lang w:eastAsia="hr-HR"/>
              </w:rPr>
            </w:pPr>
            <w:r>
              <w:rPr>
                <w:lang w:eastAsia="hr-HR"/>
              </w:rPr>
              <w:t>369.918,56</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21.</w:t>
            </w:r>
          </w:p>
        </w:tc>
        <w:tc>
          <w:tcPr>
            <w:tcW w:type="dxa" w:w="4280"/>
            <w:hideMark/>
          </w:tcPr>
          <w:p w:rsidRDefault="00135D75" w:rsidP="00135D75" w:rsidR="00135D75">
            <w:pPr>
              <w:snapToGrid w:val="false"/>
              <w:spacing w:after="0"/>
              <w:rPr>
                <w:lang w:eastAsia="hr-HR"/>
              </w:rPr>
            </w:pPr>
            <w:r>
              <w:rPr>
                <w:lang w:eastAsia="hr-HR"/>
              </w:rPr>
              <w:t xml:space="preserve">LIM-MONT d.o.o., Braće Radić 8, 42232 </w:t>
            </w:r>
            <w:proofErr w:type="spellStart"/>
            <w:r>
              <w:rPr>
                <w:lang w:eastAsia="hr-HR"/>
              </w:rPr>
              <w:t>Vrbanovec</w:t>
            </w:r>
            <w:proofErr w:type="spellEnd"/>
            <w:r>
              <w:rPr>
                <w:lang w:eastAsia="hr-HR"/>
              </w:rPr>
              <w:t>, OIB: 66502008806</w:t>
            </w:r>
          </w:p>
        </w:tc>
        <w:tc>
          <w:tcPr>
            <w:tcW w:type="dxa" w:w="1999"/>
            <w:noWrap/>
            <w:vAlign w:val="center"/>
            <w:hideMark/>
          </w:tcPr>
          <w:p w:rsidRDefault="00135D75" w:rsidP="00135D75" w:rsidR="00135D75">
            <w:pPr>
              <w:snapToGrid w:val="false"/>
              <w:spacing w:after="0"/>
              <w:rPr>
                <w:lang w:eastAsia="hr-HR"/>
              </w:rPr>
            </w:pPr>
            <w:r>
              <w:rPr>
                <w:lang w:eastAsia="hr-HR"/>
              </w:rPr>
              <w:t>388.184,99</w:t>
            </w:r>
          </w:p>
        </w:tc>
        <w:tc>
          <w:tcPr>
            <w:tcW w:type="dxa" w:w="1539"/>
            <w:vAlign w:val="center"/>
            <w:hideMark/>
          </w:tcPr>
          <w:p w:rsidRDefault="00135D75" w:rsidP="00135D75" w:rsidR="00135D75">
            <w:pPr>
              <w:snapToGrid w:val="false"/>
              <w:spacing w:after="0"/>
              <w:jc w:val="center"/>
              <w:rPr>
                <w:lang w:eastAsia="hr-HR"/>
              </w:rPr>
            </w:pPr>
            <w:r>
              <w:rPr>
                <w:lang w:eastAsia="hr-HR"/>
              </w:rPr>
              <w:t>366.353,72</w:t>
            </w:r>
          </w:p>
        </w:tc>
        <w:tc>
          <w:tcPr>
            <w:tcW w:type="dxa" w:w="1647"/>
            <w:vAlign w:val="center"/>
            <w:hideMark/>
          </w:tcPr>
          <w:p w:rsidRDefault="00135D75" w:rsidP="00135D75" w:rsidR="00135D75">
            <w:pPr>
              <w:snapToGrid w:val="false"/>
              <w:spacing w:after="0"/>
              <w:rPr>
                <w:lang w:eastAsia="hr-HR"/>
              </w:rPr>
            </w:pPr>
            <w:r>
              <w:rPr>
                <w:lang w:eastAsia="hr-HR"/>
              </w:rPr>
              <w:t>21.831,27</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 xml:space="preserve">22. </w:t>
            </w:r>
          </w:p>
        </w:tc>
        <w:tc>
          <w:tcPr>
            <w:tcW w:type="dxa" w:w="4280"/>
            <w:hideMark/>
          </w:tcPr>
          <w:p w:rsidRDefault="00135D75" w:rsidP="00135D75" w:rsidR="00135D75">
            <w:pPr>
              <w:snapToGrid w:val="false"/>
              <w:spacing w:after="0"/>
              <w:rPr>
                <w:lang w:eastAsia="hr-HR"/>
              </w:rPr>
            </w:pPr>
            <w:r>
              <w:rPr>
                <w:lang w:eastAsia="hr-HR"/>
              </w:rPr>
              <w:t xml:space="preserve">KINGSPAN </w:t>
            </w:r>
            <w:proofErr w:type="spellStart"/>
            <w:r>
              <w:rPr>
                <w:lang w:eastAsia="hr-HR"/>
              </w:rPr>
              <w:t>Kereskedelmi</w:t>
            </w:r>
            <w:proofErr w:type="spellEnd"/>
            <w:r>
              <w:rPr>
                <w:lang w:eastAsia="hr-HR"/>
              </w:rPr>
              <w:t xml:space="preserve"> </w:t>
            </w:r>
            <w:proofErr w:type="spellStart"/>
            <w:r>
              <w:rPr>
                <w:lang w:eastAsia="hr-HR"/>
              </w:rPr>
              <w:t>Kgt</w:t>
            </w:r>
            <w:proofErr w:type="spellEnd"/>
            <w:r>
              <w:rPr>
                <w:lang w:eastAsia="hr-HR"/>
              </w:rPr>
              <w:t xml:space="preserve">. Iz Republike Mađarske, 2367 </w:t>
            </w:r>
            <w:proofErr w:type="spellStart"/>
            <w:r>
              <w:rPr>
                <w:lang w:eastAsia="hr-HR"/>
              </w:rPr>
              <w:t>Ujhartyan</w:t>
            </w:r>
            <w:proofErr w:type="spellEnd"/>
            <w:r>
              <w:rPr>
                <w:lang w:eastAsia="hr-HR"/>
              </w:rPr>
              <w:t xml:space="preserve">, </w:t>
            </w:r>
            <w:proofErr w:type="spellStart"/>
            <w:r>
              <w:rPr>
                <w:lang w:eastAsia="hr-HR"/>
              </w:rPr>
              <w:t>Horka</w:t>
            </w:r>
            <w:proofErr w:type="spellEnd"/>
            <w:r>
              <w:rPr>
                <w:lang w:eastAsia="hr-HR"/>
              </w:rPr>
              <w:t xml:space="preserve"> </w:t>
            </w:r>
            <w:proofErr w:type="spellStart"/>
            <w:r>
              <w:rPr>
                <w:lang w:eastAsia="hr-HR"/>
              </w:rPr>
              <w:t>Dulo</w:t>
            </w:r>
            <w:proofErr w:type="spellEnd"/>
            <w:r>
              <w:rPr>
                <w:lang w:eastAsia="hr-HR"/>
              </w:rPr>
              <w:t xml:space="preserve"> 1, porezni broj HU1829090</w:t>
            </w:r>
          </w:p>
        </w:tc>
        <w:tc>
          <w:tcPr>
            <w:tcW w:type="dxa" w:w="1999"/>
            <w:noWrap/>
            <w:vAlign w:val="center"/>
            <w:hideMark/>
          </w:tcPr>
          <w:p w:rsidRDefault="00135D75" w:rsidP="00135D75" w:rsidR="00135D75">
            <w:pPr>
              <w:snapToGrid w:val="false"/>
              <w:spacing w:after="0"/>
              <w:rPr>
                <w:lang w:eastAsia="hr-HR"/>
              </w:rPr>
            </w:pPr>
            <w:r>
              <w:rPr>
                <w:lang w:eastAsia="hr-HR"/>
              </w:rPr>
              <w:t>533.189,72</w:t>
            </w:r>
          </w:p>
        </w:tc>
        <w:tc>
          <w:tcPr>
            <w:tcW w:type="dxa" w:w="1539"/>
            <w:vAlign w:val="center"/>
            <w:hideMark/>
          </w:tcPr>
          <w:p w:rsidRDefault="00135D75" w:rsidP="00135D75" w:rsidR="00135D75">
            <w:pPr>
              <w:snapToGrid w:val="false"/>
              <w:spacing w:after="0"/>
              <w:jc w:val="center"/>
              <w:rPr>
                <w:lang w:eastAsia="hr-HR"/>
              </w:rPr>
            </w:pPr>
            <w:r>
              <w:rPr>
                <w:lang w:eastAsia="hr-HR"/>
              </w:rPr>
              <w:t>247.944,36</w:t>
            </w:r>
          </w:p>
        </w:tc>
        <w:tc>
          <w:tcPr>
            <w:tcW w:type="dxa" w:w="1647"/>
            <w:vAlign w:val="center"/>
            <w:hideMark/>
          </w:tcPr>
          <w:p w:rsidRDefault="00135D75" w:rsidP="00135D75" w:rsidR="00135D75">
            <w:pPr>
              <w:snapToGrid w:val="false"/>
              <w:spacing w:after="0"/>
              <w:rPr>
                <w:lang w:eastAsia="hr-HR"/>
              </w:rPr>
            </w:pPr>
            <w:r>
              <w:rPr>
                <w:lang w:eastAsia="hr-HR"/>
              </w:rPr>
              <w:t>285.245,36</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23.</w:t>
            </w:r>
          </w:p>
        </w:tc>
        <w:tc>
          <w:tcPr>
            <w:tcW w:type="dxa" w:w="4280"/>
            <w:hideMark/>
          </w:tcPr>
          <w:p w:rsidRDefault="00135D75" w:rsidP="00135D75" w:rsidR="00135D75">
            <w:pPr>
              <w:snapToGrid w:val="false"/>
              <w:spacing w:after="0"/>
              <w:rPr>
                <w:lang w:eastAsia="hr-HR"/>
              </w:rPr>
            </w:pPr>
            <w:r>
              <w:rPr>
                <w:lang w:eastAsia="hr-HR"/>
              </w:rPr>
              <w:t>FRANJO PATAFTA, vlasnik trgovačkog obrta "</w:t>
            </w:r>
            <w:proofErr w:type="spellStart"/>
            <w:r>
              <w:rPr>
                <w:lang w:eastAsia="hr-HR"/>
              </w:rPr>
              <w:t>Patafta</w:t>
            </w:r>
            <w:proofErr w:type="spellEnd"/>
            <w:r>
              <w:rPr>
                <w:lang w:eastAsia="hr-HR"/>
              </w:rPr>
              <w:t xml:space="preserve"> i sinovi", </w:t>
            </w:r>
            <w:proofErr w:type="spellStart"/>
            <w:r>
              <w:rPr>
                <w:lang w:eastAsia="hr-HR"/>
              </w:rPr>
              <w:t>Strahoninec</w:t>
            </w:r>
            <w:proofErr w:type="spellEnd"/>
            <w:r>
              <w:rPr>
                <w:lang w:eastAsia="hr-HR"/>
              </w:rPr>
              <w:t>, Poljska 6, 40000 Čakovec, OIB: 45814059541</w:t>
            </w:r>
          </w:p>
        </w:tc>
        <w:tc>
          <w:tcPr>
            <w:tcW w:type="dxa" w:w="1999"/>
            <w:noWrap/>
            <w:vAlign w:val="center"/>
            <w:hideMark/>
          </w:tcPr>
          <w:p w:rsidRDefault="00135D75" w:rsidP="00135D75" w:rsidR="00135D75">
            <w:pPr>
              <w:snapToGrid w:val="false"/>
              <w:spacing w:after="0"/>
              <w:rPr>
                <w:lang w:eastAsia="hr-HR"/>
              </w:rPr>
            </w:pPr>
            <w:r>
              <w:rPr>
                <w:lang w:eastAsia="hr-HR"/>
              </w:rPr>
              <w:t>27.775,00</w:t>
            </w:r>
          </w:p>
        </w:tc>
        <w:tc>
          <w:tcPr>
            <w:tcW w:type="dxa" w:w="1539"/>
            <w:vAlign w:val="center"/>
            <w:hideMark/>
          </w:tcPr>
          <w:p w:rsidRDefault="00135D75" w:rsidP="00135D75" w:rsidR="00135D75">
            <w:pPr>
              <w:snapToGrid w:val="false"/>
              <w:spacing w:after="0"/>
              <w:jc w:val="center"/>
              <w:rPr>
                <w:lang w:eastAsia="hr-HR"/>
              </w:rPr>
            </w:pPr>
            <w:r>
              <w:rPr>
                <w:lang w:eastAsia="hr-HR"/>
              </w:rPr>
              <w:t>19.442,50</w:t>
            </w:r>
          </w:p>
        </w:tc>
        <w:tc>
          <w:tcPr>
            <w:tcW w:type="dxa" w:w="1647"/>
            <w:vAlign w:val="center"/>
            <w:hideMark/>
          </w:tcPr>
          <w:p w:rsidRDefault="00135D75" w:rsidP="00135D75" w:rsidR="00135D75">
            <w:pPr>
              <w:snapToGrid w:val="false"/>
              <w:spacing w:after="0"/>
              <w:rPr>
                <w:lang w:eastAsia="hr-HR"/>
              </w:rPr>
            </w:pPr>
            <w:r>
              <w:rPr>
                <w:lang w:eastAsia="hr-HR"/>
              </w:rPr>
              <w:t>8.332,50</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26.</w:t>
            </w:r>
          </w:p>
        </w:tc>
        <w:tc>
          <w:tcPr>
            <w:tcW w:type="dxa" w:w="4280"/>
            <w:hideMark/>
          </w:tcPr>
          <w:p w:rsidRDefault="00135D75" w:rsidP="00135D75" w:rsidR="00135D75">
            <w:pPr>
              <w:snapToGrid w:val="false"/>
              <w:spacing w:after="0"/>
              <w:rPr>
                <w:lang w:eastAsia="hr-HR"/>
              </w:rPr>
            </w:pPr>
            <w:r>
              <w:rPr>
                <w:lang w:eastAsia="hr-HR"/>
              </w:rPr>
              <w:t xml:space="preserve">MARINOX d.o.o., Posavska ulica 115, 10370 </w:t>
            </w:r>
            <w:proofErr w:type="spellStart"/>
            <w:r>
              <w:rPr>
                <w:lang w:eastAsia="hr-HR"/>
              </w:rPr>
              <w:t>Rugvica</w:t>
            </w:r>
            <w:proofErr w:type="spellEnd"/>
            <w:r>
              <w:rPr>
                <w:lang w:eastAsia="hr-HR"/>
              </w:rPr>
              <w:t>, OIB: 48136459143</w:t>
            </w:r>
          </w:p>
        </w:tc>
        <w:tc>
          <w:tcPr>
            <w:tcW w:type="dxa" w:w="1999"/>
            <w:noWrap/>
            <w:vAlign w:val="center"/>
            <w:hideMark/>
          </w:tcPr>
          <w:p w:rsidRDefault="00135D75" w:rsidP="00135D75" w:rsidR="00135D75">
            <w:pPr>
              <w:snapToGrid w:val="false"/>
              <w:spacing w:after="0"/>
              <w:rPr>
                <w:lang w:eastAsia="hr-HR"/>
              </w:rPr>
            </w:pPr>
            <w:r>
              <w:rPr>
                <w:lang w:eastAsia="hr-HR"/>
              </w:rPr>
              <w:t>145.738,19</w:t>
            </w:r>
          </w:p>
        </w:tc>
        <w:tc>
          <w:tcPr>
            <w:tcW w:type="dxa" w:w="1539"/>
            <w:vAlign w:val="center"/>
            <w:hideMark/>
          </w:tcPr>
          <w:p w:rsidRDefault="00135D75" w:rsidP="00135D75" w:rsidR="00135D75">
            <w:pPr>
              <w:snapToGrid w:val="false"/>
              <w:spacing w:after="0"/>
              <w:jc w:val="right"/>
              <w:rPr>
                <w:lang w:eastAsia="hr-HR"/>
              </w:rPr>
            </w:pPr>
            <w:r>
              <w:rPr>
                <w:lang w:eastAsia="hr-HR"/>
              </w:rPr>
              <w:t>135.807,04</w:t>
            </w:r>
          </w:p>
        </w:tc>
        <w:tc>
          <w:tcPr>
            <w:tcW w:type="dxa" w:w="1647"/>
            <w:vAlign w:val="center"/>
            <w:hideMark/>
          </w:tcPr>
          <w:p w:rsidRDefault="00135D75" w:rsidP="00135D75" w:rsidR="00135D75">
            <w:pPr>
              <w:snapToGrid w:val="false"/>
              <w:spacing w:after="0"/>
              <w:rPr>
                <w:lang w:eastAsia="hr-HR"/>
              </w:rPr>
            </w:pPr>
            <w:r>
              <w:rPr>
                <w:lang w:eastAsia="hr-HR"/>
              </w:rPr>
              <w:t>9.931,15</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27.</w:t>
            </w:r>
          </w:p>
        </w:tc>
        <w:tc>
          <w:tcPr>
            <w:tcW w:type="dxa" w:w="4280"/>
            <w:hideMark/>
          </w:tcPr>
          <w:p w:rsidRDefault="00135D75" w:rsidP="00135D75" w:rsidR="00135D75">
            <w:pPr>
              <w:snapToGrid w:val="false"/>
              <w:spacing w:after="0"/>
              <w:rPr>
                <w:lang w:eastAsia="hr-HR"/>
              </w:rPr>
            </w:pPr>
            <w:r>
              <w:rPr>
                <w:lang w:eastAsia="hr-HR"/>
              </w:rPr>
              <w:t>MEĐIMURJE-PLIN d.o.o., Obrtnička 4, 40000 Čakovec, OIB: 29035933600</w:t>
            </w:r>
          </w:p>
        </w:tc>
        <w:tc>
          <w:tcPr>
            <w:tcW w:type="dxa" w:w="1999"/>
            <w:noWrap/>
            <w:vAlign w:val="center"/>
            <w:hideMark/>
          </w:tcPr>
          <w:p w:rsidRDefault="00135D75" w:rsidP="00135D75" w:rsidR="00135D75">
            <w:pPr>
              <w:snapToGrid w:val="false"/>
              <w:spacing w:after="0"/>
              <w:rPr>
                <w:lang w:eastAsia="hr-HR"/>
              </w:rPr>
            </w:pPr>
            <w:r>
              <w:rPr>
                <w:lang w:eastAsia="hr-HR"/>
              </w:rPr>
              <w:t>18.763,36</w:t>
            </w:r>
          </w:p>
        </w:tc>
        <w:tc>
          <w:tcPr>
            <w:tcW w:type="dxa" w:w="1539"/>
            <w:vAlign w:val="center"/>
            <w:hideMark/>
          </w:tcPr>
          <w:p w:rsidRDefault="00135D75" w:rsidP="00135D75" w:rsidR="00135D75">
            <w:pPr>
              <w:snapToGrid w:val="false"/>
              <w:spacing w:after="0"/>
              <w:jc w:val="center"/>
              <w:rPr>
                <w:lang w:eastAsia="hr-HR"/>
              </w:rPr>
            </w:pPr>
            <w:r>
              <w:rPr>
                <w:lang w:eastAsia="hr-HR"/>
              </w:rPr>
              <w:t>17.873,74</w:t>
            </w:r>
          </w:p>
        </w:tc>
        <w:tc>
          <w:tcPr>
            <w:tcW w:type="dxa" w:w="1647"/>
            <w:vAlign w:val="center"/>
            <w:hideMark/>
          </w:tcPr>
          <w:p w:rsidRDefault="00135D75" w:rsidP="00135D75" w:rsidR="00135D75">
            <w:pPr>
              <w:snapToGrid w:val="false"/>
              <w:spacing w:after="0"/>
              <w:rPr>
                <w:lang w:eastAsia="hr-HR"/>
              </w:rPr>
            </w:pPr>
            <w:r>
              <w:rPr>
                <w:lang w:eastAsia="hr-HR"/>
              </w:rPr>
              <w:t>889,62</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30.</w:t>
            </w:r>
          </w:p>
        </w:tc>
        <w:tc>
          <w:tcPr>
            <w:tcW w:type="dxa" w:w="4280"/>
          </w:tcPr>
          <w:p w:rsidRDefault="00135D75" w:rsidP="00135D75" w:rsidR="00135D75">
            <w:pPr>
              <w:spacing w:after="0"/>
              <w:rPr>
                <w:lang w:eastAsia="hr-HR"/>
              </w:rPr>
            </w:pPr>
            <w:r>
              <w:rPr>
                <w:lang w:eastAsia="hr-HR"/>
              </w:rPr>
              <w:t xml:space="preserve">PETAR SLAVIČEK, </w:t>
            </w:r>
            <w:proofErr w:type="spellStart"/>
            <w:r>
              <w:rPr>
                <w:lang w:eastAsia="hr-HR"/>
              </w:rPr>
              <w:t>K.Zvonimira</w:t>
            </w:r>
            <w:proofErr w:type="spellEnd"/>
            <w:r>
              <w:rPr>
                <w:lang w:eastAsia="hr-HR"/>
              </w:rPr>
              <w:t xml:space="preserve"> 5, </w:t>
            </w:r>
            <w:proofErr w:type="spellStart"/>
            <w:r>
              <w:rPr>
                <w:lang w:eastAsia="hr-HR"/>
              </w:rPr>
              <w:t>Draškovec</w:t>
            </w:r>
            <w:proofErr w:type="spellEnd"/>
            <w:r>
              <w:rPr>
                <w:lang w:eastAsia="hr-HR"/>
              </w:rPr>
              <w:t>, 40323 Prelog, OIB: 46563122804</w:t>
            </w:r>
          </w:p>
          <w:p w:rsidRDefault="00135D75" w:rsidP="00135D75" w:rsidR="00135D75">
            <w:pPr>
              <w:snapToGrid w:val="false"/>
              <w:spacing w:after="0"/>
              <w:rPr>
                <w:lang w:eastAsia="hr-HR"/>
              </w:rPr>
            </w:pPr>
          </w:p>
        </w:tc>
        <w:tc>
          <w:tcPr>
            <w:tcW w:type="dxa" w:w="1999"/>
            <w:noWrap/>
            <w:vAlign w:val="center"/>
            <w:hideMark/>
          </w:tcPr>
          <w:p w:rsidRDefault="00135D75" w:rsidP="00135D75" w:rsidR="00135D75">
            <w:pPr>
              <w:snapToGrid w:val="false"/>
              <w:spacing w:after="0"/>
              <w:rPr>
                <w:lang w:eastAsia="hr-HR"/>
              </w:rPr>
            </w:pPr>
            <w:r>
              <w:rPr>
                <w:lang w:eastAsia="hr-HR"/>
              </w:rPr>
              <w:t>302.665,10</w:t>
            </w:r>
          </w:p>
        </w:tc>
        <w:tc>
          <w:tcPr>
            <w:tcW w:type="dxa" w:w="1539"/>
            <w:vAlign w:val="center"/>
            <w:hideMark/>
          </w:tcPr>
          <w:p w:rsidRDefault="00135D75" w:rsidP="00135D75" w:rsidR="00135D75">
            <w:pPr>
              <w:snapToGrid w:val="false"/>
              <w:spacing w:after="0"/>
              <w:jc w:val="center"/>
              <w:rPr>
                <w:lang w:eastAsia="hr-HR"/>
              </w:rPr>
            </w:pPr>
            <w:r>
              <w:rPr>
                <w:lang w:eastAsia="hr-HR"/>
              </w:rPr>
              <w:t>0,00</w:t>
            </w:r>
          </w:p>
        </w:tc>
        <w:tc>
          <w:tcPr>
            <w:tcW w:type="dxa" w:w="1647"/>
            <w:vAlign w:val="center"/>
            <w:hideMark/>
          </w:tcPr>
          <w:p w:rsidRDefault="00135D75" w:rsidP="00135D75" w:rsidR="00135D75">
            <w:pPr>
              <w:snapToGrid w:val="false"/>
              <w:spacing w:after="0"/>
              <w:rPr>
                <w:lang w:eastAsia="hr-HR"/>
              </w:rPr>
            </w:pPr>
            <w:r>
              <w:rPr>
                <w:lang w:eastAsia="hr-HR"/>
              </w:rPr>
              <w:t>302.665,10</w:t>
            </w: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31.</w:t>
            </w:r>
          </w:p>
        </w:tc>
        <w:tc>
          <w:tcPr>
            <w:tcW w:type="dxa" w:w="4280"/>
            <w:hideMark/>
          </w:tcPr>
          <w:p w:rsidRDefault="00135D75" w:rsidP="00135D75" w:rsidR="00135D75">
            <w:pPr>
              <w:snapToGrid w:val="false"/>
              <w:spacing w:after="0"/>
              <w:rPr>
                <w:lang w:eastAsia="hr-HR"/>
              </w:rPr>
            </w:pPr>
            <w:r>
              <w:rPr>
                <w:lang w:eastAsia="hr-HR"/>
              </w:rPr>
              <w:t xml:space="preserve">TRIGLAV OSIGURANJE d.d., Antuna </w:t>
            </w:r>
            <w:proofErr w:type="spellStart"/>
            <w:r>
              <w:rPr>
                <w:lang w:eastAsia="hr-HR"/>
              </w:rPr>
              <w:t>Heinza</w:t>
            </w:r>
            <w:proofErr w:type="spellEnd"/>
            <w:r>
              <w:rPr>
                <w:lang w:eastAsia="hr-HR"/>
              </w:rPr>
              <w:t xml:space="preserve"> 4, 10000 Zagreb, OIB:29743547503</w:t>
            </w:r>
          </w:p>
        </w:tc>
        <w:tc>
          <w:tcPr>
            <w:tcW w:type="dxa" w:w="1999"/>
            <w:noWrap/>
            <w:vAlign w:val="center"/>
            <w:hideMark/>
          </w:tcPr>
          <w:p w:rsidRDefault="00135D75" w:rsidP="00135D75" w:rsidR="00135D75">
            <w:pPr>
              <w:snapToGrid w:val="false"/>
              <w:spacing w:after="0"/>
              <w:rPr>
                <w:lang w:eastAsia="hr-HR"/>
              </w:rPr>
            </w:pPr>
            <w:r>
              <w:rPr>
                <w:lang w:eastAsia="hr-HR"/>
              </w:rPr>
              <w:t>647.812,57</w:t>
            </w:r>
          </w:p>
        </w:tc>
        <w:tc>
          <w:tcPr>
            <w:tcW w:type="dxa" w:w="1539"/>
            <w:vAlign w:val="center"/>
            <w:hideMark/>
          </w:tcPr>
          <w:p w:rsidRDefault="00135D75" w:rsidP="00135D75" w:rsidR="00135D75">
            <w:pPr>
              <w:snapToGrid w:val="false"/>
              <w:spacing w:after="0"/>
              <w:jc w:val="right"/>
              <w:rPr>
                <w:lang w:eastAsia="hr-HR"/>
              </w:rPr>
            </w:pPr>
            <w:r>
              <w:rPr>
                <w:lang w:eastAsia="hr-HR"/>
              </w:rPr>
              <w:t>330.902,36</w:t>
            </w:r>
          </w:p>
        </w:tc>
        <w:tc>
          <w:tcPr>
            <w:tcW w:type="dxa" w:w="1647"/>
            <w:vAlign w:val="center"/>
            <w:hideMark/>
          </w:tcPr>
          <w:p w:rsidRDefault="00135D75" w:rsidP="00135D75" w:rsidR="00135D75">
            <w:pPr>
              <w:snapToGrid w:val="false"/>
              <w:spacing w:after="0"/>
              <w:jc w:val="right"/>
              <w:rPr>
                <w:lang w:eastAsia="hr-HR"/>
              </w:rPr>
            </w:pPr>
            <w:r>
              <w:rPr>
                <w:lang w:eastAsia="hr-HR"/>
              </w:rPr>
              <w:t>316.910,21</w:t>
            </w:r>
          </w:p>
        </w:tc>
      </w:tr>
      <w:tr w:rsidTr="00135D75" w:rsidR="00135D75">
        <w:trPr>
          <w:gridBefore w:val="1"/>
          <w:wBefore w:type="dxa" w:w="269"/>
          <w:trHeight w:val="277"/>
        </w:trPr>
        <w:tc>
          <w:tcPr>
            <w:tcW w:type="dxa" w:w="555"/>
          </w:tcPr>
          <w:p w:rsidRDefault="00135D75" w:rsidP="00135D75" w:rsidR="00135D75">
            <w:pPr>
              <w:snapToGrid w:val="false"/>
              <w:spacing w:after="0"/>
              <w:jc w:val="center"/>
              <w:rPr>
                <w:lang w:eastAsia="hr-HR"/>
              </w:rPr>
            </w:pPr>
          </w:p>
        </w:tc>
        <w:tc>
          <w:tcPr>
            <w:tcW w:type="dxa" w:w="4280"/>
          </w:tcPr>
          <w:p w:rsidRDefault="00135D75" w:rsidP="00135D75" w:rsidR="00135D75">
            <w:pPr>
              <w:snapToGrid w:val="false"/>
              <w:spacing w:after="0"/>
              <w:rPr>
                <w:lang w:eastAsia="hr-HR"/>
              </w:rPr>
            </w:pPr>
          </w:p>
        </w:tc>
        <w:tc>
          <w:tcPr>
            <w:tcW w:type="dxa" w:w="1999"/>
            <w:noWrap/>
          </w:tcPr>
          <w:p w:rsidRDefault="00135D75" w:rsidP="00135D75" w:rsidR="00135D75">
            <w:pPr>
              <w:snapToGrid w:val="false"/>
              <w:spacing w:after="0"/>
              <w:jc w:val="right"/>
              <w:rPr>
                <w:lang w:eastAsia="hr-HR"/>
              </w:rPr>
            </w:pPr>
          </w:p>
        </w:tc>
        <w:tc>
          <w:tcPr>
            <w:tcW w:type="dxa" w:w="1539"/>
          </w:tcPr>
          <w:p w:rsidRDefault="00135D75" w:rsidP="00135D75" w:rsidR="00135D75">
            <w:pPr>
              <w:snapToGrid w:val="false"/>
              <w:spacing w:after="0"/>
              <w:jc w:val="right"/>
              <w:rPr>
                <w:lang w:eastAsia="hr-HR"/>
              </w:rPr>
            </w:pPr>
          </w:p>
        </w:tc>
        <w:tc>
          <w:tcPr>
            <w:tcW w:type="dxa" w:w="1647"/>
          </w:tcPr>
          <w:p w:rsidRDefault="00135D75" w:rsidP="00135D75" w:rsidR="00135D75">
            <w:pPr>
              <w:snapToGrid w:val="false"/>
              <w:spacing w:after="0"/>
              <w:jc w:val="right"/>
              <w:rPr>
                <w:lang w:eastAsia="hr-HR"/>
              </w:rPr>
            </w:pPr>
          </w:p>
        </w:tc>
      </w:tr>
      <w:tr w:rsidTr="00135D75" w:rsidR="00135D75">
        <w:trPr>
          <w:gridBefore w:val="1"/>
          <w:wBefore w:type="dxa" w:w="269"/>
          <w:trHeight w:val="277"/>
        </w:trPr>
        <w:tc>
          <w:tcPr>
            <w:tcW w:type="dxa" w:w="555"/>
          </w:tcPr>
          <w:p w:rsidRDefault="00135D75" w:rsidP="00135D75" w:rsidR="00135D75">
            <w:pPr>
              <w:snapToGrid w:val="false"/>
              <w:spacing w:after="0"/>
              <w:rPr>
                <w:lang w:eastAsia="hr-HR"/>
              </w:rPr>
            </w:pPr>
          </w:p>
        </w:tc>
        <w:tc>
          <w:tcPr>
            <w:tcW w:type="dxa" w:w="4280"/>
          </w:tcPr>
          <w:p w:rsidRDefault="00135D75" w:rsidP="00135D75" w:rsidR="00135D75">
            <w:pPr>
              <w:spacing w:lineRule="auto" w:line="288" w:after="0"/>
              <w:ind w:left="720"/>
              <w:rPr>
                <w:b/>
                <w:i/>
                <w:lang w:eastAsia="hr-HR"/>
              </w:rPr>
            </w:pPr>
          </w:p>
          <w:p w:rsidRDefault="00135D75" w:rsidP="00135D75" w:rsidR="00135D75">
            <w:pPr>
              <w:numPr>
                <w:ilvl w:val="0"/>
                <w:numId w:val="47"/>
              </w:numPr>
              <w:snapToGrid w:val="false"/>
              <w:spacing w:lineRule="auto" w:line="288" w:after="0"/>
              <w:rPr>
                <w:b/>
                <w:i/>
                <w:lang w:eastAsia="hr-HR"/>
              </w:rPr>
            </w:pPr>
            <w:r>
              <w:rPr>
                <w:b/>
                <w:i/>
                <w:lang w:eastAsia="hr-HR"/>
              </w:rPr>
              <w:t>Uvjetno priznata tražbina</w:t>
            </w:r>
          </w:p>
          <w:p w:rsidRDefault="00135D75" w:rsidP="00135D75" w:rsidR="00135D75">
            <w:pPr>
              <w:snapToGrid w:val="false"/>
              <w:spacing w:after="0"/>
              <w:rPr>
                <w:b/>
                <w:lang w:eastAsia="hr-HR"/>
              </w:rPr>
            </w:pPr>
          </w:p>
        </w:tc>
        <w:tc>
          <w:tcPr>
            <w:tcW w:type="dxa" w:w="1999"/>
            <w:noWrap/>
          </w:tcPr>
          <w:p w:rsidRDefault="00135D75" w:rsidP="00135D75" w:rsidR="00135D75">
            <w:pPr>
              <w:snapToGrid w:val="false"/>
              <w:spacing w:after="0"/>
              <w:jc w:val="right"/>
              <w:rPr>
                <w:b/>
                <w:lang w:eastAsia="hr-HR"/>
              </w:rPr>
            </w:pPr>
          </w:p>
        </w:tc>
        <w:tc>
          <w:tcPr>
            <w:tcW w:type="dxa" w:w="1539"/>
          </w:tcPr>
          <w:p w:rsidRDefault="00135D75" w:rsidP="00135D75" w:rsidR="00135D75">
            <w:pPr>
              <w:snapToGrid w:val="false"/>
              <w:spacing w:after="0"/>
              <w:jc w:val="right"/>
              <w:rPr>
                <w:b/>
                <w:lang w:eastAsia="hr-HR"/>
              </w:rPr>
            </w:pPr>
          </w:p>
        </w:tc>
        <w:tc>
          <w:tcPr>
            <w:tcW w:type="dxa" w:w="1647"/>
          </w:tcPr>
          <w:p w:rsidRDefault="00135D75" w:rsidP="00135D75" w:rsidR="00135D75">
            <w:pPr>
              <w:snapToGrid w:val="false"/>
              <w:spacing w:after="0"/>
              <w:jc w:val="right"/>
              <w:rPr>
                <w:b/>
                <w:lang w:eastAsia="hr-HR"/>
              </w:rPr>
            </w:pPr>
          </w:p>
        </w:tc>
      </w:tr>
      <w:tr w:rsidTr="00135D75" w:rsidR="00135D75">
        <w:trPr>
          <w:gridBefore w:val="1"/>
          <w:wBefore w:type="dxa" w:w="269"/>
          <w:trHeight w:val="277"/>
        </w:trPr>
        <w:tc>
          <w:tcPr>
            <w:tcW w:type="dxa" w:w="555"/>
            <w:hideMark/>
          </w:tcPr>
          <w:p w:rsidRDefault="00135D75" w:rsidP="00135D75" w:rsidR="00135D75">
            <w:pPr>
              <w:snapToGrid w:val="false"/>
              <w:spacing w:after="0"/>
              <w:jc w:val="right"/>
              <w:rPr>
                <w:b/>
                <w:u w:val="single"/>
                <w:lang w:eastAsia="hr-HR"/>
              </w:rPr>
            </w:pPr>
            <w:r>
              <w:rPr>
                <w:b/>
                <w:u w:val="single"/>
                <w:lang w:eastAsia="hr-HR"/>
              </w:rPr>
              <w:t>Br.</w:t>
            </w:r>
          </w:p>
        </w:tc>
        <w:tc>
          <w:tcPr>
            <w:tcW w:type="dxa" w:w="4280"/>
            <w:hideMark/>
          </w:tcPr>
          <w:p w:rsidRDefault="00135D75" w:rsidP="00135D75" w:rsidR="00135D75">
            <w:pPr>
              <w:snapToGrid w:val="false"/>
              <w:spacing w:after="0"/>
              <w:rPr>
                <w:b/>
                <w:u w:val="single"/>
                <w:lang w:eastAsia="hr-HR"/>
              </w:rPr>
            </w:pPr>
            <w:r>
              <w:rPr>
                <w:b/>
                <w:u w:val="single"/>
                <w:lang w:eastAsia="hr-HR"/>
              </w:rPr>
              <w:t>NAZIV I ADRESA VJEROVNIKA</w:t>
            </w:r>
          </w:p>
        </w:tc>
        <w:tc>
          <w:tcPr>
            <w:tcW w:type="dxa" w:w="1999"/>
            <w:noWrap/>
            <w:hideMark/>
          </w:tcPr>
          <w:p w:rsidRDefault="00135D75" w:rsidP="00135D75" w:rsidR="00135D75">
            <w:pPr>
              <w:snapToGrid w:val="false"/>
              <w:spacing w:after="0"/>
              <w:jc w:val="center"/>
              <w:rPr>
                <w:b/>
                <w:u w:val="single"/>
                <w:lang w:eastAsia="hr-HR"/>
              </w:rPr>
            </w:pPr>
            <w:r>
              <w:rPr>
                <w:b/>
                <w:u w:val="single"/>
                <w:lang w:eastAsia="hr-HR"/>
              </w:rPr>
              <w:t>PRIJAVLJENO</w:t>
            </w:r>
          </w:p>
        </w:tc>
        <w:tc>
          <w:tcPr>
            <w:tcW w:type="dxa" w:w="1539"/>
            <w:hideMark/>
          </w:tcPr>
          <w:p w:rsidRDefault="00135D75" w:rsidP="00135D75" w:rsidR="00135D75">
            <w:pPr>
              <w:snapToGrid w:val="false"/>
              <w:spacing w:after="0"/>
              <w:jc w:val="center"/>
              <w:rPr>
                <w:b/>
                <w:u w:val="single"/>
                <w:lang w:eastAsia="hr-HR"/>
              </w:rPr>
            </w:pPr>
            <w:r>
              <w:rPr>
                <w:b/>
                <w:u w:val="single"/>
                <w:lang w:eastAsia="hr-HR"/>
              </w:rPr>
              <w:t>PRIZNATO</w:t>
            </w:r>
            <w:r>
              <w:rPr>
                <w:b/>
                <w:lang w:eastAsia="hr-HR"/>
              </w:rPr>
              <w:t xml:space="preserve"> </w:t>
            </w:r>
          </w:p>
        </w:tc>
        <w:tc>
          <w:tcPr>
            <w:tcW w:type="dxa" w:w="1647"/>
          </w:tcPr>
          <w:p w:rsidRDefault="00135D75" w:rsidP="00135D75" w:rsidR="00135D75">
            <w:pPr>
              <w:snapToGrid w:val="false"/>
              <w:spacing w:after="0"/>
              <w:jc w:val="right"/>
              <w:rPr>
                <w:b/>
                <w:lang w:eastAsia="hr-HR"/>
              </w:rPr>
            </w:pPr>
          </w:p>
        </w:tc>
      </w:tr>
      <w:tr w:rsidTr="00135D75" w:rsidR="00135D75">
        <w:trPr>
          <w:gridBefore w:val="1"/>
          <w:wBefore w:type="dxa" w:w="269"/>
          <w:trHeight w:val="277"/>
        </w:trPr>
        <w:tc>
          <w:tcPr>
            <w:tcW w:type="dxa" w:w="555"/>
            <w:hideMark/>
          </w:tcPr>
          <w:p w:rsidRDefault="00135D75" w:rsidP="00135D75" w:rsidR="00135D75">
            <w:pPr>
              <w:snapToGrid w:val="false"/>
              <w:spacing w:after="0"/>
              <w:jc w:val="center"/>
              <w:rPr>
                <w:lang w:eastAsia="hr-HR"/>
              </w:rPr>
            </w:pPr>
            <w:r>
              <w:rPr>
                <w:lang w:eastAsia="hr-HR"/>
              </w:rPr>
              <w:t>17.</w:t>
            </w:r>
          </w:p>
        </w:tc>
        <w:tc>
          <w:tcPr>
            <w:tcW w:type="dxa" w:w="4280"/>
            <w:hideMark/>
          </w:tcPr>
          <w:p w:rsidRDefault="00135D75" w:rsidP="00135D75" w:rsidR="00135D75">
            <w:pPr>
              <w:snapToGrid w:val="false"/>
              <w:spacing w:after="0"/>
              <w:rPr>
                <w:lang w:eastAsia="hr-HR"/>
              </w:rPr>
            </w:pPr>
            <w:r>
              <w:rPr>
                <w:lang w:eastAsia="hr-HR"/>
              </w:rPr>
              <w:t>RH, MINISTARSTVO FINANCIJA, Porezna uprava, Područni ured sjeverna Hrvatska, OIB:52634238587</w:t>
            </w:r>
          </w:p>
        </w:tc>
        <w:tc>
          <w:tcPr>
            <w:tcW w:type="dxa" w:w="1999"/>
            <w:noWrap/>
            <w:vAlign w:val="center"/>
            <w:hideMark/>
          </w:tcPr>
          <w:p w:rsidRDefault="00135D75" w:rsidP="00135D75" w:rsidR="00135D75">
            <w:pPr>
              <w:snapToGrid w:val="false"/>
              <w:spacing w:after="0"/>
              <w:jc w:val="right"/>
              <w:rPr>
                <w:lang w:eastAsia="hr-HR"/>
              </w:rPr>
            </w:pPr>
            <w:r>
              <w:rPr>
                <w:lang w:eastAsia="hr-HR"/>
              </w:rPr>
              <w:t>259.370,23</w:t>
            </w:r>
          </w:p>
        </w:tc>
        <w:tc>
          <w:tcPr>
            <w:tcW w:type="dxa" w:w="1539"/>
            <w:vAlign w:val="center"/>
            <w:hideMark/>
          </w:tcPr>
          <w:p w:rsidRDefault="00135D75" w:rsidP="00135D75" w:rsidR="00135D75">
            <w:pPr>
              <w:snapToGrid w:val="false"/>
              <w:spacing w:after="0"/>
              <w:jc w:val="right"/>
              <w:rPr>
                <w:lang w:eastAsia="hr-HR"/>
              </w:rPr>
            </w:pPr>
            <w:r>
              <w:rPr>
                <w:lang w:eastAsia="hr-HR"/>
              </w:rPr>
              <w:t>259.370,23</w:t>
            </w:r>
          </w:p>
        </w:tc>
        <w:tc>
          <w:tcPr>
            <w:tcW w:type="dxa" w:w="1647"/>
          </w:tcPr>
          <w:p w:rsidRDefault="00135D75" w:rsidP="00135D75" w:rsidR="00135D75">
            <w:pPr>
              <w:snapToGrid w:val="false"/>
              <w:spacing w:after="0"/>
              <w:jc w:val="right"/>
              <w:rPr>
                <w:b/>
                <w:lang w:eastAsia="hr-HR"/>
              </w:rPr>
            </w:pPr>
          </w:p>
        </w:tc>
      </w:tr>
      <w:tr w:rsidTr="00135D75" w:rsidR="00135D75">
        <w:trPr>
          <w:gridBefore w:val="1"/>
          <w:wBefore w:type="dxa" w:w="269"/>
          <w:trHeight w:val="277"/>
        </w:trPr>
        <w:tc>
          <w:tcPr>
            <w:tcW w:type="dxa" w:w="555"/>
          </w:tcPr>
          <w:p w:rsidRDefault="00135D75" w:rsidP="00135D75" w:rsidR="00135D75">
            <w:pPr>
              <w:snapToGrid w:val="false"/>
              <w:spacing w:after="0"/>
              <w:jc w:val="center"/>
              <w:rPr>
                <w:lang w:eastAsia="hr-HR"/>
              </w:rPr>
            </w:pPr>
          </w:p>
        </w:tc>
        <w:tc>
          <w:tcPr>
            <w:tcW w:type="dxa" w:w="4280"/>
          </w:tcPr>
          <w:p w:rsidRDefault="00135D75" w:rsidP="00135D75" w:rsidR="00135D75">
            <w:pPr>
              <w:snapToGrid w:val="false"/>
              <w:spacing w:after="0"/>
              <w:rPr>
                <w:lang w:eastAsia="hr-HR"/>
              </w:rPr>
            </w:pPr>
          </w:p>
        </w:tc>
        <w:tc>
          <w:tcPr>
            <w:tcW w:type="dxa" w:w="1999"/>
            <w:noWrap/>
            <w:vAlign w:val="center"/>
          </w:tcPr>
          <w:p w:rsidRDefault="00135D75" w:rsidP="00135D75" w:rsidR="00135D75">
            <w:pPr>
              <w:snapToGrid w:val="false"/>
              <w:spacing w:after="0"/>
              <w:jc w:val="right"/>
              <w:rPr>
                <w:b/>
                <w:lang w:eastAsia="hr-HR"/>
              </w:rPr>
            </w:pPr>
          </w:p>
        </w:tc>
        <w:tc>
          <w:tcPr>
            <w:tcW w:type="dxa" w:w="1539"/>
            <w:vAlign w:val="center"/>
          </w:tcPr>
          <w:p w:rsidRDefault="00135D75" w:rsidP="00135D75" w:rsidR="00135D75">
            <w:pPr>
              <w:snapToGrid w:val="false"/>
              <w:spacing w:after="0"/>
              <w:jc w:val="right"/>
              <w:rPr>
                <w:b/>
                <w:lang w:eastAsia="hr-HR"/>
              </w:rPr>
            </w:pPr>
          </w:p>
        </w:tc>
        <w:tc>
          <w:tcPr>
            <w:tcW w:type="dxa" w:w="1647"/>
          </w:tcPr>
          <w:p w:rsidRDefault="00135D75" w:rsidP="00135D75" w:rsidR="00135D75">
            <w:pPr>
              <w:snapToGrid w:val="false"/>
              <w:spacing w:after="0"/>
              <w:jc w:val="right"/>
              <w:rPr>
                <w:b/>
                <w:lang w:eastAsia="hr-HR"/>
              </w:rPr>
            </w:pPr>
          </w:p>
        </w:tc>
      </w:tr>
    </w:tbl>
    <w:p w:rsidRDefault="00135D75" w:rsidP="00135D75" w:rsidR="00135D75">
      <w:pPr>
        <w:spacing w:after="0"/>
        <w:rPr>
          <w:b/>
          <w:bCs/>
          <w:lang w:eastAsia="hr-HR"/>
        </w:rPr>
      </w:pPr>
    </w:p>
    <w:p w:rsidRDefault="00135D75" w:rsidP="00135D75" w:rsidR="00135D75">
      <w:pPr>
        <w:spacing w:after="0"/>
        <w:ind w:hanging="705" w:left="705"/>
        <w:jc w:val="both"/>
        <w:rPr>
          <w:bCs/>
          <w:lang w:eastAsia="hr-HR"/>
        </w:rPr>
      </w:pPr>
      <w:r>
        <w:rPr>
          <w:bCs/>
          <w:lang w:eastAsia="hr-HR"/>
        </w:rPr>
        <w:lastRenderedPageBreak/>
        <w:t>III</w:t>
      </w:r>
      <w:r>
        <w:rPr>
          <w:bCs/>
          <w:i/>
          <w:lang w:eastAsia="hr-HR"/>
        </w:rPr>
        <w:t>.</w:t>
      </w:r>
      <w:r>
        <w:rPr>
          <w:bCs/>
          <w:i/>
          <w:lang w:eastAsia="hr-HR"/>
        </w:rPr>
        <w:tab/>
      </w:r>
      <w:r>
        <w:rPr>
          <w:bCs/>
          <w:lang w:eastAsia="hr-HR"/>
        </w:rPr>
        <w:t>Vjerovnici iz točke II a) izreke - čije su tražbine osporene od strane stečajnog upravitelja upućuju se na pokretanje parnice protiv stečajnog dužnika, radi utvrđivanja osporenog iznosa tražbina.</w:t>
      </w:r>
    </w:p>
    <w:p w:rsidRDefault="00135D75" w:rsidP="00135D75" w:rsidR="00135D75">
      <w:pPr>
        <w:spacing w:after="0"/>
        <w:ind w:hanging="705" w:left="705"/>
        <w:jc w:val="both"/>
        <w:rPr>
          <w:bCs/>
          <w:lang w:eastAsia="hr-HR"/>
        </w:rPr>
      </w:pPr>
    </w:p>
    <w:p w:rsidRDefault="00135D75" w:rsidP="00135D75" w:rsidR="00135D75">
      <w:pPr>
        <w:spacing w:after="0"/>
        <w:ind w:hanging="705" w:left="705"/>
        <w:jc w:val="both"/>
        <w:rPr>
          <w:bCs/>
          <w:lang w:eastAsia="hr-HR"/>
        </w:rPr>
      </w:pPr>
      <w:r>
        <w:rPr>
          <w:bCs/>
          <w:lang w:eastAsia="hr-HR"/>
        </w:rPr>
        <w:t>IV.</w:t>
      </w:r>
      <w:r>
        <w:rPr>
          <w:bCs/>
          <w:lang w:eastAsia="hr-HR"/>
        </w:rPr>
        <w:tab/>
        <w:t>Ako vjerovnici iz točke II a) izreke ne pokrenu parnicu u roku od 8 dana od dana primitka ovoga rješenja o upućivanju na parnicu, smatrat će se da su odustali od prava na vođenje parnice. Žalba izjavljena protiv rješenja o upućivanju u parnicu bez utjecaja je na navedeni  rok (čl. 178. st. 6. Stečajnog zakona).</w:t>
      </w:r>
    </w:p>
    <w:p w:rsidRDefault="00135D75" w:rsidP="00135D75" w:rsidR="00135D75">
      <w:pPr>
        <w:spacing w:after="0"/>
        <w:jc w:val="both"/>
        <w:rPr>
          <w:bCs/>
          <w:lang w:eastAsia="hr-HR"/>
        </w:rPr>
      </w:pPr>
    </w:p>
    <w:p w:rsidRDefault="00135D75" w:rsidP="00135D75" w:rsidR="00135D75">
      <w:pPr>
        <w:spacing w:after="0"/>
        <w:ind w:hanging="705" w:left="705"/>
        <w:jc w:val="both"/>
        <w:rPr>
          <w:bCs/>
          <w:lang w:eastAsia="hr-HR"/>
        </w:rPr>
      </w:pPr>
      <w:r>
        <w:rPr>
          <w:bCs/>
          <w:lang w:eastAsia="hr-HR"/>
        </w:rPr>
        <w:t>V.</w:t>
      </w:r>
      <w:r>
        <w:rPr>
          <w:bCs/>
          <w:lang w:eastAsia="hr-HR"/>
        </w:rPr>
        <w:tab/>
        <w:t>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135D75" w:rsidP="00135D75" w:rsidR="00135D75">
      <w:pPr>
        <w:spacing w:after="0"/>
        <w:ind w:hanging="705" w:left="705"/>
        <w:jc w:val="both"/>
        <w:rPr>
          <w:bCs/>
          <w:lang w:eastAsia="hr-HR"/>
        </w:rPr>
      </w:pPr>
    </w:p>
    <w:p w:rsidRDefault="00135D75" w:rsidP="00135D75" w:rsidR="00135D75">
      <w:pPr>
        <w:spacing w:after="0"/>
        <w:ind w:hanging="705" w:left="705"/>
        <w:jc w:val="both"/>
        <w:rPr>
          <w:bCs/>
          <w:lang w:eastAsia="hr-HR"/>
        </w:rPr>
      </w:pPr>
      <w:r>
        <w:rPr>
          <w:bCs/>
          <w:lang w:eastAsia="hr-HR"/>
        </w:rPr>
        <w:t>VI.</w:t>
      </w:r>
      <w:r>
        <w:rPr>
          <w:bCs/>
          <w:lang w:eastAsia="hr-HR"/>
        </w:rPr>
        <w:tab/>
        <w:t>Vjerovnicima čije su tražbine osporene, odnosno koji su upućeni na parnicu dostavit će se izvadak iz ovog rješenja s točnim iznosom osporene tražbine i naznakom isplatnog reda kojemu tražbina pripada.</w:t>
      </w:r>
    </w:p>
    <w:p w:rsidRDefault="00135D75" w:rsidP="00135D75" w:rsidR="00135D75">
      <w:pPr>
        <w:spacing w:after="0"/>
        <w:rPr>
          <w:bCs/>
          <w:lang w:eastAsia="hr-HR"/>
        </w:rPr>
      </w:pPr>
    </w:p>
    <w:p w:rsidRDefault="00135D75" w:rsidP="00135D75" w:rsidR="00135D75">
      <w:pPr>
        <w:spacing w:after="0"/>
        <w:jc w:val="center"/>
        <w:rPr>
          <w:bCs/>
          <w:lang w:eastAsia="hr-HR"/>
        </w:rPr>
      </w:pPr>
      <w:r>
        <w:rPr>
          <w:bCs/>
          <w:lang w:eastAsia="hr-HR"/>
        </w:rPr>
        <w:t>Obrazloženje</w:t>
      </w:r>
    </w:p>
    <w:p w:rsidRDefault="00135D75" w:rsidP="00135D75" w:rsidR="00135D75">
      <w:pPr>
        <w:spacing w:after="0"/>
        <w:rPr>
          <w:bCs/>
          <w:lang w:eastAsia="hr-HR"/>
        </w:rPr>
      </w:pPr>
    </w:p>
    <w:p w:rsidRDefault="00135D75" w:rsidP="00135D75" w:rsidR="00135D75">
      <w:pPr>
        <w:spacing w:after="0"/>
        <w:jc w:val="both"/>
        <w:rPr>
          <w:bCs/>
          <w:lang w:eastAsia="hr-HR"/>
        </w:rPr>
      </w:pPr>
      <w:r>
        <w:rPr>
          <w:bCs/>
          <w:lang w:eastAsia="hr-HR"/>
        </w:rPr>
        <w:tab/>
        <w:t>U ovom stečajnom postupku na ispitnom ročištu održanom 18. travnja 2016. godine, stečajni upravitelj Stanko Makar, očitovao se o svim prijavljenim tražbinama.</w:t>
      </w:r>
    </w:p>
    <w:p w:rsidRDefault="00135D75" w:rsidP="00135D75" w:rsidR="00135D75">
      <w:pPr>
        <w:spacing w:after="0"/>
        <w:jc w:val="both"/>
        <w:rPr>
          <w:bCs/>
          <w:lang w:eastAsia="hr-HR"/>
        </w:rPr>
      </w:pPr>
    </w:p>
    <w:p w:rsidRDefault="00135D75" w:rsidP="00135D75" w:rsidR="00135D75">
      <w:pPr>
        <w:spacing w:after="0"/>
        <w:ind w:firstLine="708"/>
        <w:jc w:val="both"/>
        <w:rPr>
          <w:bCs/>
          <w:lang w:eastAsia="hr-HR"/>
        </w:rPr>
      </w:pPr>
      <w:r>
        <w:rPr>
          <w:bCs/>
          <w:lang w:eastAsia="hr-HR"/>
        </w:rPr>
        <w:t>U smislu čl. 177. st. 1. Stečajnog zakona ("Narodne novine" broj 44/96, 29/99, 129/00, 123/03, 82/06, 116/10, 25/12 i 133/12, dalje skraćeno: SZ-a), tražbina se smatra utvrđenom ako ju na ispitnom ročištu prizna stečajni upravitelj, a ne ospori koji od stečajnih vjerovnika, odnosno ako izjavljeno osporavanje bude otklonjeno.</w:t>
      </w:r>
    </w:p>
    <w:p w:rsidRDefault="00135D75" w:rsidP="00135D75" w:rsidR="00135D75">
      <w:pPr>
        <w:spacing w:after="0"/>
        <w:jc w:val="both"/>
        <w:rPr>
          <w:bCs/>
          <w:lang w:eastAsia="hr-HR"/>
        </w:rPr>
      </w:pPr>
      <w:r>
        <w:rPr>
          <w:bCs/>
          <w:lang w:eastAsia="hr-HR"/>
        </w:rPr>
        <w:tab/>
        <w:t>Na temelju rezultata ispitnog ročišta, sud je temeljem čl. 177. st. 2. SZ-a sastavio posebnu tablicu ispitanih tražbina u koju je za svaku prijavljenu tražbinu unijeto u kojoj je mjeri tražbina utvrđena prema svom iznosu i redu, odnosno tko je tražbinu osporio.</w:t>
      </w:r>
    </w:p>
    <w:p w:rsidRDefault="00135D75" w:rsidP="00135D75" w:rsidR="00135D75">
      <w:pPr>
        <w:spacing w:after="0"/>
        <w:jc w:val="both"/>
        <w:rPr>
          <w:bCs/>
          <w:lang w:eastAsia="hr-HR"/>
        </w:rPr>
      </w:pPr>
      <w:r>
        <w:rPr>
          <w:bCs/>
          <w:lang w:eastAsia="hr-HR"/>
        </w:rPr>
        <w:tab/>
        <w:t>Na temelju navedene tablice ispitanih tražbina donijeto je ovo rješenje kojim je odlučeno u kojem su iznosu i u kojem isplatnom redu pojedine tražbine utvrđene, odnosno osporene (u smislu čl. 177. st. 3. SZ-a).</w:t>
      </w:r>
    </w:p>
    <w:p w:rsidRDefault="00135D75" w:rsidP="00135D75" w:rsidR="00135D75">
      <w:pPr>
        <w:spacing w:after="0"/>
        <w:jc w:val="both"/>
        <w:rPr>
          <w:bCs/>
          <w:lang w:eastAsia="hr-HR"/>
        </w:rPr>
      </w:pPr>
    </w:p>
    <w:p w:rsidRDefault="00135D75" w:rsidP="00135D75" w:rsidR="00135D75">
      <w:pPr>
        <w:spacing w:after="0"/>
        <w:ind w:firstLine="708"/>
        <w:jc w:val="both"/>
        <w:rPr>
          <w:bCs/>
          <w:lang w:eastAsia="hr-HR"/>
        </w:rPr>
      </w:pPr>
      <w:r>
        <w:rPr>
          <w:bCs/>
          <w:lang w:eastAsia="hr-HR"/>
        </w:rPr>
        <w:t>Tražbine koje je priznao stečajni upravitelj, a nije osporio nitko od stečajnih vjerovnika, smatraju se utvrđenima, kako je to navedeno u točci I. izreke ovog rješenja.</w:t>
      </w:r>
    </w:p>
    <w:p w:rsidRDefault="00135D75" w:rsidP="00135D75" w:rsidR="00135D75">
      <w:pPr>
        <w:spacing w:after="0"/>
        <w:jc w:val="both"/>
        <w:rPr>
          <w:bCs/>
          <w:lang w:eastAsia="hr-HR"/>
        </w:rPr>
      </w:pPr>
    </w:p>
    <w:p w:rsidRDefault="00135D75" w:rsidP="00135D75" w:rsidR="00135D75">
      <w:pPr>
        <w:spacing w:after="0"/>
        <w:jc w:val="both"/>
        <w:rPr>
          <w:bCs/>
          <w:lang w:eastAsia="hr-HR"/>
        </w:rPr>
      </w:pPr>
      <w:r>
        <w:rPr>
          <w:bCs/>
          <w:lang w:eastAsia="hr-HR"/>
        </w:rPr>
        <w:tab/>
        <w:t xml:space="preserve">Tražbine vjerovnika II. višeg isplatnog reda navedene u točci </w:t>
      </w:r>
      <w:proofErr w:type="spellStart"/>
      <w:r>
        <w:rPr>
          <w:bCs/>
          <w:lang w:eastAsia="hr-HR"/>
        </w:rPr>
        <w:t>IIa</w:t>
      </w:r>
      <w:proofErr w:type="spellEnd"/>
      <w:r>
        <w:rPr>
          <w:bCs/>
          <w:lang w:eastAsia="hr-HR"/>
        </w:rPr>
        <w:t>) izreke ovog rješenja, djelomično su priznate, odnosno djelomično ili u cijelosti osporene, kako slijedi:</w:t>
      </w:r>
    </w:p>
    <w:p w:rsidRDefault="00135D75" w:rsidP="00135D75" w:rsidR="00135D75">
      <w:pPr>
        <w:spacing w:after="0"/>
        <w:jc w:val="both"/>
        <w:rPr>
          <w:bCs/>
          <w:lang w:eastAsia="hr-HR"/>
        </w:rPr>
      </w:pPr>
    </w:p>
    <w:p w:rsidRDefault="00135D75" w:rsidP="00135D75" w:rsidR="00135D75">
      <w:pPr>
        <w:spacing w:after="0"/>
        <w:jc w:val="both"/>
      </w:pPr>
      <w:r>
        <w:t>- tražbina prijavljena od strane vjerovnika HRVATSKI TELEKOM d.d. u ukupnom iznosu od 14.869,59 kn osporena je u iznosu od 6.202,95 kn, i to dio u iznosu od 2.752,73 kn koji predstavlja vi</w:t>
      </w:r>
      <w:r>
        <w:rPr>
          <w:rFonts w:cs="Goudy Old Style"/>
        </w:rPr>
        <w:t>š</w:t>
      </w:r>
      <w:r>
        <w:t xml:space="preserve">e prijavljenu tražbinu koja po </w:t>
      </w:r>
      <w:proofErr w:type="spellStart"/>
      <w:r>
        <w:t>predstečajnoj</w:t>
      </w:r>
      <w:proofErr w:type="spellEnd"/>
      <w:r>
        <w:t xml:space="preserve"> nagodbi vjerovniku ne pripada i dio u iznosu od 3.450,22 kn s osnove kamata jer nisu obračunate sukladno sklopljenoj </w:t>
      </w:r>
      <w:proofErr w:type="spellStart"/>
      <w:r>
        <w:t>predstečajnoj</w:t>
      </w:r>
      <w:proofErr w:type="spellEnd"/>
      <w:r>
        <w:t xml:space="preserve"> nagodbi, </w:t>
      </w:r>
    </w:p>
    <w:p w:rsidRDefault="00135D75" w:rsidP="00135D75" w:rsidR="00135D75">
      <w:pPr>
        <w:spacing w:after="0"/>
        <w:jc w:val="both"/>
      </w:pPr>
      <w:r>
        <w:lastRenderedPageBreak/>
        <w:t>- tražbina prijavljena od strane vjerovnika WURTH-HRVATSKA d.o.o. u iznosu od 7.058,74 kn osporena je u iznosu od 3.764,53 kn i to dio u iznosu od 1.373,20 kn koji predstavlja vi</w:t>
      </w:r>
      <w:r>
        <w:rPr>
          <w:rFonts w:cs="Goudy Old Style"/>
        </w:rPr>
        <w:t>š</w:t>
      </w:r>
      <w:r>
        <w:t xml:space="preserve">e prijavljenu tražbinu koja po </w:t>
      </w:r>
      <w:proofErr w:type="spellStart"/>
      <w:r>
        <w:t>predstečajnoj</w:t>
      </w:r>
      <w:proofErr w:type="spellEnd"/>
      <w:r>
        <w:t xml:space="preserve"> nagodbi vjerovniku ne pripada i dio u iznosu od 2.391,33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xml:space="preserve">-tražbina prijavljena od strane vjerovnika CROATIA OSIGURANJE d.d. u iznosu od 5.897,33 kn osporena je u iznosu od 592,29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tražbina prijavljena od strane vjerovnika RAIFFEISENBANK AUSTRIA d.d. u iznosu od 1.427.739,63 kn osporena je u iznosu od 108.178,78 kn s osnove kamata (napomena: upućeni poziv vjerovniku za dopunu prijave jer nije dostavljen obračun kamata),</w:t>
      </w:r>
    </w:p>
    <w:p w:rsidRDefault="00135D75" w:rsidP="00135D75" w:rsidR="00135D75">
      <w:pPr>
        <w:spacing w:after="0"/>
        <w:jc w:val="both"/>
      </w:pPr>
      <w:r>
        <w:t xml:space="preserve">-tražbina prijavljena od strane vjerovnika INA-INDUSTRIJA NAFTE d.o.o. u iznosu od 43.487,46 kn osporena je u iznosu od 1.043,87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xml:space="preserve">- tražbina prijavljena od strane vjerovnika ERSTE CARD CLUB d.o.o. u iznosu od 52.454,53 kn osporena je u iznosu od 1.547,96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tražbina prijavljena od strane vjerovnika ERSTE&amp;STEIERMARKISCHE BANK d.d. u iznosu od 528.932,07 kn osporena je u iznosu od 110.097,97 kn s osnove obračunatih kamata,</w:t>
      </w:r>
    </w:p>
    <w:p w:rsidRDefault="00135D75" w:rsidP="00135D75" w:rsidR="00135D75">
      <w:pPr>
        <w:spacing w:after="0"/>
        <w:jc w:val="both"/>
      </w:pPr>
      <w:r>
        <w:t>- tražbina prijavljena od strane vjerovnika HOREX TRADE d.o.o. u iznosu od 45.478,35 kn osporena je u iznosu od 23.741,14 kn i to dio u iznosu od 9.336,02 kn koji predstavlja vi</w:t>
      </w:r>
      <w:r>
        <w:rPr>
          <w:rFonts w:cs="Goudy Old Style"/>
        </w:rPr>
        <w:t>š</w:t>
      </w:r>
      <w:r>
        <w:t xml:space="preserve">e prijavljenu tražbinu koja po </w:t>
      </w:r>
      <w:proofErr w:type="spellStart"/>
      <w:r>
        <w:t>predstečajnoj</w:t>
      </w:r>
      <w:proofErr w:type="spellEnd"/>
      <w:r>
        <w:t xml:space="preserve"> nagodbi vjerovniku ne pripada, dio u iznosu od 650,08 kn koji je podmiren tijekom 2014. godine i dio u iznosu od 13.755,04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xml:space="preserve">- tražbina prijavljena od strane vjerovnika odvjetnika IVANA IVKOVIĆA, u iznosu od 27.136,98 kn osporena je u iznosu od 790,46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tražbina prijavljena od strane vjerovnika GRAD PRELOG u iznosu od 28.452,37 kn osporena je u iznosu od 2.250,94 kn koji iznos predstavlja vi</w:t>
      </w:r>
      <w:r>
        <w:rPr>
          <w:rFonts w:cs="Goudy Old Style"/>
        </w:rPr>
        <w:t>š</w:t>
      </w:r>
      <w:r>
        <w:t xml:space="preserve">e prijavljenu tražbinu koja po </w:t>
      </w:r>
      <w:proofErr w:type="spellStart"/>
      <w:r>
        <w:t>predstečajnoj</w:t>
      </w:r>
      <w:proofErr w:type="spellEnd"/>
      <w:r>
        <w:t xml:space="preserve"> nagodbi vjerovniku ne pripada,</w:t>
      </w:r>
    </w:p>
    <w:p w:rsidRDefault="00135D75" w:rsidP="00135D75" w:rsidR="00135D75">
      <w:pPr>
        <w:spacing w:after="0"/>
        <w:jc w:val="both"/>
        <w:rPr>
          <w:u w:val="single"/>
        </w:rPr>
      </w:pPr>
      <w:r>
        <w:t>- tražbina prijavljena od vjerovnika BASF HUNGARIA KFT u iznosu od 655.293,31 kn osporena je u iznosu od 394.348,58 kn i to dio u iznosu od 123.455,19 kn koji predstavlja vi</w:t>
      </w:r>
      <w:r>
        <w:rPr>
          <w:rFonts w:cs="Goudy Old Style"/>
        </w:rPr>
        <w:t>š</w:t>
      </w:r>
      <w:r>
        <w:t xml:space="preserve">e prijavljenu tražbinu koja po </w:t>
      </w:r>
      <w:proofErr w:type="spellStart"/>
      <w:r>
        <w:t>predstečajnoj</w:t>
      </w:r>
      <w:proofErr w:type="spellEnd"/>
      <w:r>
        <w:t xml:space="preserve"> nagodbi vjerovniku ne pripada, dio u iznosu od 8.905,97 kn koja je temeljem poslovnih evidencija podmirena tijekom 2014. i 2015. godine, dio u iznosu od 253.887,42 kn s osnove kamata jer nisu obračunate sukladno sklopljenoj </w:t>
      </w:r>
      <w:proofErr w:type="spellStart"/>
      <w:r>
        <w:t>predstečajnoj</w:t>
      </w:r>
      <w:proofErr w:type="spellEnd"/>
      <w:r>
        <w:t xml:space="preserve"> nagodbi, a za koje je kamate izvršen </w:t>
      </w:r>
      <w:proofErr w:type="spellStart"/>
      <w:r>
        <w:t>reobračun</w:t>
      </w:r>
      <w:proofErr w:type="spellEnd"/>
      <w:r>
        <w:t xml:space="preserve"> i  dio tražbine u iznosu od 8.100,00 kn, koji se odnosi na tro</w:t>
      </w:r>
      <w:r>
        <w:rPr>
          <w:rFonts w:cs="Goudy Old Style"/>
        </w:rPr>
        <w:t>š</w:t>
      </w:r>
      <w:r>
        <w:t>ak prijave tražbine i predstavlja tro</w:t>
      </w:r>
      <w:r>
        <w:rPr>
          <w:rFonts w:cs="Goudy Old Style"/>
        </w:rPr>
        <w:t>š</w:t>
      </w:r>
      <w:r>
        <w:t>ak koji je za vjerovnika nastao prijavom tražbine u stečajni postupak, a koji predstavlja tražbinu nižeg isplatnog reda,</w:t>
      </w:r>
    </w:p>
    <w:p w:rsidRDefault="00135D75" w:rsidP="00135D75" w:rsidR="00135D75">
      <w:pPr>
        <w:spacing w:after="0"/>
        <w:jc w:val="both"/>
      </w:pPr>
      <w:r>
        <w:t>- tražbina prijavljena od strane vjerovnika KINGSPAN d.o.o. u iznosu od 704.360,35 kn osporena je u iznosu od 369.918,56 kn i to dio u iznosu od 139.479,30 kn koji predstavlja vi</w:t>
      </w:r>
      <w:r>
        <w:rPr>
          <w:rFonts w:cs="Goudy Old Style"/>
        </w:rPr>
        <w:t>š</w:t>
      </w:r>
      <w:r>
        <w:t xml:space="preserve">e prijavljenu tražbinu koja po </w:t>
      </w:r>
      <w:proofErr w:type="spellStart"/>
      <w:r>
        <w:t>predstečajnoj</w:t>
      </w:r>
      <w:proofErr w:type="spellEnd"/>
      <w:r>
        <w:t xml:space="preserve"> nagodbi vjerovniku ne pripada i dio u iznosu od 230.439,26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tražbina prijavljena od strane vjerovnika LIM-MONT d.o.o. u iznosu od 388.184,99 kn osporena je u iznosu od 21.831,27 kn i to dio u iznosu od 18.206,27 kn koji predstavlja vi</w:t>
      </w:r>
      <w:r>
        <w:rPr>
          <w:rFonts w:cs="Goudy Old Style"/>
        </w:rPr>
        <w:t>š</w:t>
      </w:r>
      <w:r>
        <w:t xml:space="preserve">e prijavljenu tražbinu koja po </w:t>
      </w:r>
      <w:proofErr w:type="spellStart"/>
      <w:r>
        <w:t>predstečajnoj</w:t>
      </w:r>
      <w:proofErr w:type="spellEnd"/>
      <w:r>
        <w:t xml:space="preserve"> nagodbi vjerovniku ne pripada i dio u iznosu od 3.625,00 kn, koji se odnosi na tro</w:t>
      </w:r>
      <w:r>
        <w:rPr>
          <w:rFonts w:cs="Goudy Old Style"/>
        </w:rPr>
        <w:t>š</w:t>
      </w:r>
      <w:r>
        <w:t>ak prijave tražbine i uplaćenu sudsku pristojbu na prijavljenu tražbinu i predstavlja tro</w:t>
      </w:r>
      <w:r>
        <w:rPr>
          <w:rFonts w:cs="Goudy Old Style"/>
        </w:rPr>
        <w:t>š</w:t>
      </w:r>
      <w:r>
        <w:t>ak koji je za vjerovnika nastao prijavom tražbine u stečajni postupak, koja tražbina predstavlja tražbinu nižeg isplatnog reda,</w:t>
      </w:r>
    </w:p>
    <w:p w:rsidRDefault="00135D75" w:rsidP="00135D75" w:rsidR="00135D75">
      <w:pPr>
        <w:spacing w:after="0"/>
        <w:jc w:val="both"/>
      </w:pPr>
      <w:r>
        <w:lastRenderedPageBreak/>
        <w:t xml:space="preserve">- tražbina prijavljena od strane vjerovnika KINGSPAN </w:t>
      </w:r>
      <w:proofErr w:type="spellStart"/>
      <w:r>
        <w:t>Kereskedelmi</w:t>
      </w:r>
      <w:proofErr w:type="spellEnd"/>
      <w:r>
        <w:t xml:space="preserve"> </w:t>
      </w:r>
      <w:proofErr w:type="spellStart"/>
      <w:r>
        <w:t>Kgt</w:t>
      </w:r>
      <w:proofErr w:type="spellEnd"/>
      <w:r>
        <w:t>. u iznosu od 533.189,72 kn osporena je u iznosu od 285.245,36  kn i to dio u iznosu od 104.925,94 kn koji predstavlja vi</w:t>
      </w:r>
      <w:r>
        <w:rPr>
          <w:rFonts w:cs="Goudy Old Style"/>
        </w:rPr>
        <w:t>š</w:t>
      </w:r>
      <w:r>
        <w:t xml:space="preserve">e prijavljenu tražbinu koja po </w:t>
      </w:r>
      <w:proofErr w:type="spellStart"/>
      <w:r>
        <w:t>predstečajnoj</w:t>
      </w:r>
      <w:proofErr w:type="spellEnd"/>
      <w:r>
        <w:t xml:space="preserve"> nagodbi vjerovniku ne pripada, dio u iznosu od 3.646,22 kn koji je temeljem poslovnih evidencija podmiren tijekom 2014. godine i dio u iznosu od 176.673,20 kn s osnove kamata jer nisu obračunate sukladno sklopljenoj </w:t>
      </w:r>
      <w:proofErr w:type="spellStart"/>
      <w:r>
        <w:t>predstečajnoj</w:t>
      </w:r>
      <w:proofErr w:type="spellEnd"/>
      <w:r>
        <w:t xml:space="preserve"> nagodbi,</w:t>
      </w:r>
    </w:p>
    <w:p w:rsidRDefault="00135D75" w:rsidP="00135D75" w:rsidR="00135D75">
      <w:pPr>
        <w:spacing w:after="0"/>
        <w:jc w:val="both"/>
      </w:pPr>
      <w:r>
        <w:t xml:space="preserve">- tražbina prijavljena od strane vjerovnika FRANJO PATAFTA, vlasnik obrta </w:t>
      </w:r>
      <w:r>
        <w:rPr>
          <w:rFonts w:cs="Goudy Old Style"/>
        </w:rPr>
        <w:t>„</w:t>
      </w:r>
      <w:proofErr w:type="spellStart"/>
      <w:r>
        <w:t>Patafta</w:t>
      </w:r>
      <w:proofErr w:type="spellEnd"/>
      <w:r>
        <w:t xml:space="preserve"> i sinovi</w:t>
      </w:r>
      <w:r>
        <w:rPr>
          <w:rFonts w:cs="Goudy Old Style"/>
        </w:rPr>
        <w:t>“</w:t>
      </w:r>
      <w:r>
        <w:t xml:space="preserve"> u iznosu od 27.775,00 kn osporena je u iznosu od 8.332,50 kn koji iznos tražbine predstavlja vi</w:t>
      </w:r>
      <w:r>
        <w:rPr>
          <w:rFonts w:cs="Goudy Old Style"/>
        </w:rPr>
        <w:t>š</w:t>
      </w:r>
      <w:r>
        <w:t xml:space="preserve">e prijavljenu tražbinu koja po </w:t>
      </w:r>
      <w:proofErr w:type="spellStart"/>
      <w:r>
        <w:t>predstečajnoj</w:t>
      </w:r>
      <w:proofErr w:type="spellEnd"/>
      <w:r>
        <w:t xml:space="preserve"> nagodbi vjerovniku ne pripada,</w:t>
      </w:r>
    </w:p>
    <w:p w:rsidRDefault="00135D75" w:rsidP="00135D75" w:rsidR="00135D75">
      <w:pPr>
        <w:spacing w:after="0"/>
        <w:jc w:val="both"/>
      </w:pPr>
      <w:r>
        <w:t>- tražbina prijavljena od strane vjerovnika MARINOX d.o.o. u iznosu od 145.738,19 kn osporena je u iznosu od 9.931,15 kn koja tražbina predstavlja vi</w:t>
      </w:r>
      <w:r>
        <w:rPr>
          <w:rFonts w:cs="Goudy Old Style"/>
        </w:rPr>
        <w:t>š</w:t>
      </w:r>
      <w:r>
        <w:t xml:space="preserve">e prijavljenu tražbinu koja po </w:t>
      </w:r>
      <w:proofErr w:type="spellStart"/>
      <w:r>
        <w:t>predstečajnoj</w:t>
      </w:r>
      <w:proofErr w:type="spellEnd"/>
      <w:r>
        <w:t xml:space="preserve"> nagodbi vjerovniku ne pripada,</w:t>
      </w:r>
    </w:p>
    <w:p w:rsidRDefault="00135D75" w:rsidP="00135D75" w:rsidR="00135D75">
      <w:pPr>
        <w:spacing w:after="0"/>
        <w:jc w:val="both"/>
      </w:pPr>
      <w:r>
        <w:t xml:space="preserve">- tražbina prijavljena od strane vjerovnika MEĐIMURJE-PLIN d.o.o. u iznosu od 18.763,36 kn osporena je u iznosu od 889,62 kn s osnove kamate koji je iznos otpisan temeljem Rešenja o sklopljenoj </w:t>
      </w:r>
      <w:proofErr w:type="spellStart"/>
      <w:r>
        <w:t>predstečajnoj</w:t>
      </w:r>
      <w:proofErr w:type="spellEnd"/>
      <w:r>
        <w:t xml:space="preserve"> nagodbi,</w:t>
      </w:r>
    </w:p>
    <w:p w:rsidRDefault="00135D75" w:rsidP="00135D75" w:rsidR="00135D75">
      <w:pPr>
        <w:spacing w:after="0"/>
        <w:jc w:val="both"/>
      </w:pPr>
      <w:r>
        <w:t>- tražbina prijavljena od strane vjerovnika PETAR SLAVIČEK u iznosu od 302.665,10 kn osporena je u cijelosti, koja tražbina predstavlja tražbinu nižeg isplatnog reda, na čiju prijavu vjerovnici nisu bili pozvani,</w:t>
      </w:r>
    </w:p>
    <w:p w:rsidRDefault="00135D75" w:rsidP="00135D75" w:rsidR="00135D75">
      <w:pPr>
        <w:spacing w:after="0"/>
        <w:jc w:val="both"/>
      </w:pPr>
      <w:r>
        <w:t xml:space="preserve">- tražbina prijavljena od strane vjerovnika TRIGLAV OSIGURANJE d.d. u iznosu od 647.812,57 kn osporena je u iznosu od 316.910,21 kn i to dio u iznosu od 116.248,52 kn koji predstavlja više prijavljenu tražbinu koja po </w:t>
      </w:r>
      <w:proofErr w:type="spellStart"/>
      <w:r>
        <w:t>predstečajnoj</w:t>
      </w:r>
      <w:proofErr w:type="spellEnd"/>
      <w:r>
        <w:t xml:space="preserve"> nagodbi vjerovniku ne pripada i dio u iznosu od 200.661,69 kn s osnove kamata jer nisu obračunate sukladno sklopljenoj </w:t>
      </w:r>
      <w:proofErr w:type="spellStart"/>
      <w:r>
        <w:t>predstečajnoj</w:t>
      </w:r>
      <w:proofErr w:type="spellEnd"/>
      <w:r>
        <w:t xml:space="preserve"> nagodbi.</w:t>
      </w:r>
    </w:p>
    <w:p w:rsidRDefault="00135D75" w:rsidP="00135D75" w:rsidR="00135D75">
      <w:pPr>
        <w:spacing w:after="0"/>
        <w:jc w:val="both"/>
      </w:pPr>
    </w:p>
    <w:p w:rsidRDefault="00135D75" w:rsidP="00135D75" w:rsidR="00135D75">
      <w:pPr>
        <w:spacing w:after="0"/>
        <w:ind w:firstLine="708"/>
        <w:jc w:val="both"/>
        <w:rPr>
          <w:bCs/>
          <w:lang w:eastAsia="hr-HR"/>
        </w:rPr>
      </w:pPr>
      <w:r>
        <w:rPr>
          <w:bCs/>
          <w:lang w:eastAsia="hr-HR"/>
        </w:rPr>
        <w:t>U odnosu na tražbinu prijavljena od strane vjerovnika BANKA KOVANICA d.d. valja reći da je prvotno osporena u iznosu od 134.665,36 kn s osnove kamata, a potom je ovaj vjerovnik svoju prijavu dopunio, te se stečajni upravitelj na ispitnom ročištu izjasnio da je dopuna prijave zaprimljena nakon što je on sačinio tablice koje je osam dana prije ročišta predao sudu, ali da s obzirom da je napravljena dopuna prijave, na ispitnom je ročištu može ponovno ispitati, te je ispravio svoje navode o ispitivanju tražbine za ovoga vjerovnika navedene u tablici, te naveo da je ukupno prijavljena tražbina vjerovnika Banka Kovanica d.d. koja se ispituje na ispitnom ročištu iznosi 411.085,77 kn, te se u tom iznosu priznaje, te ne osporava tražbinu ovoga vjerovnika.</w:t>
      </w:r>
    </w:p>
    <w:p w:rsidRDefault="00135D75" w:rsidP="00135D75" w:rsidR="00135D75">
      <w:pPr>
        <w:spacing w:after="0"/>
        <w:jc w:val="both"/>
        <w:rPr>
          <w:bCs/>
          <w:lang w:eastAsia="hr-HR"/>
        </w:rPr>
      </w:pPr>
    </w:p>
    <w:p w:rsidRDefault="00135D75" w:rsidP="00135D75" w:rsidR="00135D75">
      <w:pPr>
        <w:spacing w:after="0"/>
        <w:jc w:val="both"/>
        <w:rPr>
          <w:bCs/>
          <w:lang w:eastAsia="hr-HR"/>
        </w:rPr>
      </w:pPr>
      <w:r>
        <w:rPr>
          <w:bCs/>
          <w:lang w:eastAsia="hr-HR"/>
        </w:rPr>
        <w:tab/>
        <w:t>U odnosu na tražbinu prijavljenu od strane vjerovnika</w:t>
      </w:r>
      <w:r>
        <w:t xml:space="preserve"> </w:t>
      </w:r>
      <w:r>
        <w:rPr>
          <w:bCs/>
          <w:lang w:eastAsia="hr-HR"/>
        </w:rPr>
        <w:t xml:space="preserve">RH, MINISTARSTVO FINANCIJA, Porezna uprava u iznosu od 259.370,23 kn, stečajni upravitelj se izjasnio da ju uvjetno priznaje (točka </w:t>
      </w:r>
      <w:proofErr w:type="spellStart"/>
      <w:r>
        <w:rPr>
          <w:bCs/>
          <w:lang w:eastAsia="hr-HR"/>
        </w:rPr>
        <w:t>IIb</w:t>
      </w:r>
      <w:proofErr w:type="spellEnd"/>
      <w:r>
        <w:rPr>
          <w:bCs/>
          <w:lang w:eastAsia="hr-HR"/>
        </w:rPr>
        <w:t>) izreke), jer osnova ove tražbine (rješenje o postupku nadzora od 22.02.2016.) još nije postalo pravomoćno i nije evidentirano na karticama koje vodi Porezna uprava.</w:t>
      </w:r>
    </w:p>
    <w:p w:rsidRDefault="00135D75" w:rsidP="00135D75" w:rsidR="00135D75">
      <w:pPr>
        <w:spacing w:after="0"/>
        <w:ind w:firstLine="708"/>
        <w:jc w:val="both"/>
        <w:rPr>
          <w:bCs/>
          <w:lang w:eastAsia="hr-HR"/>
        </w:rPr>
      </w:pPr>
    </w:p>
    <w:p w:rsidRDefault="00135D75" w:rsidP="00135D75" w:rsidR="00135D75">
      <w:pPr>
        <w:spacing w:after="0"/>
        <w:ind w:firstLine="708"/>
        <w:jc w:val="both"/>
        <w:rPr>
          <w:bCs/>
          <w:lang w:eastAsia="hr-HR"/>
        </w:rPr>
      </w:pPr>
      <w:r>
        <w:rPr>
          <w:bCs/>
          <w:lang w:eastAsia="hr-HR"/>
        </w:rPr>
        <w:t>Temeljem svega navedenoga, vjerovnici čije su tražbine osporene, upućeni su temeljem čl. 178. st. 1. SZ-a na parnicu protiv stečajnog dužnika radi utvrđivanja osporene tražbine (točka III. do V. izreke).</w:t>
      </w:r>
    </w:p>
    <w:p w:rsidRDefault="00135D75" w:rsidP="00135D75" w:rsidR="00135D75">
      <w:pPr>
        <w:spacing w:after="0"/>
        <w:jc w:val="center"/>
        <w:rPr>
          <w:bCs/>
          <w:lang w:eastAsia="hr-HR"/>
        </w:rPr>
      </w:pPr>
    </w:p>
    <w:p w:rsidRDefault="00135D75" w:rsidP="00135D75" w:rsidR="00135D75">
      <w:pPr>
        <w:spacing w:after="0"/>
        <w:jc w:val="center"/>
        <w:rPr>
          <w:bCs/>
          <w:lang w:eastAsia="hr-HR"/>
        </w:rPr>
      </w:pPr>
      <w:r>
        <w:rPr>
          <w:bCs/>
          <w:lang w:eastAsia="hr-HR"/>
        </w:rPr>
        <w:t>U Varaždinu 28. travnja 2016. godine</w:t>
      </w:r>
    </w:p>
    <w:p w:rsidRDefault="00135D75" w:rsidP="00135D75" w:rsidR="00135D75">
      <w:pPr>
        <w:spacing w:after="0"/>
        <w:rPr>
          <w:bCs/>
          <w:lang w:eastAsia="hr-HR"/>
        </w:rPr>
      </w:pP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t xml:space="preserve">  </w:t>
      </w:r>
      <w:r>
        <w:rPr>
          <w:bCs/>
          <w:lang w:eastAsia="hr-HR"/>
        </w:rPr>
        <w:tab/>
      </w:r>
    </w:p>
    <w:p w:rsidRDefault="00135D75" w:rsidP="00135D75" w:rsidR="00135D75">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t>STEČAJNI SUDAC:</w:t>
      </w:r>
      <w:r>
        <w:rPr>
          <w:bCs/>
          <w:lang w:eastAsia="hr-HR"/>
        </w:rPr>
        <w:tab/>
      </w:r>
    </w:p>
    <w:p w:rsidRDefault="00135D75" w:rsidP="00135D75" w:rsidR="00135D75">
      <w:pPr>
        <w:spacing w:after="0"/>
        <w:rPr>
          <w:bCs/>
          <w:lang w:eastAsia="hr-HR"/>
        </w:rPr>
      </w:pPr>
      <w:r>
        <w:rPr>
          <w:bCs/>
          <w:lang w:eastAsia="hr-HR"/>
        </w:rPr>
        <w:t xml:space="preserve">       </w:t>
      </w:r>
    </w:p>
    <w:p w:rsidRDefault="00135D75" w:rsidP="00135D75" w:rsidR="00135D75">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t xml:space="preserve">         Marija Levanić-Škerbić</w:t>
      </w:r>
    </w:p>
    <w:p w:rsidRDefault="00135D75" w:rsidP="00135D75" w:rsidR="00135D75">
      <w:pPr>
        <w:spacing w:after="0"/>
        <w:rPr>
          <w:bCs/>
          <w:lang w:eastAsia="hr-HR"/>
        </w:rPr>
      </w:pPr>
    </w:p>
    <w:p w:rsidRDefault="00135D75" w:rsidP="00135D75" w:rsidR="00135D75">
      <w:pPr>
        <w:spacing w:after="0"/>
        <w:rPr>
          <w:bCs/>
          <w:lang w:eastAsia="hr-HR"/>
        </w:rPr>
      </w:pP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p>
    <w:p w:rsidRDefault="00135D75" w:rsidP="00135D75" w:rsidR="00135D75">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p>
    <w:p w:rsidRDefault="00135D75" w:rsidP="00135D75" w:rsidR="00135D75">
      <w:pPr>
        <w:spacing w:after="0"/>
        <w:rPr>
          <w:bCs/>
          <w:lang w:eastAsia="hr-HR"/>
        </w:rPr>
      </w:pPr>
      <w:r>
        <w:rPr>
          <w:bCs/>
          <w:lang w:eastAsia="hr-HR"/>
        </w:rPr>
        <w:t>Pouka o pravnom lijeku:</w:t>
      </w:r>
    </w:p>
    <w:p w:rsidRDefault="00135D75" w:rsidP="00135D75" w:rsidR="00135D75">
      <w:pPr>
        <w:spacing w:after="0"/>
        <w:jc w:val="both"/>
        <w:rPr>
          <w:bCs/>
          <w:lang w:eastAsia="hr-HR"/>
        </w:rPr>
      </w:pPr>
      <w:r>
        <w:rPr>
          <w:bCs/>
          <w:lang w:eastAsia="hr-HR"/>
        </w:rPr>
        <w:tab/>
        <w:t>Protiv ovog rješenja pravo na žalbu ima stečajni upravitelj i svaki vjerovnik u dijelu koji se tiče njegove prijave tražbine i tražbine koju je osporio (čl. 177. st. 4. i 5. Stečajnog zakona).</w:t>
      </w:r>
    </w:p>
    <w:p w:rsidRDefault="00135D75" w:rsidP="00135D75" w:rsidR="00135D75">
      <w:pPr>
        <w:spacing w:after="0"/>
        <w:jc w:val="both"/>
        <w:rPr>
          <w:bCs/>
          <w:lang w:eastAsia="hr-HR"/>
        </w:rPr>
      </w:pPr>
      <w:r>
        <w:rPr>
          <w:bCs/>
          <w:lang w:eastAsia="hr-HR"/>
        </w:rPr>
        <w:tab/>
        <w:t xml:space="preserve">Rok za žalbu iznosi 8 dana od dana dostave pisanog </w:t>
      </w:r>
      <w:proofErr w:type="spellStart"/>
      <w:r>
        <w:rPr>
          <w:bCs/>
          <w:lang w:eastAsia="hr-HR"/>
        </w:rPr>
        <w:t>otpravka</w:t>
      </w:r>
      <w:proofErr w:type="spellEnd"/>
      <w:r>
        <w:rPr>
          <w:bCs/>
          <w:lang w:eastAsia="hr-HR"/>
        </w:rPr>
        <w:t>, odnosno izvatka iz rješenja (čl. 11. Stečajnog zakona). Žalba se podnosi preporučeno poštom, ili se predaje neposredno ovome sudu u dva primjerka, a o žalbi odlučuje Visoki trgovački sud Republike Hrvatske u Zagrebu.</w:t>
      </w:r>
    </w:p>
    <w:p w:rsidRDefault="00135D75" w:rsidP="00135D75" w:rsidR="00135D75">
      <w:pPr>
        <w:spacing w:after="0"/>
        <w:rPr>
          <w:bCs/>
          <w:lang w:eastAsia="hr-HR"/>
        </w:rPr>
      </w:pPr>
    </w:p>
    <w:p w:rsidRDefault="00135D75" w:rsidP="00135D75" w:rsidR="00135D75">
      <w:pPr>
        <w:spacing w:after="0"/>
        <w:rPr>
          <w:bCs/>
          <w:lang w:eastAsia="hr-HR"/>
        </w:rPr>
      </w:pPr>
      <w:r>
        <w:rPr>
          <w:bCs/>
          <w:lang w:eastAsia="hr-HR"/>
        </w:rPr>
        <w:t>DNA:</w:t>
      </w:r>
    </w:p>
    <w:p w:rsidRDefault="00135D75" w:rsidP="00135D75" w:rsidR="00135D75">
      <w:pPr>
        <w:spacing w:after="0"/>
        <w:rPr>
          <w:bCs/>
          <w:lang w:eastAsia="hr-HR"/>
        </w:rPr>
      </w:pPr>
      <w:r>
        <w:rPr>
          <w:bCs/>
          <w:lang w:eastAsia="hr-HR"/>
        </w:rPr>
        <w:t>1.</w:t>
      </w:r>
      <w:r>
        <w:rPr>
          <w:bCs/>
          <w:lang w:eastAsia="hr-HR"/>
        </w:rPr>
        <w:tab/>
        <w:t>stečajni upravitelj Stanko Makar</w:t>
      </w:r>
    </w:p>
    <w:p w:rsidRDefault="00135D75" w:rsidP="00135D75" w:rsidR="00135D75">
      <w:pPr>
        <w:spacing w:after="0"/>
        <w:rPr>
          <w:bCs/>
          <w:lang w:eastAsia="hr-HR"/>
        </w:rPr>
      </w:pPr>
      <w:r>
        <w:rPr>
          <w:bCs/>
          <w:lang w:eastAsia="hr-HR"/>
        </w:rPr>
        <w:t>2.</w:t>
      </w:r>
      <w:r>
        <w:rPr>
          <w:bCs/>
          <w:lang w:eastAsia="hr-HR"/>
        </w:rPr>
        <w:tab/>
        <w:t>stečajna e- oglasna ploča suda,</w:t>
      </w:r>
    </w:p>
    <w:p w:rsidRDefault="00135D75" w:rsidP="00135D75" w:rsidR="00135D75">
      <w:pPr>
        <w:spacing w:after="0"/>
        <w:rPr>
          <w:bCs/>
          <w:lang w:eastAsia="hr-HR"/>
        </w:rPr>
      </w:pPr>
      <w:r>
        <w:rPr>
          <w:bCs/>
          <w:lang w:eastAsia="hr-HR"/>
        </w:rPr>
        <w:t>3.</w:t>
      </w:r>
      <w:r>
        <w:rPr>
          <w:bCs/>
          <w:lang w:eastAsia="hr-HR"/>
        </w:rPr>
        <w:tab/>
        <w:t>stečajnim vjerovnicima iz točke II. izreke čije su tražbine osporene.</w:t>
      </w:r>
    </w:p>
    <w:p w:rsidRDefault="00135D75" w:rsidP="00135D75" w:rsidR="00135D75">
      <w:pPr>
        <w:spacing w:after="0"/>
        <w:rPr>
          <w:bCs/>
          <w:lang w:eastAsia="hr-HR"/>
        </w:rPr>
      </w:pPr>
    </w:p>
    <w:p w:rsidRDefault="00CB0EA4" w:rsidP="00135D75" w:rsidR="00CB0EA4">
      <w:pPr>
        <w:pStyle w:val="Naslovdokumenta"/>
        <w:spacing w:after="0"/>
      </w:pPr>
    </w:p>
    <w:p w:rsidRDefault="0071688E" w:rsidP="00135D75" w:rsidR="0071688E">
      <w:pPr>
        <w:pStyle w:val="Poetniodjeljak"/>
        <w:spacing w:after="0"/>
      </w:pPr>
    </w:p>
    <w:p w:rsidRDefault="00A21F0D" w:rsidP="00135D75" w:rsidR="00A21F0D">
      <w:pPr>
        <w:pStyle w:val="NormaleSPIS"/>
        <w:spacing w:after="0"/>
        <w:rPr>
          <w:noProof/>
        </w:rPr>
      </w:pPr>
    </w:p>
    <w:p w:rsidRDefault="00DA0242" w:rsidP="00135D75"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Goudy Old Style">
    <w:panose1 w:val="02020502050305020303"/>
    <w:charset w:val="00"/>
    <w:family w:val="roman"/>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D75" w:rsidR="008333A9">
    <w:pPr>
      <w:pStyle w:val="Zaglavlje"/>
    </w:pPr>
    <w:r>
      <w:rPr>
        <w:rStyle w:val="PozadinaSvijetloCrvena"/>
        <w:shd w:fill="auto" w:color="auto" w:val="clear"/>
      </w:rPr>
      <w:t>Poslovni broj. 7 St-43/15-17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C652D7C"/>
    <w:multiLevelType w:val="hybridMultilevel"/>
    <w:tmpl w:val="20FA90C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D75"/>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20908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St-43/2015-18</izvorni_sadrzaj>
    <derivirana_varijabla naziv="DomainObject.Oznaka_1">St-43/2015-18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St-43/2015-18</izvorni_sadrzaj>
    <derivirana_varijabla naziv="DomainObject.PoslovniBrojDokumenta_1">St-43/2015-18</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9868D-265C-454B-B144-E63917B914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2486</properties:Words>
  <properties:Characters>14891</properties:Characters>
  <properties:Lines>604</properties:Lines>
  <properties:Paragraphs>343</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2016-04-28T11:47:00Z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St-43/2015-18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