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6ada3" w14:paraId="0a6ada3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6B4DE7">
        <w:rPr>
          <w:rFonts w:hAnsi="Times New Roman" w:ascii="Times New Roman"/>
        </w:rPr>
        <w:t>p.p.432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3A06F9" w:rsidR="00EC42FB" w:rsidRPr="00EC42FB">
      <w:pPr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="00013ED3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4C6E0B">
        <w:rPr>
          <w:rFonts w:hAnsi="Times New Roman" w:ascii="Times New Roman"/>
        </w:rPr>
        <w:t>9239</w:t>
      </w:r>
      <w:r w:rsidRPr="00EC42FB">
        <w:rPr>
          <w:rFonts w:hAnsi="Times New Roman" w:ascii="Times New Roman"/>
        </w:rPr>
        <w:t>/1</w:t>
      </w:r>
      <w:r w:rsidR="00013ED3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I M E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 R E P U B L I K E 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3A06F9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R J E Š E NJ E</w:t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5D7CB8" w:rsidR="00EC42FB" w:rsidRPr="00EC42FB">
      <w:pPr>
        <w:pStyle w:val="Odlomakpopisa"/>
        <w:ind w:firstLine="708" w:left="0"/>
        <w:jc w:val="both"/>
        <w:rPr>
          <w:rFonts w:hAnsi="Times New Roman" w:ascii="Times New Roman"/>
          <w:b/>
          <w:sz w:val="40"/>
          <w:szCs w:val="40"/>
        </w:rPr>
      </w:pPr>
      <w:r w:rsidRPr="00140CF4">
        <w:rPr>
          <w:rFonts w:hAnsi="Times New Roman" w:ascii="Times New Roman"/>
        </w:rPr>
        <w:tab/>
      </w:r>
      <w:r w:rsidR="00140CF4" w:rsidRPr="00140CF4">
        <w:rPr>
          <w:rFonts w:hAnsi="Times New Roman" w:ascii="Times New Roman"/>
        </w:rPr>
        <w:t xml:space="preserve">Trgovački sud u Zagrebu po sucu tog suda </w:t>
      </w:r>
      <w:r w:rsidR="00013ED3">
        <w:rPr>
          <w:rFonts w:hAnsi="Times New Roman" w:ascii="Times New Roman"/>
        </w:rPr>
        <w:t>Luciji</w:t>
      </w:r>
      <w:r w:rsidR="00140CF4" w:rsidRPr="00140CF4">
        <w:rPr>
          <w:rFonts w:hAnsi="Times New Roman" w:ascii="Times New Roman"/>
        </w:rPr>
        <w:t xml:space="preserve"> </w:t>
      </w:r>
      <w:r w:rsidR="00013ED3">
        <w:rPr>
          <w:rFonts w:hAnsi="Times New Roman" w:ascii="Times New Roman"/>
        </w:rPr>
        <w:t>Butigan</w:t>
      </w:r>
      <w:r w:rsidR="00140CF4" w:rsidRPr="00140CF4">
        <w:rPr>
          <w:rFonts w:hAnsi="Times New Roman" w:ascii="Times New Roman"/>
        </w:rPr>
        <w:t>, u pravnoj stvari podnositelja zahtjeva Financijska agencija, za provedbu skraćenog s</w:t>
      </w:r>
      <w:r w:rsidR="003E299E">
        <w:rPr>
          <w:rFonts w:hAnsi="Times New Roman" w:ascii="Times New Roman"/>
        </w:rPr>
        <w:t>tečajnog postupka nad dužnikom</w:t>
      </w:r>
      <w:r w:rsidR="00C4477B">
        <w:rPr>
          <w:rFonts w:hAnsi="Times New Roman" w:ascii="Times New Roman"/>
        </w:rPr>
        <w:t xml:space="preserve"> </w:t>
      </w:r>
      <w:r w:rsidR="00C4477B">
        <w:rPr>
          <w:rFonts w:hAnsi="Times New Roman" w:ascii="Times New Roman"/>
          <w:szCs w:val="24"/>
        </w:rPr>
        <w:t xml:space="preserve">dužnikom  </w:t>
      </w:r>
      <w:r w:rsidR="004C6E0B">
        <w:rPr>
          <w:rFonts w:hAnsi="Times New Roman" w:ascii="Times New Roman"/>
          <w:szCs w:val="24"/>
        </w:rPr>
        <w:t>DELTADU d.o.o., Listopadska 11, Zagreb,  OIB 94489406391,</w:t>
      </w:r>
      <w:r w:rsidR="009E3F60">
        <w:rPr>
          <w:rFonts w:hAnsi="Times New Roman" w:ascii="Times New Roman"/>
          <w:szCs w:val="24"/>
        </w:rPr>
        <w:t xml:space="preserve"> </w:t>
      </w:r>
      <w:r w:rsidR="00140CF4" w:rsidRPr="00140CF4">
        <w:rPr>
          <w:rFonts w:hAnsi="Times New Roman" w:ascii="Times New Roman"/>
        </w:rPr>
        <w:t xml:space="preserve">dana </w:t>
      </w:r>
      <w:r w:rsidR="00C4477B">
        <w:rPr>
          <w:rFonts w:hAnsi="Times New Roman" w:ascii="Times New Roman"/>
        </w:rPr>
        <w:t>28</w:t>
      </w:r>
      <w:r w:rsidR="00AE5179">
        <w:rPr>
          <w:rFonts w:hAnsi="Times New Roman" w:ascii="Times New Roman"/>
        </w:rPr>
        <w:t>. prosinca</w:t>
      </w:r>
      <w:r w:rsidR="00140CF4" w:rsidRPr="00140CF4">
        <w:rPr>
          <w:rFonts w:hAnsi="Times New Roman" w:ascii="Times New Roman"/>
        </w:rPr>
        <w:t xml:space="preserve"> 2016.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025545" w:rsidR="00EE69E5">
      <w:pPr>
        <w:pStyle w:val="BodyText21"/>
        <w:ind w:hanging="567" w:left="567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C4477B">
        <w:rPr>
          <w:rFonts w:hAnsi="Times New Roman" w:ascii="Times New Roman"/>
          <w:szCs w:val="24"/>
        </w:rPr>
        <w:t xml:space="preserve"> dužnikom</w:t>
      </w:r>
      <w:r w:rsidR="000C12E0">
        <w:rPr>
          <w:rFonts w:hAnsi="Times New Roman" w:ascii="Times New Roman"/>
          <w:szCs w:val="24"/>
        </w:rPr>
        <w:t xml:space="preserve"> </w:t>
      </w:r>
      <w:r w:rsidR="004C6E0B">
        <w:rPr>
          <w:rFonts w:hAnsi="Times New Roman" w:ascii="Times New Roman"/>
          <w:szCs w:val="24"/>
        </w:rPr>
        <w:t xml:space="preserve"> DELTADU d.o.o., Listopadska 11, Zagreb,  OIB 94489406391. </w:t>
      </w:r>
      <w:r w:rsidR="00EE69E5" w:rsidRPr="00156B58">
        <w:rPr>
          <w:rFonts w:hAnsi="Times New Roman" w:ascii="Times New Roman"/>
          <w:szCs w:val="24"/>
        </w:rPr>
        <w:t>Stečajni postupak 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C4477B">
        <w:rPr>
          <w:rFonts w:hAnsi="Times New Roman" w:ascii="Times New Roman"/>
          <w:szCs w:val="24"/>
        </w:rPr>
        <w:t>28</w:t>
      </w:r>
      <w:r w:rsidR="009B2805">
        <w:rPr>
          <w:rFonts w:hAnsi="Times New Roman" w:ascii="Times New Roman"/>
          <w:szCs w:val="24"/>
        </w:rPr>
        <w:t>. prosinca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FE2B5A" w:rsidRPr="00156B58">
        <w:rPr>
          <w:rFonts w:hAnsi="Times New Roman" w:ascii="Times New Roman"/>
          <w:szCs w:val="24"/>
        </w:rPr>
        <w:t>201</w:t>
      </w:r>
      <w:r w:rsidR="00B5098C">
        <w:rPr>
          <w:rFonts w:hAnsi="Times New Roman" w:ascii="Times New Roman"/>
          <w:szCs w:val="24"/>
        </w:rPr>
        <w:t>6</w:t>
      </w:r>
      <w:r w:rsidR="00BA19FF">
        <w:rPr>
          <w:rFonts w:hAnsi="Times New Roman" w:ascii="Times New Roman"/>
          <w:szCs w:val="24"/>
        </w:rPr>
        <w:t>.</w:t>
      </w:r>
      <w:r w:rsidR="00EE69E5" w:rsidRPr="00156B58">
        <w:rPr>
          <w:rFonts w:hAnsi="Times New Roman" w:ascii="Times New Roman"/>
          <w:szCs w:val="24"/>
        </w:rPr>
        <w:t xml:space="preserve">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025545" w:rsidR="0083616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>
      <w:pPr>
        <w:pStyle w:val="BodyText21"/>
        <w:ind w:hanging="567" w:left="567"/>
      </w:pPr>
      <w:r w:rsidRPr="00156B58">
        <w:rPr>
          <w:rFonts w:hAnsi="Times New Roman" w:ascii="Times New Roman"/>
          <w:szCs w:val="24"/>
        </w:rPr>
        <w:t xml:space="preserve">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>Za stečajnog upravitelja imenuje se</w:t>
      </w:r>
      <w:r w:rsidR="00DE73C4">
        <w:rPr>
          <w:rFonts w:hAnsi="Times New Roman" w:ascii="Times New Roman"/>
          <w:szCs w:val="24"/>
        </w:rPr>
        <w:t xml:space="preserve"> </w:t>
      </w:r>
      <w:r w:rsidR="004C6E0B" w:rsidRPr="004C6E0B">
        <w:rPr>
          <w:rFonts w:hAnsi="Times New Roman" w:ascii="Times New Roman"/>
        </w:rPr>
        <w:t>Renato Sabljić, Zagreb, Zdenački zavoj 14, OIB 74644810692</w:t>
      </w:r>
      <w:r w:rsidR="004C6E0B">
        <w:t xml:space="preserve"> .</w:t>
      </w:r>
    </w:p>
    <w:p w:rsidRDefault="004C6E0B" w:rsidP="00025545" w:rsidR="004C6E0B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9A4350">
        <w:rPr>
          <w:rFonts w:hAnsi="Times New Roman" w:ascii="Times New Roman"/>
          <w:szCs w:val="24"/>
        </w:rPr>
        <w:t xml:space="preserve"> </w:t>
      </w:r>
      <w:r w:rsidR="00C4477B">
        <w:rPr>
          <w:rFonts w:hAnsi="Times New Roman" w:ascii="Times New Roman"/>
          <w:szCs w:val="24"/>
        </w:rPr>
        <w:t>dužnikom</w:t>
      </w:r>
      <w:r w:rsidR="00D01582">
        <w:rPr>
          <w:rFonts w:hAnsi="Times New Roman" w:ascii="Times New Roman"/>
          <w:szCs w:val="24"/>
        </w:rPr>
        <w:t xml:space="preserve"> </w:t>
      </w:r>
      <w:r w:rsidR="004C6E0B">
        <w:rPr>
          <w:rFonts w:hAnsi="Times New Roman" w:ascii="Times New Roman"/>
          <w:szCs w:val="24"/>
        </w:rPr>
        <w:t>DELTADU d.o.o., Listopadska 11, Zagreb,  OIB 94489406391.</w:t>
      </w:r>
    </w:p>
    <w:p w:rsidRDefault="00EE69E5" w:rsidP="00025545" w:rsidR="00EE69E5" w:rsidRPr="00156B58">
      <w:pPr>
        <w:pStyle w:val="Odlomakpopisa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025545">
        <w:rPr>
          <w:rFonts w:hAnsi="Times New Roman" w:ascii="Times New Roman"/>
          <w:szCs w:val="24"/>
        </w:rPr>
        <w:tab/>
      </w:r>
      <w:r w:rsidR="009B2805">
        <w:rPr>
          <w:rFonts w:hAnsi="Times New Roman" w:ascii="Times New Roman"/>
          <w:szCs w:val="24"/>
        </w:rPr>
        <w:t xml:space="preserve">Nakon 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64159D" w:rsidR="0064159D" w:rsidRPr="00D171FB">
      <w:pPr>
        <w:jc w:val="both"/>
        <w:rPr>
          <w:rFonts w:hAnsi="Times New Roman" w:ascii="Times New Roman"/>
        </w:rPr>
      </w:pPr>
      <w:r>
        <w:tab/>
      </w:r>
      <w:r w:rsidR="0064159D" w:rsidRPr="00D171FB">
        <w:rPr>
          <w:rFonts w:hAnsi="Times New Roman" w:ascii="Times New Roman"/>
          <w:szCs w:val="24"/>
        </w:rPr>
        <w:t xml:space="preserve">Zahtjev za provedbu skraćenog stečajnog postupka podnijela je ovome sudu Financijska agencija (dalje: FINA), temeljem odredbe čl. 429. </w:t>
      </w:r>
      <w:r w:rsidR="0064159D" w:rsidRPr="00D171FB">
        <w:rPr>
          <w:rFonts w:hAnsi="Times New Roman" w:ascii="Times New Roman"/>
        </w:rPr>
        <w:t xml:space="preserve">Stečajnog zakona (NN 71/15, dalje SZ), nakon čega je ovaj sud rješenjem od </w:t>
      </w:r>
      <w:r w:rsidR="000C12E0">
        <w:rPr>
          <w:rFonts w:hAnsi="Times New Roman" w:ascii="Times New Roman"/>
        </w:rPr>
        <w:t>10</w:t>
      </w:r>
      <w:r w:rsidR="009E3F60">
        <w:rPr>
          <w:rFonts w:hAnsi="Times New Roman" w:ascii="Times New Roman"/>
        </w:rPr>
        <w:t>.03</w:t>
      </w:r>
      <w:r w:rsidR="0064159D">
        <w:rPr>
          <w:rFonts w:hAnsi="Times New Roman" w:ascii="Times New Roman"/>
        </w:rPr>
        <w:t>.2016.</w:t>
      </w:r>
      <w:r w:rsidR="0064159D" w:rsidRPr="00D171FB">
        <w:rPr>
          <w:rFonts w:hAnsi="Times New Roman" w:ascii="Times New Roman"/>
        </w:rPr>
        <w:t xml:space="preserve"> pokrenuo skraćeni stečajni postupak nad gore navedenim dužnikom, budući da su ostvareni  uvjeti iz čl. 428.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9E3F60">
        <w:rPr>
          <w:rFonts w:hAnsi="Times New Roman" w:ascii="Times New Roman"/>
        </w:rPr>
        <w:t>30</w:t>
      </w:r>
      <w:r w:rsidR="001C3B73">
        <w:rPr>
          <w:rFonts w:hAnsi="Times New Roman" w:ascii="Times New Roman"/>
        </w:rPr>
        <w:t>.08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pozvane su osobe ovlaštene za zastupanje dužnika po zakonu, dostaviti javnobilježnički ovjerovljen popis imovine i obveza</w:t>
      </w:r>
      <w:r>
        <w:rPr>
          <w:rFonts w:hAnsi="Times New Roman" w:ascii="Times New Roman"/>
        </w:rPr>
        <w:t xml:space="preserve"> </w:t>
      </w:r>
      <w:r w:rsidRPr="00D171FB">
        <w:rPr>
          <w:rFonts w:hAnsi="Times New Roman" w:ascii="Times New Roman"/>
        </w:rPr>
        <w:t xml:space="preserve">dužnika  na propisanom obrascu, sukladno čl. 430., 17.  i 13. SZ . Zaključak je  dostavljen  dana </w:t>
      </w:r>
      <w:r w:rsidR="0029678F">
        <w:rPr>
          <w:rFonts w:hAnsi="Times New Roman" w:ascii="Times New Roman"/>
        </w:rPr>
        <w:t>19</w:t>
      </w:r>
      <w:r w:rsidR="009E3F60">
        <w:rPr>
          <w:rFonts w:hAnsi="Times New Roman" w:ascii="Times New Roman"/>
        </w:rPr>
        <w:t>.09</w:t>
      </w:r>
      <w:r w:rsidR="00C4477B">
        <w:rPr>
          <w:rFonts w:hAnsi="Times New Roman" w:ascii="Times New Roman"/>
        </w:rPr>
        <w:t>.</w:t>
      </w:r>
      <w:r w:rsidR="00C47E09">
        <w:rPr>
          <w:rFonts w:hAnsi="Times New Roman" w:ascii="Times New Roman"/>
        </w:rPr>
        <w:t>2016</w:t>
      </w:r>
      <w:r>
        <w:rPr>
          <w:rFonts w:hAnsi="Times New Roman" w:ascii="Times New Roman"/>
        </w:rPr>
        <w:t xml:space="preserve"> </w:t>
      </w:r>
      <w:r w:rsidR="00C47E09">
        <w:rPr>
          <w:rFonts w:hAnsi="Times New Roman" w:ascii="Times New Roman"/>
        </w:rPr>
        <w:t>zakonskom zastupniku,</w:t>
      </w:r>
      <w:r w:rsidRPr="00D171FB">
        <w:rPr>
          <w:rFonts w:hAnsi="Times New Roman" w:ascii="Times New Roman"/>
        </w:rPr>
        <w:t xml:space="preserve"> međutim</w:t>
      </w:r>
      <w:r w:rsidR="00605DA1">
        <w:rPr>
          <w:rFonts w:hAnsi="Times New Roman" w:ascii="Times New Roman"/>
        </w:rPr>
        <w:t xml:space="preserve"> po istom nije postupljeno.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9E3F60">
        <w:rPr>
          <w:rFonts w:hAnsi="Times New Roman" w:ascii="Times New Roman"/>
        </w:rPr>
        <w:t>30.08.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pozvani su dužnikovi vjerovnici sukladno članku 430. i 431. SZ-a, predložiti otvaranje stečajnog postupka na dužnikom te predujmiti sredstva za 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>namirenje troškova postupka, uz upozorenje na pravne posljedice nepodnošenja istog.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>
      <w:pPr>
        <w:jc w:val="both"/>
        <w:rPr>
          <w:rFonts w:hAnsi="Times New Roman" w:ascii="Times New Roman"/>
        </w:rPr>
      </w:pPr>
    </w:p>
    <w:p w:rsidRDefault="00DE73C4" w:rsidP="0064159D" w:rsidR="00DE73C4">
      <w:pPr>
        <w:jc w:val="both"/>
        <w:rPr>
          <w:rFonts w:hAnsi="Times New Roman" w:ascii="Times New Roman"/>
        </w:rPr>
      </w:pPr>
    </w:p>
    <w:p w:rsidRDefault="00DE73C4" w:rsidP="0064159D" w:rsidR="00DE73C4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ind w:firstLine="720"/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 xml:space="preserve"> Niti jedan od vjerovnika nije u ostavljenom roku podnio prijedlog za otvaranjem redovnog stečajnog postupka. 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B4C5A" w:rsidP="0042162E" w:rsidR="006B4C5A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C4477B">
        <w:rPr>
          <w:rFonts w:hAnsi="Times New Roman" w:ascii="Times New Roman"/>
        </w:rPr>
        <w:t>28</w:t>
      </w:r>
      <w:r w:rsidR="009B2805">
        <w:rPr>
          <w:rFonts w:hAnsi="Times New Roman" w:ascii="Times New Roman"/>
        </w:rPr>
        <w:t>. prosinca</w:t>
      </w:r>
      <w:r w:rsidR="004F50F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6B4C5A">
        <w:rPr>
          <w:rFonts w:hAnsi="Times New Roman" w:ascii="Times New Roman"/>
        </w:rPr>
        <w:t>6</w:t>
      </w:r>
      <w:r>
        <w:rPr>
          <w:rFonts w:hAnsi="Times New Roman" w:ascii="Times New Roman"/>
        </w:rPr>
        <w:t>. godine</w:t>
      </w: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D44D4F" w:rsidP="0064159D" w:rsidR="00D44D4F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64159D">
        <w:rPr>
          <w:rFonts w:hAnsi="Times New Roman" w:ascii="Times New Roman"/>
        </w:rPr>
        <w:t xml:space="preserve">                            </w:t>
      </w:r>
      <w:r>
        <w:rPr>
          <w:rFonts w:hAnsi="Times New Roman" w:ascii="Times New Roman"/>
        </w:rPr>
        <w:t>SUDAC:</w:t>
      </w:r>
    </w:p>
    <w:p w:rsidRDefault="00FB330F" w:rsidP="005D7CB8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Lucija Butigan</w:t>
      </w:r>
      <w:r w:rsidR="005610F9">
        <w:rPr>
          <w:rFonts w:hAnsi="Times New Roman" w:ascii="Times New Roman"/>
        </w:rPr>
        <w:t>,v.r.</w:t>
      </w: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264D98">
      <w:pPr>
        <w:jc w:val="both"/>
        <w:rPr>
          <w:rFonts w:hAnsi="Times New Roman" w:ascii="Times New Roman"/>
          <w:sz w:val="22"/>
        </w:rPr>
      </w:pPr>
    </w:p>
    <w:p w:rsidRDefault="0034018F" w:rsidP="0034018F" w:rsidR="0034018F" w:rsidRPr="00D44D4F">
      <w:pPr>
        <w:jc w:val="both"/>
        <w:rPr>
          <w:rFonts w:hAnsi="Times New Roman" w:ascii="Times New Roman"/>
          <w:sz w:val="22"/>
        </w:rPr>
      </w:pPr>
    </w:p>
    <w:p w:rsidRDefault="005610F9" w:rsidP="00492E13" w:rsidR="005610F9" w:rsidRPr="005610F9">
      <w:pPr>
        <w:jc w:val="center"/>
        <w:rPr>
          <w:rFonts w:hAnsi="Times New Roman" w:ascii="Times New Roman"/>
        </w:rPr>
      </w:pPr>
    </w:p>
    <w:p w:rsidRDefault="005610F9" w:rsidP="002152A3" w:rsidR="005610F9" w:rsidRPr="005610F9">
      <w:pPr>
        <w:jc w:val="right"/>
        <w:rPr>
          <w:rFonts w:hAnsi="Times New Roman" w:ascii="Times New Roman"/>
        </w:rPr>
      </w:pPr>
      <w:r w:rsidRPr="005610F9">
        <w:rPr>
          <w:rFonts w:hAnsi="Times New Roman" w:ascii="Times New Roman"/>
        </w:rPr>
        <w:t>za točnost otpravka</w:t>
      </w:r>
    </w:p>
    <w:p w:rsidRDefault="005610F9" w:rsidP="002152A3" w:rsidR="005610F9" w:rsidRPr="005610F9">
      <w:pPr>
        <w:jc w:val="right"/>
        <w:rPr>
          <w:rFonts w:hAnsi="Times New Roman" w:ascii="Times New Roman"/>
        </w:rPr>
      </w:pPr>
      <w:r w:rsidRPr="005610F9">
        <w:rPr>
          <w:rFonts w:hAnsi="Times New Roman" w:ascii="Times New Roman"/>
        </w:rPr>
        <w:t>ovlašteni službenik</w:t>
      </w:r>
    </w:p>
    <w:p w:rsidRDefault="005610F9" w:rsidP="002152A3" w:rsidR="005610F9" w:rsidRPr="005610F9">
      <w:pPr>
        <w:jc w:val="right"/>
        <w:rPr>
          <w:rFonts w:hAnsi="Times New Roman" w:ascii="Times New Roman"/>
        </w:rPr>
      </w:pPr>
      <w:r w:rsidRPr="005610F9">
        <w:rPr>
          <w:rFonts w:hAnsi="Times New Roman" w:ascii="Times New Roman"/>
        </w:rPr>
        <w:t>Višnja Svečak</w:t>
      </w:r>
    </w:p>
    <w:p w:rsidRDefault="00D44D4F" w:rsidP="0034018F" w:rsidR="00D44D4F" w:rsidRPr="00264D98">
      <w:pPr>
        <w:rPr>
          <w:rFonts w:hAnsi="Times New Roman" w:ascii="Times New Roman"/>
          <w:sz w:val="32"/>
          <w:highlight w:val="green"/>
          <w:u w:val="single"/>
        </w:rPr>
      </w:pPr>
    </w:p>
    <w:sectPr w:rsidSect="00840E3D" w:rsidR="00D44D4F" w:rsidRPr="00264D98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34018F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10F9">
          <w:rPr>
            <w:noProof/>
          </w:rPr>
          <w:t>2</w:t>
        </w:r>
        <w:r>
          <w:fldChar w:fldCharType="end"/>
        </w:r>
      </w:p>
    </w:sdtContent>
  </w:sdt>
  <w:p w:rsidRDefault="000D7B20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0C12E0">
      <w:rPr>
        <w:rFonts w:hAnsi="Times New Roman" w:ascii="Times New Roman"/>
      </w:rPr>
      <w:t>92</w:t>
    </w:r>
    <w:r w:rsidR="004C6E0B">
      <w:rPr>
        <w:rFonts w:hAnsi="Times New Roman" w:ascii="Times New Roman"/>
      </w:rPr>
      <w:t>39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AE5"/>
    <w:rsid w:val="00013ED3"/>
    <w:rsid w:val="00025545"/>
    <w:rsid w:val="00046071"/>
    <w:rsid w:val="000A4F52"/>
    <w:rsid w:val="000A6A7A"/>
    <w:rsid w:val="000B609B"/>
    <w:rsid w:val="000C12E0"/>
    <w:rsid w:val="000C47B3"/>
    <w:rsid w:val="000D7B20"/>
    <w:rsid w:val="00103589"/>
    <w:rsid w:val="00112B50"/>
    <w:rsid w:val="00130595"/>
    <w:rsid w:val="00135BF3"/>
    <w:rsid w:val="00137652"/>
    <w:rsid w:val="00140CF4"/>
    <w:rsid w:val="001464B4"/>
    <w:rsid w:val="0015560F"/>
    <w:rsid w:val="00156B58"/>
    <w:rsid w:val="001604C5"/>
    <w:rsid w:val="00182088"/>
    <w:rsid w:val="001849EC"/>
    <w:rsid w:val="001A0ADD"/>
    <w:rsid w:val="001C3B73"/>
    <w:rsid w:val="001D13FF"/>
    <w:rsid w:val="00264D98"/>
    <w:rsid w:val="00280A5F"/>
    <w:rsid w:val="0029678F"/>
    <w:rsid w:val="002B3ED7"/>
    <w:rsid w:val="002E1310"/>
    <w:rsid w:val="00314802"/>
    <w:rsid w:val="00325C1E"/>
    <w:rsid w:val="003336E2"/>
    <w:rsid w:val="0034018F"/>
    <w:rsid w:val="003402D7"/>
    <w:rsid w:val="003500B2"/>
    <w:rsid w:val="0036343F"/>
    <w:rsid w:val="003A06F9"/>
    <w:rsid w:val="003E299E"/>
    <w:rsid w:val="0042162E"/>
    <w:rsid w:val="004567D4"/>
    <w:rsid w:val="00480E62"/>
    <w:rsid w:val="004C4AD3"/>
    <w:rsid w:val="004C6E0B"/>
    <w:rsid w:val="004F50FD"/>
    <w:rsid w:val="00532B71"/>
    <w:rsid w:val="00537BDA"/>
    <w:rsid w:val="00560B25"/>
    <w:rsid w:val="005610F9"/>
    <w:rsid w:val="00591C1A"/>
    <w:rsid w:val="005940E9"/>
    <w:rsid w:val="005D7CB8"/>
    <w:rsid w:val="005F2889"/>
    <w:rsid w:val="00605DA1"/>
    <w:rsid w:val="006356C5"/>
    <w:rsid w:val="0064159D"/>
    <w:rsid w:val="006B4C5A"/>
    <w:rsid w:val="006B4DE7"/>
    <w:rsid w:val="00730EAB"/>
    <w:rsid w:val="00751C7E"/>
    <w:rsid w:val="007A29F9"/>
    <w:rsid w:val="007F34F5"/>
    <w:rsid w:val="007F58F1"/>
    <w:rsid w:val="00831CC6"/>
    <w:rsid w:val="00836165"/>
    <w:rsid w:val="00840E3D"/>
    <w:rsid w:val="00867F16"/>
    <w:rsid w:val="008D5425"/>
    <w:rsid w:val="00955E9E"/>
    <w:rsid w:val="00974C2D"/>
    <w:rsid w:val="00987982"/>
    <w:rsid w:val="0099623A"/>
    <w:rsid w:val="00997BA9"/>
    <w:rsid w:val="009A4350"/>
    <w:rsid w:val="009A59F6"/>
    <w:rsid w:val="009B2805"/>
    <w:rsid w:val="009E3F60"/>
    <w:rsid w:val="009F5765"/>
    <w:rsid w:val="00A935B7"/>
    <w:rsid w:val="00A95334"/>
    <w:rsid w:val="00AB7883"/>
    <w:rsid w:val="00AE5179"/>
    <w:rsid w:val="00AF40B4"/>
    <w:rsid w:val="00B03169"/>
    <w:rsid w:val="00B07B03"/>
    <w:rsid w:val="00B2463B"/>
    <w:rsid w:val="00B4251A"/>
    <w:rsid w:val="00B5098C"/>
    <w:rsid w:val="00BA19FF"/>
    <w:rsid w:val="00BA25F3"/>
    <w:rsid w:val="00BB2D96"/>
    <w:rsid w:val="00BC0475"/>
    <w:rsid w:val="00C06C05"/>
    <w:rsid w:val="00C33B3C"/>
    <w:rsid w:val="00C402E3"/>
    <w:rsid w:val="00C4477B"/>
    <w:rsid w:val="00C47E09"/>
    <w:rsid w:val="00C56D4F"/>
    <w:rsid w:val="00C57CAF"/>
    <w:rsid w:val="00C76B5F"/>
    <w:rsid w:val="00C87EE2"/>
    <w:rsid w:val="00CB3343"/>
    <w:rsid w:val="00CF2939"/>
    <w:rsid w:val="00D01582"/>
    <w:rsid w:val="00D028CC"/>
    <w:rsid w:val="00D1164D"/>
    <w:rsid w:val="00D33C71"/>
    <w:rsid w:val="00D44D4F"/>
    <w:rsid w:val="00D746D9"/>
    <w:rsid w:val="00D955F3"/>
    <w:rsid w:val="00DB29D2"/>
    <w:rsid w:val="00DB4528"/>
    <w:rsid w:val="00DC7FA5"/>
    <w:rsid w:val="00DE73C4"/>
    <w:rsid w:val="00DF190F"/>
    <w:rsid w:val="00DF5C12"/>
    <w:rsid w:val="00E714D7"/>
    <w:rsid w:val="00EB1310"/>
    <w:rsid w:val="00EC42FB"/>
    <w:rsid w:val="00EC60BB"/>
    <w:rsid w:val="00EE5750"/>
    <w:rsid w:val="00EE69E5"/>
    <w:rsid w:val="00F25613"/>
    <w:rsid w:val="00F32F0D"/>
    <w:rsid w:val="00F430B3"/>
    <w:rsid w:val="00F62A72"/>
    <w:rsid w:val="00F667BC"/>
    <w:rsid w:val="00F7711F"/>
    <w:rsid w:val="00FB330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5610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10F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10F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10F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10F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5610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10F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10F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10F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10F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9239</izvorni_sadrzaj>
    <derivirana_varijabla naziv="DomainObject.Predmet.Broj_1">9239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St-9239/2015</izvorni_sadrzaj>
    <derivirana_varijabla naziv="DomainObject.Predmet.OznakaBroj_1">St-9239/2015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DELTADU d.o.o. zastupanog po punomoćniku Petar Dabić</izvorni_sadrzaj>
    <derivirana_varijabla naziv="DomainObject.Predmet.ProtustrankaFormated_1">  DELTADU d.o.o. zastupanog po punomoćniku Petar Dabić</derivirana_varijabla>
  </DomainObject.Predmet.ProtustrankaFormated>
  <DomainObject.Predmet.ProtustrankaFormatedOIB>
    <izvorni_sadrzaj>  DELTADU d.o.o., OIB 94489406391 zastupanog po punomoćniku Petar Dabić</izvorni_sadrzaj>
    <derivirana_varijabla naziv="DomainObject.Predmet.ProtustrankaFormatedOIB_1">  DELTADU d.o.o., OIB 94489406391 zastupanog po punomoćniku Petar Dabić</derivirana_varijabla>
  </DomainObject.Predmet.ProtustrankaFormatedOIB>
  <DomainObject.Predmet.ProtustrankaFormatedWithAdress>
    <izvorni_sadrzaj> DELTADU d.o.o., Listopadska 11, 10000 Zagreb zastupanog po punomoćniku Petar Dabić</izvorni_sadrzaj>
    <derivirana_varijabla naziv="DomainObject.Predmet.ProtustrankaFormatedWithAdress_1"> DELTADU d.o.o., Listopadska 11, 10000 Zagreb zastupanog po punomoćniku Petar Dabić</derivirana_varijabla>
  </DomainObject.Predmet.ProtustrankaFormatedWithAdress>
  <DomainObject.Predmet.ProtustrankaFormatedWithAdressOIB>
    <izvorni_sadrzaj> DELTADU d.o.o., OIB 94489406391, Listopadska 11, 10000 Zagreb zastupanog po punomoćniku Petar Dabić</izvorni_sadrzaj>
    <derivirana_varijabla naziv="DomainObject.Predmet.ProtustrankaFormatedWithAdressOIB_1"> DELTADU d.o.o., OIB 94489406391, Listopadska 11, 10000 Zagreb zastupanog po punomoćniku Petar Dabić</derivirana_varijabla>
  </DomainObject.Predmet.ProtustrankaFormatedWithAdressOIB>
  <DomainObject.Predmet.ProtustrankaWithAdress>
    <izvorni_sadrzaj>DELTADU d.o.o. Listopadska 11, 10000 Zagreb</izvorni_sadrzaj>
    <derivirana_varijabla naziv="DomainObject.Predmet.ProtustrankaWithAdress_1">DELTADU d.o.o. Listopadska 11, 10000 Zagreb</derivirana_varijabla>
  </DomainObject.Predmet.ProtustrankaWithAdress>
  <DomainObject.Predmet.ProtustrankaWithAdressOIB>
    <izvorni_sadrzaj>DELTADU d.o.o., OIB 94489406391, Listopadska 11, 10000 Zagreb</izvorni_sadrzaj>
    <derivirana_varijabla naziv="DomainObject.Predmet.ProtustrankaWithAdressOIB_1">DELTADU d.o.o., OIB 94489406391, Listopadska 11, 10000 Zagreb</derivirana_varijabla>
  </DomainObject.Predmet.ProtustrankaWithAdressOIB>
  <DomainObject.Predmet.ProtustrankaNazivFormated>
    <izvorni_sadrzaj>DELTADU d.o.o.</izvorni_sadrzaj>
    <derivirana_varijabla naziv="DomainObject.Predmet.ProtustrankaNazivFormated_1">DELTADU d.o.o.</derivirana_varijabla>
  </DomainObject.Predmet.ProtustrankaNazivFormated>
  <DomainObject.Predmet.ProtustrankaNazivFormatedOIB>
    <izvorni_sadrzaj>DELTADU d.o.o., OIB 94489406391</izvorni_sadrzaj>
    <derivirana_varijabla naziv="DomainObject.Predmet.ProtustrankaNazivFormatedOIB_1">DELTADU d.o.o., OIB 94489406391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DELTADU d.o.o. zastupanog po punomoćniku Petar Dabić</item>
    </izvorni_sadrzaj>
    <derivirana_varijabla naziv="DomainObject.Predmet.ProtuStrankaListFormated_1">
      <item>DELTADU d.o.o. zastupanog po punomoćniku Petar Dabić</item>
    </derivirana_varijabla>
  </DomainObject.Predmet.ProtuStrankaListFormated>
  <DomainObject.Predmet.ProtuStrankaListFormatedOIB>
    <izvorni_sadrzaj>
      <item>DELTADU d.o.o., OIB 94489406391 zastupanog po punomoćniku Petar Dabić</item>
    </izvorni_sadrzaj>
    <derivirana_varijabla naziv="DomainObject.Predmet.ProtuStrankaListFormatedOIB_1">
      <item>DELTADU d.o.o., OIB 94489406391 zastupanog po punomoćniku Petar Dabić</item>
    </derivirana_varijabla>
  </DomainObject.Predmet.ProtuStrankaListFormatedOIB>
  <DomainObject.Predmet.ProtuStrankaListFormatedWithAdress>
    <izvorni_sadrzaj>
      <item>DELTADU d.o.o., Listopadska 11, 10000 Zagreb zastupanog po punomoćniku Petar Dabić</item>
    </izvorni_sadrzaj>
    <derivirana_varijabla naziv="DomainObject.Predmet.ProtuStrankaListFormatedWithAdress_1">
      <item>DELTADU d.o.o., Listopadska 11, 10000 Zagreb zastupanog po punomoćniku Petar Dabić</item>
    </derivirana_varijabla>
  </DomainObject.Predmet.ProtuStrankaListFormatedWithAdress>
  <DomainObject.Predmet.ProtuStrankaListFormatedWithAdressOIB>
    <izvorni_sadrzaj>
      <item>DELTADU d.o.o., OIB 94489406391, Listopadska 11, 10000 Zagreb zastupanog po punomoćniku Petar Dabić</item>
    </izvorni_sadrzaj>
    <derivirana_varijabla naziv="DomainObject.Predmet.ProtuStrankaListFormatedWithAdressOIB_1">
      <item>DELTADU d.o.o., OIB 94489406391, Listopadska 11, 10000 Zagreb zastupanog po punomoćniku Petar Dabić</item>
    </derivirana_varijabla>
  </DomainObject.Predmet.ProtuStrankaListFormatedWithAdressOIB>
  <DomainObject.Predmet.ProtuStrankaListNazivFormated>
    <izvorni_sadrzaj>
      <item>DELTADU d.o.o.</item>
    </izvorni_sadrzaj>
    <derivirana_varijabla naziv="DomainObject.Predmet.ProtuStrankaListNazivFormated_1">
      <item>DELTADU d.o.o.</item>
    </derivirana_varijabla>
  </DomainObject.Predmet.ProtuStrankaListNazivFormated>
  <DomainObject.Predmet.ProtuStrankaListNazivFormatedOIB>
    <izvorni_sadrzaj>
      <item>DELTADU d.o.o., OIB 94489406391</item>
    </izvorni_sadrzaj>
    <derivirana_varijabla naziv="DomainObject.Predmet.ProtuStrankaListNazivFormatedOIB_1">
      <item>DELTADU d.o.o., OIB 94489406391</item>
    </derivirana_varijabla>
  </DomainObject.Predmet.ProtuStrankaListNazivFormatedOIB>
  <DomainObject.Predmet.OstaliListFormated>
    <izvorni_sadrzaj>
      <item>Petar Dabić punomoćnik sudionika u postupku DELTADU d.o.o.</item>
    </izvorni_sadrzaj>
    <derivirana_varijabla naziv="DomainObject.Predmet.OstaliListFormated_1">
      <item>Petar Dabić punomoćnik sudionika u postupku DELTADU d.o.o.</item>
    </derivirana_varijabla>
  </DomainObject.Predmet.OstaliListFormated>
  <DomainObject.Predmet.OstaliListFormatedOIB>
    <izvorni_sadrzaj>
      <item>Petar Dabić, OIB 62181282640 punomoćnik sudionika u postupku DELTADU d.o.o.</item>
    </izvorni_sadrzaj>
    <derivirana_varijabla naziv="DomainObject.Predmet.OstaliListFormatedOIB_1">
      <item>Petar Dabić, OIB 62181282640 punomoćnik sudionika u postupku DELTADU d.o.o.</item>
    </derivirana_varijabla>
  </DomainObject.Predmet.OstaliListFormatedOIB>
  <DomainObject.Predmet.OstaliListFormatedWithAdress>
    <izvorni_sadrzaj>
      <item>Petar Dabić, Ulica Janka Polića Kamova 6, 10000 Zagreb punomoćnik sudionika u postupku DELTADU d.o.o.</item>
    </izvorni_sadrzaj>
    <derivirana_varijabla naziv="DomainObject.Predmet.OstaliListFormatedWithAdress_1">
      <item>Petar Dabić, Ulica Janka Polića Kamova 6, 10000 Zagreb punomoćnik sudionika u postupku DELTADU d.o.o.</item>
    </derivirana_varijabla>
  </DomainObject.Predmet.OstaliListFormatedWithAdress>
  <DomainObject.Predmet.OstaliListFormatedWithAdressOIB>
    <izvorni_sadrzaj>
      <item>Petar Dabić, OIB 62181282640, Ulica Janka Polića Kamova 6, 10000 Zagreb punomoćnik sudionika u postupku DELTADU d.o.o.</item>
    </izvorni_sadrzaj>
    <derivirana_varijabla naziv="DomainObject.Predmet.OstaliListFormatedWithAdressOIB_1">
      <item>Petar Dabić, OIB 62181282640, Ulica Janka Polića Kamova 6, 10000 Zagreb punomoćnik sudionika u postupku DELTADU d.o.o.</item>
    </derivirana_varijabla>
  </DomainObject.Predmet.OstaliListFormatedWithAdressOIB>
  <DomainObject.Predmet.OstaliListNazivFormated>
    <izvorni_sadrzaj>
      <item>Petar Dabić</item>
    </izvorni_sadrzaj>
    <derivirana_varijabla naziv="DomainObject.Predmet.OstaliListNazivFormated_1">
      <item>Petar Dabić</item>
    </derivirana_varijabla>
  </DomainObject.Predmet.OstaliListNazivFormated>
  <DomainObject.Predmet.OstaliListNazivFormatedOIB>
    <izvorni_sadrzaj>
      <item>Petar Dabić, OIB 62181282640</item>
    </izvorni_sadrzaj>
    <derivirana_varijabla naziv="DomainObject.Predmet.OstaliListNazivFormatedOIB_1">
      <item>Petar Dabić, OIB 62181282640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DELTADU d.o.o.</izvorni_sadrzaj>
    <derivirana_varijabla naziv="DomainObject.Predmet.ProtustrankaIDrugi_1">DELTADU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DELTADU d.o.o., OIB 94489406391, Listopadska 11, 10000 Zagreb</izvorni_sadrzaj>
    <derivirana_varijabla naziv="DomainObject.Predmet.ProtustrankaIDrugiAdressOIB_1">DELTADU d.o.o., OIB 94489406391, Listopadska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DELTADU d.o.o.</item>
      <item>Petar Dabić</item>
    </izvorni_sadrzaj>
    <derivirana_varijabla naziv="DomainObject.Predmet.SudioniciListNaziv_1">
      <item>FINA Regionalni centar Zagreb</item>
      <item>DELTADU d.o.o.</item>
      <item>Petar Dabić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DELTADU d.o.o., OIB 94489406391, Listopadska 11,10000 Zagreb</item>
      <item>Petar Dabić, OIB 62181282640, Ulica Janka Polića Kamova 6,10000 Zagreb</item>
    </izvorni_sadrzaj>
    <derivirana_varijabla naziv="DomainObject.Predmet.SudioniciListAdressOIB_1">
      <item>FINA Regionalni centar Zagreb, OIB 85821130368, Trg svibanjskih žrtava 1995. 1,10000 Zagreb</item>
      <item>DELTADU d.o.o., OIB 94489406391, Listopadska 11,10000 Zagreb</item>
      <item>Petar Dabić, OIB 62181282640, Ulica Janka Polića Kamova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94489406391</item>
      <item>, OIB 62181282640</item>
    </izvorni_sadrzaj>
    <derivirana_varijabla naziv="DomainObject.Predmet.SudioniciListNazivOIB_1">
      <item>, OIB 85821130368</item>
      <item>, OIB 94489406391</item>
      <item>, OIB 62181282640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8CCD2D-0F5E-40C9-BD6D-BA26603282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386</properties:Words>
  <properties:Characters>2130</properties:Characters>
  <properties:Lines>76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2016-12-28T10:21:00Z</dcterms:created>
  <dc:creator>Sudsko vijeæe</dc:creator>
  <cp:lastModifiedBy>Višnja Svečak</cp:lastModifiedBy>
  <cp:lastPrinted>2016-12-28T10:22:00Z</cp:lastPrinted>
  <dcterms:modified xmlns:xsi="http://www.w3.org/2001/XMLSchema-instance" xsi:type="dcterms:W3CDTF">2016-12-28T10:22:00Z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