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4efb" w14:paraId="3404efb" w:rsidRDefault="00A31B12" w:rsidP="00910611" w:rsidR="00A31B1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B12" w:rsidP="00910611" w:rsidR="00A31B12">
      <w:r>
        <w:rPr>
          <w:rFonts w:eastAsia="MS Mincho"/>
        </w:rPr>
        <w:t xml:space="preserve">   REPUBLIKA HRVATSKA</w:t>
      </w:r>
    </w:p>
    <w:p w:rsidRDefault="00A31B12" w:rsidP="00910611" w:rsidR="00A31B12">
      <w:r>
        <w:rPr>
          <w:rFonts w:eastAsia="MS Mincho"/>
        </w:rPr>
        <w:t>TRGOVAČKI SUD U RIJECI</w:t>
      </w:r>
    </w:p>
    <w:p w:rsidRDefault="00A31B12" w:rsidR="00A31B1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687AAC" w:rsidP="00687AAC" w:rsidR="00687AAC" w:rsidRPr="00687AAC">
      <w:pPr>
        <w:jc w:val="both"/>
      </w:pPr>
      <w:r w:rsidRPr="00687AAC">
        <w:tab/>
        <w:t xml:space="preserve">Trgovački sud u Rijeci, po sucu pojedincu Danieli Korlević, odlučujući o prijedlogu Financijske agencije, Regionalni centar Rijeka, F. Kurelca 8 za otvaranje stečajnog postupka nad trgovačkim društvom </w:t>
      </w:r>
      <w:r w:rsidRPr="00687AAC">
        <w:rPr>
          <w:b/>
        </w:rPr>
        <w:t xml:space="preserve">G.P. DOMOINVEST društvo s ograničenom odgovornošću za građevinarstvo, trgovinu i usluge, Kastav, Tometići bb, OIB 09560843478, </w:t>
      </w:r>
      <w:r w:rsidRPr="00687AAC">
        <w:t xml:space="preserve">dana </w:t>
      </w:r>
      <w:r>
        <w:t>06. rujna</w:t>
      </w:r>
      <w:r w:rsidRPr="00687AAC">
        <w:t xml:space="preserve"> 2016. godine  </w:t>
      </w:r>
    </w:p>
    <w:p w:rsidRDefault="00A212C9" w:rsidP="00034EB5" w:rsidR="00A212C9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687AAC" w:rsidR="001733E3" w:rsidRPr="001733E3">
      <w:pPr>
        <w:numPr>
          <w:ilvl w:val="0"/>
          <w:numId w:val="1"/>
        </w:numPr>
        <w:jc w:val="both"/>
      </w:pPr>
      <w:r w:rsidRPr="007E04FC">
        <w:t xml:space="preserve">Otvara se  stečajni postupak nad </w:t>
      </w:r>
      <w:r w:rsidR="00914E92">
        <w:t>dužnikom</w:t>
      </w:r>
      <w:r w:rsidR="001B4340">
        <w:t xml:space="preserve"> </w:t>
      </w:r>
      <w:r w:rsidR="00687AAC" w:rsidRPr="00687AAC">
        <w:rPr>
          <w:b/>
        </w:rPr>
        <w:t>G.P. DOMOINVEST društvo s ograničenom odgovornošću za građevinarstvo, trgovinu i usluge, Kastav, Tometići bb, OIB 09560843478</w:t>
      </w:r>
      <w:r w:rsidR="007D625F">
        <w:rPr>
          <w:b/>
        </w:rPr>
        <w:t xml:space="preserve">. </w:t>
      </w:r>
    </w:p>
    <w:p w:rsidRDefault="001733E3" w:rsidP="001733E3" w:rsidR="001733E3">
      <w:pPr>
        <w:pStyle w:val="Odlomakpopisa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687AAC">
        <w:t>06. rujna</w:t>
      </w:r>
      <w:r w:rsidRPr="00914E92">
        <w:t xml:space="preserve"> 2016. godine u </w:t>
      </w:r>
      <w:r w:rsidR="00C1087D">
        <w:t>10</w:t>
      </w:r>
      <w:r w:rsidRPr="00914E92">
        <w:t xml:space="preserve"> sati i </w:t>
      </w:r>
      <w:r>
        <w:t>35</w:t>
      </w:r>
      <w:r w:rsidRPr="00914E92">
        <w:t xml:space="preserve"> minuta, kada je ovo rješenje objavljeno na mrežnoj stranici e-Oglasna ploča suda. </w:t>
      </w:r>
    </w:p>
    <w:p w:rsidRDefault="00914E92" w:rsidP="00914E92" w:rsidR="00914E92">
      <w:pPr>
        <w:pStyle w:val="Odlomakpopisa"/>
      </w:pPr>
    </w:p>
    <w:p w:rsidRDefault="00914E92" w:rsidP="00914E92" w:rsidR="00914E92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>
        <w:t xml:space="preserve"> </w:t>
      </w:r>
      <w:r w:rsidR="00C1087D">
        <w:t>Ranka Herljević iz Čavli, Soboli 10, OIB 14109641646</w:t>
      </w:r>
      <w:r>
        <w:t xml:space="preserve">. </w:t>
      </w:r>
    </w:p>
    <w:p w:rsidRDefault="001733E3" w:rsidP="001733E3" w:rsidR="001733E3">
      <w:pPr>
        <w:pStyle w:val="Odlomakpopisa"/>
      </w:pPr>
    </w:p>
    <w:p w:rsidRDefault="00034EB5" w:rsidP="00317E29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C1087D">
        <w:t xml:space="preserve">Ranka Herljević iz Čavli, Soboli 10,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687AAC">
        <w:t>619-2016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C1087D" w:rsidP="004E018D" w:rsidR="00C1087D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lastRenderedPageBreak/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1557F" w:rsidR="00C1087D" w:rsidRPr="00C1087D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1733E3" w:rsidP="001733E3" w:rsidR="001733E3">
      <w:pPr>
        <w:pStyle w:val="Odlomakpopisa"/>
      </w:pPr>
    </w:p>
    <w:p w:rsidRDefault="001733E3" w:rsidP="001733E3" w:rsidR="0011557F">
      <w:pPr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04280A">
        <w:t xml:space="preserve">, </w:t>
      </w:r>
      <w:r w:rsidR="00C1087D">
        <w:t xml:space="preserve">zemljišnoknjižnom odjelu Općinskog suda u Rijeci, </w:t>
      </w:r>
      <w:r w:rsidR="0004280A">
        <w:t>te se određuje upis zabilježbe otvaranja stečajnog postupka na</w:t>
      </w:r>
      <w:r w:rsidR="00C1087D">
        <w:t xml:space="preserve"> nekretninama </w:t>
      </w:r>
      <w:r w:rsidR="0004280A">
        <w:t>dužnik</w:t>
      </w:r>
      <w:r w:rsidR="00C1087D">
        <w:t xml:space="preserve">a </w:t>
      </w:r>
      <w:r w:rsidR="007A2A7E">
        <w:t xml:space="preserve"> </w:t>
      </w:r>
      <w:r w:rsidR="0011557F" w:rsidRPr="00687AAC">
        <w:rPr>
          <w:b/>
        </w:rPr>
        <w:t>G.P. DOMOINVEST društvo s ograničenom odgovornošću za građevinarstvo, trgovinu i usluge, Kastav, Tometići bb, OIB 09560843478</w:t>
      </w:r>
      <w:r w:rsidR="0011557F">
        <w:t>:</w:t>
      </w:r>
    </w:p>
    <w:p w:rsidRDefault="0011557F" w:rsidP="00C1087D" w:rsidR="0011557F">
      <w:pPr>
        <w:pStyle w:val="Odlomakpopisa"/>
        <w:numPr>
          <w:ilvl w:val="0"/>
          <w:numId w:val="7"/>
        </w:numPr>
        <w:jc w:val="both"/>
      </w:pPr>
      <w:r w:rsidRPr="00C1087D">
        <w:t>k.č.br.1423/</w:t>
      </w:r>
      <w:r>
        <w:t>142, poslovna zgrada i okoliš, površine 1010 m2, upisano u zk.ul. 1449, k.o. Klana;</w:t>
      </w:r>
    </w:p>
    <w:p w:rsidRDefault="0011557F" w:rsidP="00C1087D" w:rsidR="0011557F">
      <w:pPr>
        <w:pStyle w:val="Odlomakpopisa"/>
        <w:numPr>
          <w:ilvl w:val="0"/>
          <w:numId w:val="7"/>
        </w:numPr>
        <w:jc w:val="both"/>
      </w:pPr>
      <w:r>
        <w:t xml:space="preserve">suvlasnički dio 139/381, etažno vlasništvo, E-1, poslovni prostor u suterenu zgrade ukupne površine 139,19 m2, 87/381, sagrađeno na k.č.br.4458, upisano u zk.ul. 3242, k.o. Kastav; </w:t>
      </w:r>
    </w:p>
    <w:p w:rsidRDefault="0011557F" w:rsidP="00C1087D" w:rsidR="0011557F">
      <w:pPr>
        <w:pStyle w:val="Odlomakpopisa"/>
        <w:numPr>
          <w:ilvl w:val="0"/>
          <w:numId w:val="7"/>
        </w:numPr>
        <w:jc w:val="both"/>
      </w:pPr>
      <w:r>
        <w:t>k.č.br. 5535/1, oranica i livada, površine 520 m2;</w:t>
      </w:r>
    </w:p>
    <w:p w:rsidRDefault="0011557F" w:rsidP="00C1087D" w:rsidR="0011557F">
      <w:pPr>
        <w:pStyle w:val="Odlomakpopisa"/>
        <w:numPr>
          <w:ilvl w:val="0"/>
          <w:numId w:val="7"/>
        </w:numPr>
        <w:jc w:val="both"/>
      </w:pPr>
      <w:r>
        <w:t>k.č.br. 5535/2, oranica i livada, površine 530 m2;</w:t>
      </w:r>
    </w:p>
    <w:p w:rsidRDefault="0011557F" w:rsidP="00C1087D" w:rsidR="0011557F">
      <w:pPr>
        <w:pStyle w:val="Odlomakpopisa"/>
        <w:numPr>
          <w:ilvl w:val="0"/>
          <w:numId w:val="7"/>
        </w:numPr>
        <w:jc w:val="both"/>
      </w:pPr>
      <w:r>
        <w:t>k.č.br. 5535/3, oranica i livada, površine 720 m2;</w:t>
      </w:r>
    </w:p>
    <w:p w:rsidRDefault="0011557F" w:rsidP="00C1087D" w:rsidR="0011557F">
      <w:pPr>
        <w:pStyle w:val="Odlomakpopisa"/>
        <w:numPr>
          <w:ilvl w:val="0"/>
          <w:numId w:val="7"/>
        </w:numPr>
        <w:jc w:val="both"/>
      </w:pPr>
      <w:r>
        <w:t>k.č.br. 5536/5, livada, površine 515 m2;</w:t>
      </w:r>
    </w:p>
    <w:p w:rsidRDefault="0011557F" w:rsidP="00C1087D" w:rsidR="0011557F">
      <w:pPr>
        <w:pStyle w:val="Odlomakpopisa"/>
        <w:numPr>
          <w:ilvl w:val="0"/>
          <w:numId w:val="7"/>
        </w:numPr>
        <w:jc w:val="both"/>
      </w:pPr>
      <w:r>
        <w:t>k.č.br. 5536/6, livada, površine 516 m2;</w:t>
      </w:r>
    </w:p>
    <w:p w:rsidRDefault="0011557F" w:rsidP="00C1087D" w:rsidR="0011557F">
      <w:pPr>
        <w:pStyle w:val="Odlomakpopisa"/>
        <w:numPr>
          <w:ilvl w:val="0"/>
          <w:numId w:val="7"/>
        </w:numPr>
        <w:jc w:val="both"/>
      </w:pPr>
      <w:r>
        <w:t xml:space="preserve">k.č.br. 5536/7, livada, površine 632 m2, </w:t>
      </w:r>
    </w:p>
    <w:p w:rsidRDefault="0011557F" w:rsidP="0011557F" w:rsidR="0072748A">
      <w:pPr>
        <w:pStyle w:val="Odlomakpopisa"/>
        <w:ind w:left="1440"/>
        <w:jc w:val="both"/>
      </w:pPr>
      <w:r>
        <w:t>sve upisano u zk.ul.4613, k.o. Kastav</w:t>
      </w:r>
    </w:p>
    <w:p w:rsidRDefault="0072748A" w:rsidP="0072748A" w:rsidR="005A7105">
      <w:pPr>
        <w:ind w:left="1080"/>
        <w:jc w:val="both"/>
      </w:pPr>
      <w:r>
        <w:t xml:space="preserve"> </w:t>
      </w:r>
    </w:p>
    <w:p w:rsidRDefault="001733E3" w:rsidP="001733E3" w:rsidR="00034EB5" w:rsidRPr="007E04FC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034EB5" w:rsidP="00034EB5" w:rsidR="00034EB5" w:rsidRPr="007E04FC">
      <w:pPr>
        <w:jc w:val="both"/>
      </w:pPr>
    </w:p>
    <w:p w:rsidRDefault="0011557F" w:rsidP="00034EB5" w:rsidR="00034EB5" w:rsidRPr="007E04FC">
      <w:pPr>
        <w:jc w:val="center"/>
        <w:rPr>
          <w:b/>
        </w:rPr>
      </w:pPr>
      <w:r>
        <w:rPr>
          <w:b/>
        </w:rPr>
        <w:t>15. studenoga</w:t>
      </w:r>
      <w:r w:rsidR="00730271" w:rsidRPr="007E04FC">
        <w:rPr>
          <w:b/>
        </w:rPr>
        <w:t xml:space="preserve"> 201</w:t>
      </w:r>
      <w:r w:rsidR="0072748A">
        <w:rPr>
          <w:b/>
        </w:rPr>
        <w:t>6</w:t>
      </w:r>
      <w:r w:rsidR="00730271" w:rsidRPr="007E04FC">
        <w:rPr>
          <w:b/>
        </w:rPr>
        <w:t>.</w:t>
      </w:r>
      <w:r w:rsidR="0072748A">
        <w:rPr>
          <w:b/>
        </w:rPr>
        <w:t xml:space="preserve"> </w:t>
      </w:r>
      <w:r w:rsidR="00730271" w:rsidRPr="007E04FC">
        <w:rPr>
          <w:b/>
        </w:rPr>
        <w:t>g</w:t>
      </w:r>
      <w:r w:rsidR="0072748A">
        <w:rPr>
          <w:b/>
        </w:rPr>
        <w:t>odine</w:t>
      </w:r>
      <w:r w:rsidR="00034EB5" w:rsidRPr="007E04FC">
        <w:rPr>
          <w:b/>
        </w:rPr>
        <w:t xml:space="preserve"> u </w:t>
      </w:r>
      <w:r>
        <w:rPr>
          <w:b/>
        </w:rPr>
        <w:t>9</w:t>
      </w:r>
      <w:r w:rsidR="00034EB5" w:rsidRPr="007E04FC">
        <w:rPr>
          <w:b/>
        </w:rPr>
        <w:t>:00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broj 2, I</w:t>
      </w:r>
      <w:r w:rsidR="0004280A">
        <w:rPr>
          <w:b/>
        </w:rPr>
        <w:t>.</w:t>
      </w:r>
      <w:r w:rsidRPr="007E04FC">
        <w:rPr>
          <w:b/>
        </w:rPr>
        <w:t xml:space="preserve"> kat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 xml:space="preserve">u Trgovačkom sudu </w:t>
      </w:r>
      <w:r w:rsidR="00E0215E">
        <w:rPr>
          <w:b/>
        </w:rPr>
        <w:t>u Rijeci</w:t>
      </w:r>
      <w:r w:rsidRPr="007E04FC">
        <w:rPr>
          <w:b/>
        </w:rPr>
        <w:t>,</w:t>
      </w:r>
    </w:p>
    <w:p w:rsidRDefault="00034EB5" w:rsidP="00034EB5" w:rsidR="00034EB5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7659B7" w:rsidP="00034EB5" w:rsidR="007659B7" w:rsidRPr="007E04FC">
      <w:pPr>
        <w:jc w:val="center"/>
        <w:rPr>
          <w:b/>
        </w:rPr>
      </w:pPr>
    </w:p>
    <w:p w:rsidRDefault="007A2A7E" w:rsidP="0011557F" w:rsidR="001733E3">
      <w:pPr>
        <w:ind w:firstLine="708"/>
        <w:jc w:val="both"/>
      </w:pPr>
      <w:r>
        <w:t xml:space="preserve">      </w:t>
      </w:r>
      <w:r w:rsidR="00034EB5" w:rsidRPr="007E04FC">
        <w:t>Ročištu mogu prisustvovati vjerovnici odnosno njihovi punomoćnici.</w:t>
      </w:r>
    </w:p>
    <w:p w:rsidRDefault="001733E3" w:rsidP="001733E3" w:rsidR="001733E3">
      <w:pPr>
        <w:ind w:left="1080"/>
        <w:jc w:val="both"/>
      </w:pPr>
    </w:p>
    <w:p w:rsidRDefault="00034EB5" w:rsidP="001733E3" w:rsidR="007A2A7E">
      <w:pPr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7A2A7E" w:rsidP="007A2A7E" w:rsidR="007A2A7E">
      <w:pPr>
        <w:pStyle w:val="Odlomakpopisa"/>
      </w:pPr>
    </w:p>
    <w:p w:rsidRDefault="007A2A7E" w:rsidP="001733E3" w:rsidR="001733E3">
      <w:pPr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1733E3" w:rsidR="00034EB5" w:rsidRPr="007E04FC">
      <w:pPr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730271" w:rsidP="00034EB5" w:rsidR="00730271" w:rsidRPr="007E04FC">
      <w:pPr>
        <w:jc w:val="center"/>
        <w:rPr>
          <w:b/>
        </w:rPr>
      </w:pPr>
    </w:p>
    <w:p w:rsidRDefault="0011557F" w:rsidP="00034EB5" w:rsidR="00034EB5" w:rsidRPr="007E04FC">
      <w:pPr>
        <w:jc w:val="center"/>
        <w:rPr>
          <w:b/>
        </w:rPr>
      </w:pPr>
      <w:r>
        <w:rPr>
          <w:b/>
        </w:rPr>
        <w:t>15. studenoga</w:t>
      </w:r>
      <w:r w:rsidR="00730271" w:rsidRPr="007E04FC">
        <w:rPr>
          <w:b/>
        </w:rPr>
        <w:t xml:space="preserve"> 201</w:t>
      </w:r>
      <w:r w:rsidR="0072748A">
        <w:rPr>
          <w:b/>
        </w:rPr>
        <w:t>6</w:t>
      </w:r>
      <w:r w:rsidR="00034EB5" w:rsidRPr="007E04FC">
        <w:rPr>
          <w:b/>
        </w:rPr>
        <w:t>.</w:t>
      </w:r>
      <w:r w:rsidR="0072748A">
        <w:rPr>
          <w:b/>
        </w:rPr>
        <w:t xml:space="preserve"> godine</w:t>
      </w:r>
      <w:r w:rsidR="00034EB5" w:rsidRPr="007E04FC">
        <w:rPr>
          <w:b/>
        </w:rPr>
        <w:t xml:space="preserve"> u </w:t>
      </w:r>
      <w:r>
        <w:rPr>
          <w:b/>
        </w:rPr>
        <w:t>09</w:t>
      </w:r>
      <w:r w:rsidR="00034EB5" w:rsidRPr="007E04FC">
        <w:rPr>
          <w:b/>
        </w:rPr>
        <w:t>:30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broj 2,  I</w:t>
      </w:r>
      <w:r w:rsidR="0004280A">
        <w:rPr>
          <w:b/>
        </w:rPr>
        <w:t>.</w:t>
      </w:r>
      <w:r w:rsidRPr="007E04FC">
        <w:rPr>
          <w:b/>
        </w:rPr>
        <w:t xml:space="preserve"> kat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Pr="007E04FC">
        <w:rPr>
          <w:b/>
        </w:rPr>
        <w:t>,</w:t>
      </w:r>
    </w:p>
    <w:p w:rsidRDefault="00034EB5" w:rsidP="0072748A" w:rsidR="003858CB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72748A" w:rsidP="0072748A" w:rsidR="0072748A">
      <w:pPr>
        <w:jc w:val="center"/>
        <w:rPr>
          <w:b/>
        </w:rPr>
      </w:pPr>
    </w:p>
    <w:p w:rsidRDefault="00034EB5" w:rsidP="00034EB5" w:rsidR="00034EB5" w:rsidRPr="001733E3">
      <w:pPr>
        <w:jc w:val="center"/>
        <w:rPr>
          <w:b/>
        </w:rPr>
      </w:pPr>
      <w:r w:rsidRPr="001733E3">
        <w:rPr>
          <w:b/>
        </w:rPr>
        <w:lastRenderedPageBreak/>
        <w:t>Obrazloženje</w:t>
      </w:r>
    </w:p>
    <w:p w:rsidRDefault="0004280A" w:rsidP="0004280A" w:rsidR="0004280A">
      <w:pPr>
        <w:ind w:firstLine="708"/>
        <w:jc w:val="both"/>
      </w:pPr>
    </w:p>
    <w:p w:rsidRDefault="0011557F" w:rsidP="0011557F" w:rsidR="0011557F">
      <w:pPr>
        <w:ind w:firstLine="708"/>
        <w:jc w:val="both"/>
      </w:pPr>
      <w:r>
        <w:t xml:space="preserve">Financijska agencija, Regionalni centar Rijeka podnijela je ovome sudu 08. ožujka 2016. godine prijedlog za otvaranje stečajnog postupka nad dužnikom G.P. DOMOINVEST društvo s ograničenom odgovornošću za građevinarstvo, trgovinu i usluge, Kastav, Tometići bb, OIB 09560843478 (dalje: dužnik) temeljem čl.110. st.1. Stečajnog zakona (NN 71/15, dalje: SZ-a). </w:t>
      </w:r>
    </w:p>
    <w:p w:rsidRDefault="0011557F" w:rsidP="0011557F" w:rsidR="0011557F">
      <w:pPr>
        <w:ind w:firstLine="708"/>
        <w:jc w:val="both"/>
      </w:pPr>
      <w:r>
        <w:t xml:space="preserve">Predlagatelj je u prijedlogu naveo da dužnik na dan 01. rujna 2015. godine u Očevidniku redoslijeda osnova za plaćanje ima evidentirane neizvršene osnove za plaćanje u neprekinutom razdoblju od 2247 dana u ukupnom iznosu od 10.581.180,35 kn u koji iznos je uračunata i kamata i naknada Financijske agencije za provedbe ovrhe, da dužnik ima jednog zaposlenika. </w:t>
      </w:r>
    </w:p>
    <w:p w:rsidRDefault="0011557F" w:rsidP="0011557F" w:rsidR="0072748A">
      <w:pPr>
        <w:ind w:firstLine="708"/>
        <w:jc w:val="both"/>
        <w:rPr>
          <w:bCs/>
        </w:rPr>
      </w:pPr>
      <w:r>
        <w:rPr>
          <w:bCs/>
        </w:rPr>
        <w:t xml:space="preserve"> S</w:t>
      </w:r>
      <w:r w:rsidR="0004280A">
        <w:rPr>
          <w:bCs/>
        </w:rPr>
        <w:t>ud je rješenjem posl. broj St-</w:t>
      </w:r>
      <w:r>
        <w:rPr>
          <w:bCs/>
        </w:rPr>
        <w:t>619/16-4</w:t>
      </w:r>
      <w:r w:rsidR="0004280A">
        <w:rPr>
          <w:bCs/>
        </w:rPr>
        <w:t xml:space="preserve"> od </w:t>
      </w:r>
      <w:r>
        <w:rPr>
          <w:bCs/>
        </w:rPr>
        <w:t>27. svibnja</w:t>
      </w:r>
      <w:r w:rsidR="0004280A">
        <w:rPr>
          <w:bCs/>
        </w:rPr>
        <w:t xml:space="preserve"> 2016. godine pokrenuo prethodni postupak radi </w:t>
      </w:r>
      <w:r w:rsidR="0004280A" w:rsidRPr="0004280A">
        <w:rPr>
          <w:bCs/>
        </w:rPr>
        <w:t>utvrđivanja pretpostavki za otvaranje stečajnog postupka nad dužnikom</w:t>
      </w:r>
      <w:r>
        <w:rPr>
          <w:bCs/>
        </w:rPr>
        <w:t xml:space="preserve"> i naložio osobi ovlaštenoj za zastupanje dužnika po zakonu dostaviti izviješće o financijsko – gospodarskom stanju dužnika u kojem će biti naznačeni podaci o imovini dužnika</w:t>
      </w:r>
      <w:r w:rsidR="0004280A" w:rsidRPr="0004280A">
        <w:rPr>
          <w:bCs/>
        </w:rPr>
        <w:t>.</w:t>
      </w:r>
      <w:r w:rsidR="0004280A">
        <w:rPr>
          <w:bCs/>
        </w:rPr>
        <w:t xml:space="preserve"> </w:t>
      </w:r>
    </w:p>
    <w:p w:rsidRDefault="0004280A" w:rsidP="0004280A" w:rsidR="0011557F">
      <w:pPr>
        <w:ind w:firstLine="708"/>
        <w:jc w:val="both"/>
        <w:rPr>
          <w:bCs/>
        </w:rPr>
      </w:pPr>
      <w:r w:rsidRPr="0004280A">
        <w:rPr>
          <w:bCs/>
        </w:rPr>
        <w:t xml:space="preserve">U prethodnom postupku </w:t>
      </w:r>
      <w:r w:rsidR="0011557F">
        <w:rPr>
          <w:bCs/>
        </w:rPr>
        <w:t xml:space="preserve">sud je </w:t>
      </w:r>
      <w:r w:rsidRPr="0004280A">
        <w:rPr>
          <w:bCs/>
        </w:rPr>
        <w:t xml:space="preserve">utvrdio da </w:t>
      </w:r>
      <w:r>
        <w:rPr>
          <w:bCs/>
        </w:rPr>
        <w:t>dužnik</w:t>
      </w:r>
      <w:r w:rsidR="0011557F">
        <w:rPr>
          <w:bCs/>
        </w:rPr>
        <w:t xml:space="preserve"> u vlasništvu ima nekretnine upisane u zemljišnim knjigama Općinskog suda u Rijeci, zk.ul. 4613, zk.ul.1449 i zk.ul. 3242.</w:t>
      </w:r>
    </w:p>
    <w:p w:rsidRDefault="00D32731" w:rsidP="0004280A" w:rsidR="00D32731" w:rsidRPr="0004280A">
      <w:pPr>
        <w:ind w:firstLine="708"/>
        <w:jc w:val="both"/>
        <w:rPr>
          <w:bCs/>
        </w:rPr>
      </w:pPr>
      <w:r>
        <w:rPr>
          <w:bCs/>
        </w:rPr>
        <w:t xml:space="preserve">Prema čl.5. SZ-a stečajni postupak može se otvoriti ako sud utvrdi postojanje stečajnog razloga. Prema st.2. istog članka stečajni razlozi su: nesposobnost za plaćanje i prezaduženost. </w:t>
      </w:r>
    </w:p>
    <w:p w:rsidRDefault="0004280A" w:rsidP="0004280A" w:rsidR="0011557F">
      <w:pPr>
        <w:ind w:firstLine="708"/>
        <w:jc w:val="both"/>
        <w:rPr>
          <w:bCs/>
        </w:rPr>
      </w:pPr>
      <w:r w:rsidRPr="0004280A">
        <w:rPr>
          <w:bCs/>
        </w:rPr>
        <w:t xml:space="preserve">Prema Potvrdi FINE od </w:t>
      </w:r>
      <w:r w:rsidR="0011557F">
        <w:rPr>
          <w:bCs/>
        </w:rPr>
        <w:t>20. svibnja 2016</w:t>
      </w:r>
      <w:r w:rsidRPr="0004280A">
        <w:rPr>
          <w:bCs/>
        </w:rPr>
        <w:t xml:space="preserve">. godine dužnik </w:t>
      </w:r>
      <w:r w:rsidR="0011557F">
        <w:rPr>
          <w:bCs/>
        </w:rPr>
        <w:t xml:space="preserve">na računima i novčanim sredstvima ima evidentirano 2508 dana neprekidne blokade zbog  nepodmirenih osnova za plaćanje evidentiranih u Očevidniku redoslijeda za plaćanje. Nepodmirene obveze na dan 20. svibnja 2016. godine iznose 11.097.243,84 kn.  </w:t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 xml:space="preserve">Dakle, nedvojbeno je da su ispunjene pretpostavke za otvaranje stečajnog postupka iz čl.5. st.2. </w:t>
      </w:r>
      <w:r>
        <w:rPr>
          <w:bCs/>
        </w:rPr>
        <w:t>SZ-a</w:t>
      </w:r>
      <w:r w:rsidRPr="0004280A">
        <w:rPr>
          <w:bCs/>
        </w:rPr>
        <w:t>, jer je dužnik nesposoban za plaćanje.</w:t>
      </w:r>
      <w:r w:rsidR="003B213E">
        <w:rPr>
          <w:bCs/>
        </w:rPr>
        <w:t xml:space="preserve"> </w:t>
      </w:r>
    </w:p>
    <w:p w:rsidRDefault="0004280A" w:rsidP="0004280A" w:rsidR="0011557F">
      <w:pPr>
        <w:ind w:firstLine="708"/>
        <w:jc w:val="both"/>
        <w:rPr>
          <w:bCs/>
        </w:rPr>
      </w:pPr>
      <w:r w:rsidRPr="0004280A">
        <w:rPr>
          <w:bCs/>
        </w:rPr>
        <w:t>Obzirom da je u prethodnom postupku utvrđeno postojanje stečajnog razloga,</w:t>
      </w:r>
      <w:r>
        <w:rPr>
          <w:bCs/>
        </w:rPr>
        <w:t xml:space="preserve"> nesposobnost za plaćanje,</w:t>
      </w:r>
      <w:r w:rsidRPr="0004280A">
        <w:rPr>
          <w:bCs/>
        </w:rPr>
        <w:t xml:space="preserve"> kao i činjenica dostatnosti dužnikove imovine za pokri</w:t>
      </w:r>
      <w:r w:rsidR="0011557F">
        <w:rPr>
          <w:bCs/>
        </w:rPr>
        <w:t>će troškova stečajnog postupka, valjalo je</w:t>
      </w:r>
      <w:r w:rsidR="0011557F" w:rsidRPr="0011557F">
        <w:rPr>
          <w:bCs/>
        </w:rPr>
        <w:t xml:space="preserve"> </w:t>
      </w:r>
      <w:r w:rsidR="0011557F">
        <w:rPr>
          <w:bCs/>
        </w:rPr>
        <w:t xml:space="preserve">temeljem čl.6., 129. i 130. SZ-a odlučiti kao u izreci. 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>Stečajni upravitelj imenovan je temeljem čl.85. st.</w:t>
      </w:r>
      <w:r w:rsidR="00CF0B25">
        <w:rPr>
          <w:bCs/>
        </w:rPr>
        <w:t>1</w:t>
      </w:r>
      <w:r>
        <w:rPr>
          <w:bCs/>
        </w:rPr>
        <w:t xml:space="preserve">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11557F">
        <w:t>06. rujna</w:t>
      </w:r>
      <w:r w:rsidR="00E97099" w:rsidRPr="007E04FC">
        <w:t xml:space="preserve"> 201</w:t>
      </w:r>
      <w:r w:rsidR="00D32731">
        <w:t>6</w:t>
      </w:r>
      <w:r w:rsidR="00E97099" w:rsidRPr="007E04FC">
        <w:t>.</w:t>
      </w:r>
      <w:r w:rsidRPr="007E04FC">
        <w:t xml:space="preserve"> godine</w:t>
      </w:r>
    </w:p>
    <w:p w:rsidRDefault="00034EB5" w:rsidP="00E964B1" w:rsidR="00CF0B25">
      <w:pPr>
        <w:jc w:val="right"/>
      </w:pPr>
      <w:r w:rsidRPr="007E04FC">
        <w:t xml:space="preserve">                     </w:t>
      </w:r>
      <w:r w:rsidR="00C76C87" w:rsidRPr="007E04FC">
        <w:t xml:space="preserve">                                                                       </w:t>
      </w:r>
      <w:r w:rsidRPr="007E04FC">
        <w:t xml:space="preserve"> </w:t>
      </w:r>
    </w:p>
    <w:p w:rsidRDefault="007D471A" w:rsidP="00E964B1" w:rsidR="00034EB5" w:rsidRPr="007E04FC">
      <w:pPr>
        <w:jc w:val="right"/>
      </w:pPr>
      <w:r w:rsidRPr="007E04FC">
        <w:t xml:space="preserve">    </w:t>
      </w:r>
      <w:r w:rsidR="00476240">
        <w:t xml:space="preserve">   </w:t>
      </w:r>
      <w:r w:rsidRPr="007E04FC">
        <w:t xml:space="preserve"> </w:t>
      </w:r>
      <w:r w:rsidR="00261A73">
        <w:t xml:space="preserve"> </w:t>
      </w:r>
      <w:r w:rsidR="00317E29">
        <w:t>S</w:t>
      </w:r>
      <w:r w:rsidR="00034EB5" w:rsidRPr="007E04FC">
        <w:t>udac</w:t>
      </w:r>
    </w:p>
    <w:p w:rsidRDefault="00034EB5" w:rsidP="00A31B12" w:rsidR="00A31B12">
      <w:pPr>
        <w:ind w:firstLine="708" w:left="1416"/>
        <w:jc w:val="right"/>
      </w:pPr>
      <w:r w:rsidRPr="007E04FC">
        <w:t xml:space="preserve"> 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476240">
        <w:t xml:space="preserve"> </w:t>
      </w:r>
    </w:p>
    <w:p w:rsidRDefault="00DD2638" w:rsidP="001A5F3A" w:rsidR="00DD2638">
      <w:pPr>
        <w:ind w:firstLine="708" w:left="1416"/>
        <w:jc w:val="right"/>
      </w:pPr>
    </w:p>
    <w:p w:rsidRDefault="00EE64AD" w:rsidP="00EE64AD" w:rsidR="00EE64AD">
      <w:pPr>
        <w:jc w:val="right"/>
      </w:pPr>
    </w:p>
    <w:p w:rsidRDefault="004E018D" w:rsidP="00E964B1" w:rsidR="004E018D">
      <w:pPr>
        <w:jc w:val="right"/>
      </w:pP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C5F86">
      <w:pPr>
        <w:jc w:val="both"/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>
        <w:t>128. st.8</w:t>
      </w:r>
      <w:r w:rsidRPr="007E04FC">
        <w:t>.</w:t>
      </w:r>
      <w:r w:rsidR="000C5F86">
        <w:t xml:space="preserve"> </w:t>
      </w:r>
      <w:r w:rsidRPr="007E04FC">
        <w:t>SZ</w:t>
      </w:r>
      <w:r w:rsidR="000C5F86">
        <w:t>-a</w:t>
      </w:r>
      <w:r w:rsidRPr="007E04FC">
        <w:t xml:space="preserve">). </w:t>
      </w:r>
    </w:p>
    <w:p w:rsidRDefault="00CF0B25" w:rsidP="00034EB5" w:rsidR="00034EB5">
      <w:pPr>
        <w:jc w:val="both"/>
      </w:pPr>
      <w:r w:rsidRPr="00DB5FB4">
        <w:t xml:space="preserve">Žalba se podnosi </w:t>
      </w:r>
      <w:r>
        <w:t>istekom osmoga dana od dana objave pismena na mrežnoj stranici e-Oglasna ploča suda,</w:t>
      </w:r>
      <w:r w:rsidRPr="00DB5FB4">
        <w:t xml:space="preserve"> a o žalbi odlučuje Visoki trgovački sud Republike Hrvatske. </w:t>
      </w:r>
    </w:p>
    <w:p w:rsidRDefault="00CF0B25" w:rsidR="00CF0B25">
      <w:r>
        <w:br w:type="page"/>
      </w:r>
    </w:p>
    <w:p w:rsidRDefault="00C76C87" w:rsidP="00034EB5" w:rsidR="00034EB5">
      <w:pPr>
        <w:jc w:val="both"/>
        <w:rPr>
          <w:b/>
          <w:sz w:val="20"/>
          <w:szCs w:val="20"/>
        </w:rPr>
      </w:pPr>
      <w:r w:rsidRPr="001733E3">
        <w:rPr>
          <w:b/>
          <w:sz w:val="20"/>
          <w:szCs w:val="20"/>
        </w:rPr>
        <w:lastRenderedPageBreak/>
        <w:t>D</w:t>
      </w:r>
      <w:r w:rsidR="00034EB5" w:rsidRPr="001733E3">
        <w:rPr>
          <w:b/>
          <w:sz w:val="20"/>
          <w:szCs w:val="20"/>
        </w:rPr>
        <w:t>NA</w:t>
      </w:r>
      <w:r w:rsidR="002830DE" w:rsidRPr="001733E3">
        <w:rPr>
          <w:b/>
          <w:sz w:val="20"/>
          <w:szCs w:val="20"/>
        </w:rPr>
        <w:t>:</w:t>
      </w:r>
    </w:p>
    <w:p w:rsidRDefault="000C5F86" w:rsidP="00034EB5" w:rsidR="000C5F86">
      <w:pPr>
        <w:jc w:val="both"/>
        <w:rPr>
          <w:b/>
          <w:sz w:val="20"/>
          <w:szCs w:val="20"/>
        </w:rPr>
      </w:pPr>
    </w:p>
    <w:p w:rsidRDefault="00034EB5" w:rsidP="00034EB5" w:rsidR="00034EB5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2301B7">
        <w:rPr>
          <w:sz w:val="20"/>
          <w:szCs w:val="20"/>
        </w:rPr>
        <w:t>podnositelju prijedloga</w:t>
      </w:r>
      <w:r w:rsidRPr="001733E3">
        <w:rPr>
          <w:sz w:val="20"/>
          <w:szCs w:val="20"/>
        </w:rPr>
        <w:t xml:space="preserve"> </w:t>
      </w:r>
      <w:r w:rsidR="00CF0B25">
        <w:rPr>
          <w:sz w:val="20"/>
          <w:szCs w:val="20"/>
        </w:rPr>
        <w:t>FINI</w:t>
      </w:r>
    </w:p>
    <w:p w:rsidRDefault="000C5F86" w:rsidP="00034EB5" w:rsidR="000C5F8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dužniku </w:t>
      </w:r>
    </w:p>
    <w:p w:rsidRDefault="00034EB5" w:rsidP="00034EB5" w:rsidR="002830DE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>- stečajnom upravitelju</w:t>
      </w:r>
      <w:r w:rsidR="00CF0B25">
        <w:rPr>
          <w:sz w:val="20"/>
          <w:szCs w:val="20"/>
        </w:rPr>
        <w:t xml:space="preserve"> </w:t>
      </w:r>
      <w:r w:rsidR="00CF0B25" w:rsidRPr="00CF0B25">
        <w:rPr>
          <w:sz w:val="20"/>
          <w:szCs w:val="20"/>
        </w:rPr>
        <w:t>Rank</w:t>
      </w:r>
      <w:r w:rsidR="00CF0B25">
        <w:rPr>
          <w:sz w:val="20"/>
          <w:szCs w:val="20"/>
        </w:rPr>
        <w:t xml:space="preserve">a Herljević iz Čavli, Soboli 10 </w:t>
      </w:r>
      <w:r w:rsidR="00946737">
        <w:rPr>
          <w:sz w:val="20"/>
          <w:szCs w:val="20"/>
        </w:rPr>
        <w:t xml:space="preserve"> </w:t>
      </w:r>
      <w:r w:rsidR="00B8320D">
        <w:rPr>
          <w:sz w:val="20"/>
          <w:szCs w:val="20"/>
        </w:rPr>
        <w:t xml:space="preserve"> </w:t>
      </w:r>
    </w:p>
    <w:p w:rsidRDefault="002301B7" w:rsidP="00034EB5" w:rsidR="002301B7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Porezna uprava </w:t>
      </w:r>
      <w:r w:rsidR="00CF0B25">
        <w:rPr>
          <w:sz w:val="20"/>
          <w:szCs w:val="20"/>
        </w:rPr>
        <w:t xml:space="preserve">Rijeka </w:t>
      </w:r>
      <w:r>
        <w:rPr>
          <w:sz w:val="20"/>
          <w:szCs w:val="20"/>
        </w:rPr>
        <w:t xml:space="preserve"> </w:t>
      </w: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1149CE">
        <w:rPr>
          <w:sz w:val="20"/>
          <w:szCs w:val="20"/>
        </w:rPr>
        <w:t xml:space="preserve">FINA </w:t>
      </w:r>
      <w:r w:rsidR="00CF0B25">
        <w:rPr>
          <w:sz w:val="20"/>
          <w:szCs w:val="20"/>
        </w:rPr>
        <w:t xml:space="preserve">Rijeka </w:t>
      </w:r>
      <w:r w:rsidRPr="001733E3">
        <w:rPr>
          <w:sz w:val="20"/>
          <w:szCs w:val="20"/>
        </w:rPr>
        <w:t>(fax i pošta)</w:t>
      </w:r>
    </w:p>
    <w:p w:rsidRDefault="001149CE" w:rsidP="00034EB5" w:rsidR="001149CE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="00540AA3">
        <w:rPr>
          <w:sz w:val="20"/>
          <w:szCs w:val="20"/>
        </w:rPr>
        <w:t xml:space="preserve"> sudski registar </w:t>
      </w:r>
    </w:p>
    <w:p w:rsidRDefault="00A53A39" w:rsidP="00034EB5" w:rsidR="00A53A3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ZK odjel Općinskog suda u Rijeci </w:t>
      </w:r>
    </w:p>
    <w:p w:rsidRDefault="002432C5" w:rsidP="00034EB5" w:rsidR="002432C5">
      <w:pPr>
        <w:jc w:val="both"/>
        <w:rPr>
          <w:sz w:val="20"/>
          <w:szCs w:val="20"/>
        </w:rPr>
      </w:pPr>
      <w:r>
        <w:rPr>
          <w:sz w:val="20"/>
          <w:szCs w:val="20"/>
        </w:rPr>
        <w:t>- ŽDO Rijeka</w:t>
      </w:r>
    </w:p>
    <w:p w:rsidRDefault="002432C5" w:rsidP="002432C5" w:rsidR="002432C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>
        <w:rPr>
          <w:sz w:val="20"/>
          <w:szCs w:val="20"/>
        </w:rPr>
        <w:t>e-O</w:t>
      </w:r>
      <w:r w:rsidRPr="001733E3">
        <w:rPr>
          <w:sz w:val="20"/>
          <w:szCs w:val="20"/>
        </w:rPr>
        <w:t>glasna ploča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U Rijeci, </w:t>
      </w:r>
      <w:r w:rsidR="00CF0B25">
        <w:rPr>
          <w:sz w:val="20"/>
          <w:szCs w:val="20"/>
        </w:rPr>
        <w:t>06.9</w:t>
      </w:r>
      <w:r w:rsidR="00317E29">
        <w:rPr>
          <w:sz w:val="20"/>
          <w:szCs w:val="20"/>
        </w:rPr>
        <w:t>.2016</w:t>
      </w:r>
      <w:r w:rsidR="002830DE" w:rsidRPr="001733E3">
        <w:rPr>
          <w:sz w:val="20"/>
          <w:szCs w:val="20"/>
        </w:rPr>
        <w:t>.g.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317E29" w:rsidP="00034EB5" w:rsidR="00034EB5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034EB5" w:rsidRPr="001733E3">
        <w:rPr>
          <w:sz w:val="20"/>
          <w:szCs w:val="20"/>
        </w:rPr>
        <w:t>udac</w:t>
      </w:r>
    </w:p>
    <w:p w:rsidRDefault="00034EB5" w:rsidP="00034EB5" w:rsidR="00BC2635" w:rsidRPr="001733E3">
      <w:pPr>
        <w:jc w:val="both"/>
        <w:rPr>
          <w:sz w:val="20"/>
          <w:szCs w:val="20"/>
        </w:rPr>
      </w:pPr>
      <w:smartTag w:element="PersonName" w:uri="urn:schemas-microsoft-com:office:smarttags">
        <w:r w:rsidRPr="001733E3">
          <w:rPr>
            <w:sz w:val="20"/>
            <w:szCs w:val="20"/>
          </w:rPr>
          <w:t>Daniela Korlević</w:t>
        </w:r>
      </w:smartTag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1B1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687AAC">
      <w:t>619/16-8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3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22DBE"/>
    <w:rsid w:val="00034EB5"/>
    <w:rsid w:val="0004280A"/>
    <w:rsid w:val="000A4636"/>
    <w:rsid w:val="000C5F86"/>
    <w:rsid w:val="001149CE"/>
    <w:rsid w:val="0011557F"/>
    <w:rsid w:val="0016181C"/>
    <w:rsid w:val="001733E3"/>
    <w:rsid w:val="00187469"/>
    <w:rsid w:val="001B4340"/>
    <w:rsid w:val="001C097C"/>
    <w:rsid w:val="002105E1"/>
    <w:rsid w:val="002301B7"/>
    <w:rsid w:val="002432C5"/>
    <w:rsid w:val="00261A73"/>
    <w:rsid w:val="002830DE"/>
    <w:rsid w:val="002A18EC"/>
    <w:rsid w:val="002B70EF"/>
    <w:rsid w:val="00317E29"/>
    <w:rsid w:val="003858CB"/>
    <w:rsid w:val="003B213E"/>
    <w:rsid w:val="004020B8"/>
    <w:rsid w:val="0044024F"/>
    <w:rsid w:val="00476240"/>
    <w:rsid w:val="004E018D"/>
    <w:rsid w:val="004E6668"/>
    <w:rsid w:val="00514290"/>
    <w:rsid w:val="00540AA3"/>
    <w:rsid w:val="0056590B"/>
    <w:rsid w:val="005A7105"/>
    <w:rsid w:val="006046C2"/>
    <w:rsid w:val="0068476E"/>
    <w:rsid w:val="00687AAC"/>
    <w:rsid w:val="0072748A"/>
    <w:rsid w:val="00730271"/>
    <w:rsid w:val="0075514B"/>
    <w:rsid w:val="007659B7"/>
    <w:rsid w:val="00775A6A"/>
    <w:rsid w:val="007A2A7E"/>
    <w:rsid w:val="007C3750"/>
    <w:rsid w:val="007D471A"/>
    <w:rsid w:val="007D625F"/>
    <w:rsid w:val="007E04FC"/>
    <w:rsid w:val="008146A1"/>
    <w:rsid w:val="00816142"/>
    <w:rsid w:val="008570E0"/>
    <w:rsid w:val="008E5736"/>
    <w:rsid w:val="00914E92"/>
    <w:rsid w:val="0092065A"/>
    <w:rsid w:val="00927925"/>
    <w:rsid w:val="00934B63"/>
    <w:rsid w:val="00942D1B"/>
    <w:rsid w:val="00946737"/>
    <w:rsid w:val="009671B2"/>
    <w:rsid w:val="00973F2B"/>
    <w:rsid w:val="0097552E"/>
    <w:rsid w:val="009B36DA"/>
    <w:rsid w:val="00A212C9"/>
    <w:rsid w:val="00A31B12"/>
    <w:rsid w:val="00A53A39"/>
    <w:rsid w:val="00AB722B"/>
    <w:rsid w:val="00AC2B54"/>
    <w:rsid w:val="00B167E7"/>
    <w:rsid w:val="00B300A3"/>
    <w:rsid w:val="00B8320D"/>
    <w:rsid w:val="00B95A74"/>
    <w:rsid w:val="00BC2635"/>
    <w:rsid w:val="00BC3E9B"/>
    <w:rsid w:val="00BD776D"/>
    <w:rsid w:val="00C1087D"/>
    <w:rsid w:val="00C13BB7"/>
    <w:rsid w:val="00C14E5D"/>
    <w:rsid w:val="00C445DA"/>
    <w:rsid w:val="00C76C87"/>
    <w:rsid w:val="00CD217B"/>
    <w:rsid w:val="00CE61D3"/>
    <w:rsid w:val="00CF0B25"/>
    <w:rsid w:val="00D123C9"/>
    <w:rsid w:val="00D32731"/>
    <w:rsid w:val="00D45AC0"/>
    <w:rsid w:val="00DB5A78"/>
    <w:rsid w:val="00DD1EB6"/>
    <w:rsid w:val="00DD2638"/>
    <w:rsid w:val="00E0215E"/>
    <w:rsid w:val="00E428B9"/>
    <w:rsid w:val="00E44F16"/>
    <w:rsid w:val="00E6499B"/>
    <w:rsid w:val="00E85DB7"/>
    <w:rsid w:val="00E964B1"/>
    <w:rsid w:val="00E97099"/>
    <w:rsid w:val="00EB56E1"/>
    <w:rsid w:val="00EE64AD"/>
    <w:rsid w:val="00F305B3"/>
    <w:rsid w:val="00F40B41"/>
    <w:rsid w:val="00F41D54"/>
    <w:rsid w:val="00F96BDE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1B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B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B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B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B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1B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B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B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B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B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G.P. DOMOINVEST d.o.o.</izvorni_sadrzaj>
    <derivirana_varijabla naziv="DomainObject.Predmet.ProtustrankaFormated_1">  G.P. DOMOINVEST d.o.o.</derivirana_varijabla>
  </DomainObject.Predmet.ProtustrankaFormated>
  <DomainObject.Predmet.ProtustrankaFormatedOIB>
    <izvorni_sadrzaj>  G.P. DOMOINVEST d.o.o., OIB 09560843478</izvorni_sadrzaj>
    <derivirana_varijabla naziv="DomainObject.Predmet.ProtustrankaFormatedOIB_1">  G.P. DOMOINVEST d.o.o., OIB 09560843478</derivirana_varijabla>
  </DomainObject.Predmet.ProtustrankaFormatedOIB>
  <DomainObject.Predmet.ProtustrankaFormatedWithAdress>
    <izvorni_sadrzaj> G.P. DOMOINVEST d.o.o., Tometići bb, 51215 Kastav</izvorni_sadrzaj>
    <derivirana_varijabla naziv="DomainObject.Predmet.ProtustrankaFormatedWithAdress_1"> G.P. DOMOINVEST d.o.o., Tometići bb, 51215 Kastav</derivirana_varijabla>
  </DomainObject.Predmet.ProtustrankaFormatedWithAdress>
  <DomainObject.Predmet.ProtustrankaFormatedWithAdressOIB>
    <izvorni_sadrzaj> G.P. DOMOINVEST d.o.o., OIB 09560843478, Tometići bb, 51215 Kastav</izvorni_sadrzaj>
    <derivirana_varijabla naziv="DomainObject.Predmet.ProtustrankaFormatedWithAdressOIB_1"> G.P. DOMOINVEST d.o.o., OIB 09560843478, Tometići bb, 51215 Kastav</derivirana_varijabla>
  </DomainObject.Predmet.ProtustrankaFormatedWithAdressOIB>
  <DomainObject.Predmet.ProtustrankaWithAdress>
    <izvorni_sadrzaj>G.P. DOMOINVEST d.o.o. Tometići bb, 51215 Kastav</izvorni_sadrzaj>
    <derivirana_varijabla naziv="DomainObject.Predmet.ProtustrankaWithAdress_1">G.P. DOMOINVEST d.o.o. Tometići bb, 51215 Kastav</derivirana_varijabla>
  </DomainObject.Predmet.ProtustrankaWithAdress>
  <DomainObject.Predmet.ProtustrankaWithAdressOIB>
    <izvorni_sadrzaj>G.P. DOMOINVEST d.o.o., OIB 09560843478, Tometići bb, 51215 Kastav</izvorni_sadrzaj>
    <derivirana_varijabla naziv="DomainObject.Predmet.ProtustrankaWithAdressOIB_1">G.P. DOMOINVEST d.o.o., OIB 09560843478, Tometići bb, 51215 Kastav</derivirana_varijabla>
  </DomainObject.Predmet.ProtustrankaWithAdressOIB>
  <DomainObject.Predmet.ProtustrankaNazivFormated>
    <izvorni_sadrzaj>G.P. DOMOINVEST d.o.o.</izvorni_sadrzaj>
    <derivirana_varijabla naziv="DomainObject.Predmet.ProtustrankaNazivFormated_1">G.P. DOMOINVEST d.o.o.</derivirana_varijabla>
  </DomainObject.Predmet.ProtustrankaNazivFormated>
  <DomainObject.Predmet.ProtustrankaNazivFormatedOIB>
    <izvorni_sadrzaj>G.P. DOMOINVEST d.o.o., OIB 09560843478</izvorni_sadrzaj>
    <derivirana_varijabla naziv="DomainObject.Predmet.ProtustrankaNazivFormatedOIB_1">G.P. DOMOINVEST d.o.o., OIB 09560843478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G.P. DOMOINVEST d.o.o.</item>
    </izvorni_sadrzaj>
    <derivirana_varijabla naziv="DomainObject.Predmet.ProtuStrankaListFormated_1">
      <item>G.P. DOMOINVEST d.o.o.</item>
    </derivirana_varijabla>
  </DomainObject.Predmet.ProtuStrankaListFormated>
  <DomainObject.Predmet.ProtuStrankaListFormatedOIB>
    <izvorni_sadrzaj>
      <item>G.P. DOMOINVEST d.o.o., OIB 09560843478</item>
    </izvorni_sadrzaj>
    <derivirana_varijabla naziv="DomainObject.Predmet.ProtuStrankaListFormatedOIB_1">
      <item>G.P. DOMOINVEST d.o.o., OIB 09560843478</item>
    </derivirana_varijabla>
  </DomainObject.Predmet.ProtuStrankaListFormatedOIB>
  <DomainObject.Predmet.ProtuStrankaListFormatedWithAdress>
    <izvorni_sadrzaj>
      <item>G.P. DOMOINVEST d.o.o., Tometići bb, 51215 Kastav</item>
    </izvorni_sadrzaj>
    <derivirana_varijabla naziv="DomainObject.Predmet.ProtuStrankaListFormatedWithAdress_1">
      <item>G.P. DOMOINVEST d.o.o., Tometići bb, 51215 Kastav</item>
    </derivirana_varijabla>
  </DomainObject.Predmet.ProtuStrankaListFormatedWithAdress>
  <DomainObject.Predmet.ProtuStrankaListFormatedWithAdressOIB>
    <izvorni_sadrzaj>
      <item>G.P. DOMOINVEST d.o.o., OIB 09560843478, Tometići bb, 51215 Kastav</item>
    </izvorni_sadrzaj>
    <derivirana_varijabla naziv="DomainObject.Predmet.ProtuStrankaListFormatedWithAdressOIB_1">
      <item>G.P. DOMOINVEST d.o.o., OIB 09560843478, Tometići bb, 51215 Kastav</item>
    </derivirana_varijabla>
  </DomainObject.Predmet.ProtuStrankaListFormatedWithAdressOIB>
  <DomainObject.Predmet.ProtuStrankaListNazivFormated>
    <izvorni_sadrzaj>
      <item>G.P. DOMOINVEST d.o.o.</item>
    </izvorni_sadrzaj>
    <derivirana_varijabla naziv="DomainObject.Predmet.ProtuStrankaListNazivFormated_1">
      <item>G.P. DOMOINVEST d.o.o.</item>
    </derivirana_varijabla>
  </DomainObject.Predmet.ProtuStrankaListNazivFormated>
  <DomainObject.Predmet.ProtuStrankaListNazivFormatedOIB>
    <izvorni_sadrzaj>
      <item>G.P. DOMOINVEST d.o.o., OIB 09560843478</item>
    </izvorni_sadrzaj>
    <derivirana_varijabla naziv="DomainObject.Predmet.ProtuStrankaListNazivFormatedOIB_1">
      <item>G.P. DOMOINVEST d.o.o., OIB 09560843478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G.P. DOMOINVEST d.o.o.</izvorni_sadrzaj>
    <derivirana_varijabla naziv="DomainObject.Predmet.ProtustrankaIDrugi_1">G.P. DOMOINVEST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G.P. DOMOINVEST d.o.o., OIB 09560843478, Tometići bb, 51215 Kastav</izvorni_sadrzaj>
    <derivirana_varijabla naziv="DomainObject.Predmet.ProtustrankaIDrugiAdressOIB_1">G.P. DOMOINVEST d.o.o., OIB 09560843478, Tometići bb,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G.P. DOMOINVEST d.o.o.</item>
    </izvorni_sadrzaj>
    <derivirana_varijabla naziv="DomainObject.Predmet.SudioniciListNaziv_1">
      <item>FINA Rijeka</item>
      <item>G.P. DOMOINVEST d.o.o.</item>
    </derivirana_varijabla>
  </DomainObject.Predmet.SudioniciListNaziv>
  <DomainObject.Predmet.SudioniciListAdressOIB>
    <izvorni_sadrzaj>
      <item>FINA Rijeka, OIB 85821130368, Frana Kurelca 8,51000 Rijeka</item>
      <item>G.P. DOMOINVEST d.o.o., OIB 09560843478, Tometići bb,51215 Kastav</item>
    </izvorni_sadrzaj>
    <derivirana_varijabla naziv="DomainObject.Predmet.SudioniciListAdressOIB_1">
      <item>FINA Rijeka, OIB 85821130368, Frana Kurelca 8,51000 Rijeka</item>
      <item>G.P. DOMOINVEST d.o.o., OIB 09560843478, Tometići bb,51215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09560843478</item>
    </izvorni_sadrzaj>
    <derivirana_varijabla naziv="DomainObject.Predmet.SudioniciListNazivOIB_1">
      <item>, OIB 85821130368</item>
      <item>, OIB 09560843478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B89DF-2C0B-423E-8A88-9F4E3D877D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1086</properties:Words>
  <properties:Characters>6036</properties:Characters>
  <properties:Lines>160</properties:Lines>
  <properties:Paragraphs>69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2016-09-06T07:36:00Z</dcterms:created>
  <dc:creator>ksarlija</dc:creator>
  <cp:lastModifiedBy>Jasna Radulović</cp:lastModifiedBy>
  <cp:lastPrinted>2016-09-06T08:00:00Z</cp:lastPrinted>
  <dcterms:modified xmlns:xsi="http://www.w3.org/2001/XMLSchema-instance" xsi:type="dcterms:W3CDTF">2016-09-06T08:05:00Z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