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bb0d" w14:paraId="e1ebb0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CF05B5">
        <w:rPr>
          <w:sz w:val="24"/>
          <w:szCs w:val="24"/>
        </w:rPr>
        <w:t>5152</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B2330">
        <w:rPr>
          <w:sz w:val="24"/>
          <w:szCs w:val="24"/>
          <w:lang w:val="pt-BR"/>
        </w:rPr>
        <w:t xml:space="preserve"> </w:t>
      </w:r>
      <w:r w:rsidR="005D5447" w:rsidRPr="005D5447">
        <w:rPr>
          <w:sz w:val="24"/>
          <w:szCs w:val="24"/>
          <w:lang w:val="pt-BR"/>
        </w:rPr>
        <w:t xml:space="preserve">IANCU PROMET j.d.o.o. </w:t>
      </w:r>
      <w:r w:rsidR="00BC5AC3">
        <w:rPr>
          <w:sz w:val="24"/>
          <w:szCs w:val="24"/>
          <w:lang w:val="pt-BR"/>
        </w:rPr>
        <w:t>OIB:</w:t>
      </w:r>
      <w:r w:rsidR="009F0F66" w:rsidRPr="009F0F66">
        <w:t xml:space="preserve"> </w:t>
      </w:r>
      <w:r w:rsidR="009F0F66" w:rsidRPr="009F0F66">
        <w:rPr>
          <w:sz w:val="24"/>
          <w:szCs w:val="24"/>
        </w:rPr>
        <w:t>92711853551</w:t>
      </w:r>
      <w:r w:rsidR="009F0F66" w:rsidRPr="009F0F66">
        <w:t xml:space="preserve"> </w:t>
      </w:r>
      <w:r w:rsidR="00BC5AC3">
        <w:rPr>
          <w:sz w:val="24"/>
          <w:szCs w:val="24"/>
          <w:lang w:val="pt-BR"/>
        </w:rPr>
        <w:t>MBS:</w:t>
      </w:r>
      <w:r w:rsidR="009F0F66" w:rsidRPr="009F0F66">
        <w:t xml:space="preserve"> </w:t>
      </w:r>
      <w:r w:rsidR="009F0F66" w:rsidRPr="009F0F66">
        <w:rPr>
          <w:sz w:val="24"/>
          <w:szCs w:val="24"/>
          <w:lang w:val="pt-BR"/>
        </w:rPr>
        <w:t>080915464</w:t>
      </w:r>
      <w:r w:rsidR="009F0F66">
        <w:rPr>
          <w:sz w:val="24"/>
          <w:szCs w:val="24"/>
          <w:lang w:val="pt-BR"/>
        </w:rPr>
        <w:t>,</w:t>
      </w:r>
      <w:r w:rsidR="00BC5AC3">
        <w:rPr>
          <w:sz w:val="24"/>
          <w:szCs w:val="24"/>
          <w:lang w:val="pt-BR"/>
        </w:rPr>
        <w:t xml:space="preserve"> </w:t>
      </w:r>
      <w:r w:rsidR="009F0F66">
        <w:rPr>
          <w:sz w:val="24"/>
          <w:szCs w:val="24"/>
          <w:lang w:val="pt-BR"/>
        </w:rPr>
        <w:t>Sesvete, Kašinska 70</w:t>
      </w:r>
      <w:r w:rsidR="00A93FDC">
        <w:rPr>
          <w:sz w:val="24"/>
          <w:szCs w:val="24"/>
          <w:lang w:val="pt-BR"/>
        </w:rPr>
        <w:t xml:space="preserve">, </w:t>
      </w:r>
      <w:r w:rsidR="00EB2330">
        <w:rPr>
          <w:sz w:val="24"/>
          <w:szCs w:val="24"/>
          <w:lang w:val="pt-BR"/>
        </w:rPr>
        <w:t>1</w:t>
      </w:r>
      <w:r w:rsidR="006B3F08">
        <w:rPr>
          <w:sz w:val="24"/>
          <w:szCs w:val="24"/>
          <w:lang w:val="pt-BR"/>
        </w:rPr>
        <w:t>4</w:t>
      </w:r>
      <w:r w:rsidR="00A1420F" w:rsidRPr="00082FD5">
        <w:rPr>
          <w:sz w:val="24"/>
          <w:szCs w:val="24"/>
          <w:lang w:val="pt-BR"/>
        </w:rPr>
        <w:t>.</w:t>
      </w:r>
      <w:r w:rsidR="00EB2330">
        <w:rPr>
          <w:sz w:val="24"/>
          <w:szCs w:val="24"/>
          <w:lang w:val="pt-BR"/>
        </w:rPr>
        <w:t>travnja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3A6031" w:rsidRPr="00C74455">
      <w:pPr>
        <w:ind w:firstLine="720"/>
        <w:jc w:val="both"/>
        <w:rPr>
          <w:sz w:val="24"/>
          <w:szCs w:val="24"/>
        </w:rPr>
      </w:pPr>
      <w:r w:rsidRPr="00C74455">
        <w:rPr>
          <w:sz w:val="24"/>
          <w:szCs w:val="24"/>
        </w:rPr>
        <w:t xml:space="preserve">Pokreće se </w:t>
      </w:r>
      <w:r w:rsidR="00DE479D" w:rsidRPr="00C74455">
        <w:rPr>
          <w:sz w:val="24"/>
          <w:szCs w:val="24"/>
        </w:rPr>
        <w:t xml:space="preserve">prethodni postupak radi </w:t>
      </w:r>
      <w:r w:rsidRPr="00C74455">
        <w:rPr>
          <w:sz w:val="24"/>
          <w:szCs w:val="24"/>
        </w:rPr>
        <w:t xml:space="preserve">utvrđivanja </w:t>
      </w:r>
      <w:r w:rsidR="006C36E6" w:rsidRPr="00C74455">
        <w:rPr>
          <w:sz w:val="24"/>
          <w:szCs w:val="24"/>
        </w:rPr>
        <w:t xml:space="preserve">pretpostavki </w:t>
      </w:r>
      <w:r w:rsidR="00F53100" w:rsidRPr="00C74455">
        <w:rPr>
          <w:sz w:val="24"/>
          <w:szCs w:val="24"/>
        </w:rPr>
        <w:t>za otvaranje stečajnog postupka</w:t>
      </w:r>
      <w:r w:rsidR="006C36E6" w:rsidRPr="00C74455">
        <w:rPr>
          <w:sz w:val="24"/>
          <w:szCs w:val="24"/>
        </w:rPr>
        <w:t xml:space="preserve"> </w:t>
      </w:r>
      <w:r w:rsidRPr="00C74455">
        <w:rPr>
          <w:sz w:val="24"/>
          <w:szCs w:val="24"/>
        </w:rPr>
        <w:t xml:space="preserve">nad </w:t>
      </w:r>
      <w:r w:rsidR="00F53100" w:rsidRPr="00C74455">
        <w:rPr>
          <w:sz w:val="24"/>
          <w:szCs w:val="24"/>
        </w:rPr>
        <w:t>dužnikom</w:t>
      </w:r>
      <w:r w:rsidR="007C17B8" w:rsidRPr="00C74455">
        <w:rPr>
          <w:sz w:val="24"/>
          <w:szCs w:val="24"/>
        </w:rPr>
        <w:t xml:space="preserve"> </w:t>
      </w:r>
      <w:r w:rsidR="009F0F66" w:rsidRPr="00C74455">
        <w:rPr>
          <w:sz w:val="24"/>
          <w:szCs w:val="24"/>
        </w:rPr>
        <w:t>IANCU PROMET j.d.o.o. OIB: 92711853551 MBS: 080915464, Sesvete, Kašinska 70</w:t>
      </w:r>
      <w:r w:rsidR="00C74455" w:rsidRPr="00C74455">
        <w:rPr>
          <w:sz w:val="24"/>
          <w:szCs w:val="24"/>
        </w:rPr>
        <w:t>.</w:t>
      </w:r>
    </w:p>
    <w:p w:rsidRDefault="007B593F" w:rsidP="007B593F" w:rsidR="007B593F" w:rsidRPr="00C74455">
      <w:pPr>
        <w:jc w:val="center"/>
        <w:rPr>
          <w:sz w:val="24"/>
          <w:szCs w:val="24"/>
        </w:rPr>
      </w:pPr>
      <w:r w:rsidRPr="00C74455">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C74455">
        <w:rPr>
          <w:sz w:val="24"/>
          <w:szCs w:val="24"/>
        </w:rPr>
        <w:t xml:space="preserve"> Iancu Gabor</w:t>
      </w:r>
      <w:r w:rsidR="00D2587B">
        <w:rPr>
          <w:sz w:val="24"/>
          <w:szCs w:val="24"/>
        </w:rPr>
        <w:t xml:space="preserve">, </w:t>
      </w:r>
      <w:r w:rsidR="00F93D3C">
        <w:rPr>
          <w:sz w:val="24"/>
          <w:szCs w:val="24"/>
        </w:rPr>
        <w:t>OIB:</w:t>
      </w:r>
      <w:r w:rsidR="00F93D3C" w:rsidRPr="00F93D3C">
        <w:t xml:space="preserve"> </w:t>
      </w:r>
      <w:r w:rsidR="00D2587B">
        <w:rPr>
          <w:sz w:val="24"/>
          <w:szCs w:val="24"/>
        </w:rPr>
        <w:t>0</w:t>
      </w:r>
      <w:r w:rsidR="0015647D">
        <w:rPr>
          <w:sz w:val="24"/>
          <w:szCs w:val="24"/>
        </w:rPr>
        <w:t>9394435266</w:t>
      </w:r>
      <w:r w:rsidR="00D2587B">
        <w:rPr>
          <w:sz w:val="24"/>
          <w:szCs w:val="24"/>
        </w:rPr>
        <w:t xml:space="preserve"> </w:t>
      </w:r>
      <w:r w:rsidR="0015647D">
        <w:rPr>
          <w:sz w:val="24"/>
          <w:szCs w:val="24"/>
        </w:rPr>
        <w:t xml:space="preserve">Balatonboglar, Gaal Gaszton utca 10, Mađarska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42DDF" w:rsidP="007B593F" w:rsidR="007B593F" w:rsidRPr="0034166F">
      <w:pPr>
        <w:ind w:left="1003"/>
        <w:jc w:val="both"/>
        <w:rPr>
          <w:b/>
          <w:sz w:val="24"/>
          <w:szCs w:val="24"/>
        </w:rPr>
      </w:pPr>
      <w:r>
        <w:rPr>
          <w:b/>
          <w:sz w:val="24"/>
          <w:szCs w:val="24"/>
        </w:rPr>
        <w:t>22</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sidR="00964969">
        <w:rPr>
          <w:b/>
          <w:sz w:val="24"/>
          <w:szCs w:val="24"/>
        </w:rPr>
        <w:t>13,30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02A7" w:rsidR="00C42DDF" w:rsidRPr="00B302A7">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964969" w:rsidRPr="00964969">
        <w:rPr>
          <w:sz w:val="24"/>
          <w:szCs w:val="24"/>
        </w:rPr>
        <w:t>IANCU PROMET j.d.o.o. OIB: 92711853551 MBS: 080915464, Sesvete, Kašinska 70</w:t>
      </w:r>
      <w:r w:rsidR="00964969">
        <w:rPr>
          <w:sz w:val="24"/>
          <w:szCs w:val="24"/>
        </w:rPr>
        <w:t>.</w:t>
      </w:r>
    </w:p>
    <w:p w:rsidRDefault="006309D3" w:rsidP="00B302A7" w:rsidR="00C42DDF"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B302A7" w:rsidR="00410C33">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8F2EEB">
        <w:rPr>
          <w:sz w:val="24"/>
          <w:szCs w:val="24"/>
        </w:rPr>
        <w:t>121</w:t>
      </w:r>
      <w:r w:rsidRPr="00EE68CA">
        <w:rPr>
          <w:sz w:val="24"/>
          <w:szCs w:val="24"/>
        </w:rPr>
        <w:t xml:space="preserve"> dana, u ukupnom iznosu od </w:t>
      </w:r>
      <w:r w:rsidR="008F2EEB">
        <w:rPr>
          <w:sz w:val="24"/>
          <w:szCs w:val="24"/>
        </w:rPr>
        <w:t>3.244,54 kn, kao i da dužnik ima 3</w:t>
      </w:r>
      <w:r w:rsidR="00410C33">
        <w:rPr>
          <w:sz w:val="24"/>
          <w:szCs w:val="24"/>
        </w:rPr>
        <w:t xml:space="preserve"> zaposlenika</w:t>
      </w:r>
      <w:r w:rsidRPr="00EE68CA">
        <w:rPr>
          <w:sz w:val="24"/>
          <w:szCs w:val="24"/>
        </w:rPr>
        <w:t xml:space="preserve">.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B302A7" w:rsidR="00410C3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B302A7" w:rsidR="00B302A7"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302A7">
        <w:rPr>
          <w:sz w:val="24"/>
          <w:szCs w:val="24"/>
        </w:rPr>
        <w:t>1</w:t>
      </w:r>
      <w:r w:rsidR="006B3F08">
        <w:rPr>
          <w:sz w:val="24"/>
          <w:szCs w:val="24"/>
        </w:rPr>
        <w:t>4</w:t>
      </w:r>
      <w:r w:rsidR="00B302A7">
        <w:rPr>
          <w:sz w:val="24"/>
          <w:szCs w:val="24"/>
        </w:rPr>
        <w:t>. travnja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E13A0B">
        <w:rPr>
          <w:sz w:val="24"/>
          <w:szCs w:val="24"/>
        </w:rPr>
        <w:t>, 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13A0B" w:rsidP="00445BA5" w:rsidR="00E13A0B" w:rsidRPr="00E13A0B">
      <w:pPr>
        <w:jc w:val="right"/>
        <w:rPr>
          <w:sz w:val="24"/>
          <w:szCs w:val="24"/>
        </w:rPr>
      </w:pPr>
      <w:r w:rsidRPr="00E13A0B">
        <w:rPr>
          <w:sz w:val="24"/>
          <w:szCs w:val="24"/>
        </w:rPr>
        <w:t>Za točnost otpravka-</w:t>
      </w:r>
    </w:p>
    <w:p w:rsidRDefault="00E13A0B" w:rsidP="00445BA5" w:rsidR="00E13A0B" w:rsidRPr="00E13A0B">
      <w:pPr>
        <w:jc w:val="right"/>
        <w:rPr>
          <w:sz w:val="24"/>
          <w:szCs w:val="24"/>
        </w:rPr>
      </w:pPr>
      <w:r w:rsidRPr="00E13A0B">
        <w:rPr>
          <w:sz w:val="24"/>
          <w:szCs w:val="24"/>
        </w:rPr>
        <w:t>ovlašteni službenik</w:t>
      </w:r>
    </w:p>
    <w:p w:rsidRDefault="00E13A0B" w:rsidP="00445BA5" w:rsidR="00E13A0B" w:rsidRPr="00E13A0B">
      <w:pPr>
        <w:jc w:val="right"/>
        <w:rPr>
          <w:sz w:val="24"/>
          <w:szCs w:val="24"/>
        </w:rPr>
      </w:pPr>
      <w:r w:rsidRPr="00E13A0B">
        <w:rPr>
          <w:sz w:val="24"/>
          <w:szCs w:val="24"/>
        </w:rPr>
        <w:t xml:space="preserve">Mirjana Gašparić </w:t>
      </w:r>
    </w:p>
    <w:p w:rsidRDefault="00CE3B7D" w:rsidP="008E6A96" w:rsidR="00CE3B7D" w:rsidRPr="00E13A0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1333C5">
    <w:pPr>
      <w:pStyle w:val="Zaglavlje"/>
      <w:framePr w:y="1" w:xAlign="center" w:vAnchor="text" w:hAnchor="margin" w:wrap="auto"/>
      <w:rPr>
        <w:rStyle w:val="Brojstranice"/>
        <w:sz w:val="24"/>
        <w:szCs w:val="24"/>
      </w:rPr>
    </w:pPr>
    <w:r>
      <w:rPr>
        <w:rStyle w:val="Brojstranice"/>
      </w:rPr>
      <w:fldChar w:fldCharType="begin"/>
    </w:r>
    <w:r w:rsidR="004D2841">
      <w:rPr>
        <w:rStyle w:val="Brojstranice"/>
      </w:rPr>
      <w:instrText xml:space="preserve">PAGE  </w:instrText>
    </w:r>
    <w:r>
      <w:rPr>
        <w:rStyle w:val="Brojstranice"/>
      </w:rPr>
      <w:fldChar w:fldCharType="separate"/>
    </w:r>
    <w:r w:rsidR="00E13A0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64969">
      <w:rPr>
        <w:sz w:val="24"/>
        <w:szCs w:val="24"/>
      </w:rPr>
      <w:t>St-5152</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1E99"/>
    <w:rsid w:val="001333C5"/>
    <w:rsid w:val="0014163A"/>
    <w:rsid w:val="001463BE"/>
    <w:rsid w:val="00153D2F"/>
    <w:rsid w:val="0015647D"/>
    <w:rsid w:val="00163782"/>
    <w:rsid w:val="00163C6D"/>
    <w:rsid w:val="001662C4"/>
    <w:rsid w:val="00175F22"/>
    <w:rsid w:val="00192171"/>
    <w:rsid w:val="00192C38"/>
    <w:rsid w:val="001A1A7F"/>
    <w:rsid w:val="001B38C6"/>
    <w:rsid w:val="001B44D2"/>
    <w:rsid w:val="001C31CF"/>
    <w:rsid w:val="002431C4"/>
    <w:rsid w:val="002439B9"/>
    <w:rsid w:val="00246BA3"/>
    <w:rsid w:val="00254F02"/>
    <w:rsid w:val="00260A9E"/>
    <w:rsid w:val="00261402"/>
    <w:rsid w:val="00286FBD"/>
    <w:rsid w:val="002903F5"/>
    <w:rsid w:val="0029270E"/>
    <w:rsid w:val="002A3523"/>
    <w:rsid w:val="002A47E3"/>
    <w:rsid w:val="002B0377"/>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85CAD"/>
    <w:rsid w:val="0039199F"/>
    <w:rsid w:val="00393F7C"/>
    <w:rsid w:val="003A6031"/>
    <w:rsid w:val="003A644C"/>
    <w:rsid w:val="003B45C0"/>
    <w:rsid w:val="003C21AE"/>
    <w:rsid w:val="003E3082"/>
    <w:rsid w:val="003E7D1E"/>
    <w:rsid w:val="00403389"/>
    <w:rsid w:val="00410C33"/>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5447"/>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B3F08"/>
    <w:rsid w:val="006B5579"/>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593F"/>
    <w:rsid w:val="007C17B8"/>
    <w:rsid w:val="007D33FF"/>
    <w:rsid w:val="007D5F19"/>
    <w:rsid w:val="007E3C54"/>
    <w:rsid w:val="007E5AD8"/>
    <w:rsid w:val="00811E71"/>
    <w:rsid w:val="008366A0"/>
    <w:rsid w:val="00844E97"/>
    <w:rsid w:val="0085270F"/>
    <w:rsid w:val="00866751"/>
    <w:rsid w:val="00871C1F"/>
    <w:rsid w:val="00876285"/>
    <w:rsid w:val="008771CC"/>
    <w:rsid w:val="008964F3"/>
    <w:rsid w:val="008C2738"/>
    <w:rsid w:val="008D5B26"/>
    <w:rsid w:val="008E6A96"/>
    <w:rsid w:val="008F2EEB"/>
    <w:rsid w:val="008F3A8B"/>
    <w:rsid w:val="008F4E24"/>
    <w:rsid w:val="009026BB"/>
    <w:rsid w:val="009128F5"/>
    <w:rsid w:val="00922268"/>
    <w:rsid w:val="00923121"/>
    <w:rsid w:val="00924930"/>
    <w:rsid w:val="009262C0"/>
    <w:rsid w:val="00940EE1"/>
    <w:rsid w:val="00941567"/>
    <w:rsid w:val="009455C2"/>
    <w:rsid w:val="00947E6C"/>
    <w:rsid w:val="00962E3B"/>
    <w:rsid w:val="00964969"/>
    <w:rsid w:val="00974FF3"/>
    <w:rsid w:val="009850B8"/>
    <w:rsid w:val="0098563E"/>
    <w:rsid w:val="00992FCB"/>
    <w:rsid w:val="009B27F5"/>
    <w:rsid w:val="009B4939"/>
    <w:rsid w:val="009B5D8A"/>
    <w:rsid w:val="009E4899"/>
    <w:rsid w:val="009E48A4"/>
    <w:rsid w:val="009E5841"/>
    <w:rsid w:val="009F0F66"/>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93FDC"/>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302A7"/>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C4571"/>
    <w:rsid w:val="00BC5AC3"/>
    <w:rsid w:val="00C03ACA"/>
    <w:rsid w:val="00C25680"/>
    <w:rsid w:val="00C356A1"/>
    <w:rsid w:val="00C3663A"/>
    <w:rsid w:val="00C40383"/>
    <w:rsid w:val="00C42DDF"/>
    <w:rsid w:val="00C51C6E"/>
    <w:rsid w:val="00C52D37"/>
    <w:rsid w:val="00C73D95"/>
    <w:rsid w:val="00C74455"/>
    <w:rsid w:val="00C9509C"/>
    <w:rsid w:val="00CA32E0"/>
    <w:rsid w:val="00CA5100"/>
    <w:rsid w:val="00CB639D"/>
    <w:rsid w:val="00CC327E"/>
    <w:rsid w:val="00CC43BC"/>
    <w:rsid w:val="00CC7D07"/>
    <w:rsid w:val="00CD1553"/>
    <w:rsid w:val="00CD201B"/>
    <w:rsid w:val="00CD222B"/>
    <w:rsid w:val="00CE3890"/>
    <w:rsid w:val="00CE3B7D"/>
    <w:rsid w:val="00CE4F52"/>
    <w:rsid w:val="00CE7A47"/>
    <w:rsid w:val="00CF05B5"/>
    <w:rsid w:val="00CF593F"/>
    <w:rsid w:val="00D02533"/>
    <w:rsid w:val="00D10A4F"/>
    <w:rsid w:val="00D16BBF"/>
    <w:rsid w:val="00D17256"/>
    <w:rsid w:val="00D2587B"/>
    <w:rsid w:val="00D31451"/>
    <w:rsid w:val="00D33075"/>
    <w:rsid w:val="00D448E9"/>
    <w:rsid w:val="00D54159"/>
    <w:rsid w:val="00D60187"/>
    <w:rsid w:val="00D60476"/>
    <w:rsid w:val="00D6047E"/>
    <w:rsid w:val="00D659EF"/>
    <w:rsid w:val="00D959BC"/>
    <w:rsid w:val="00D964DB"/>
    <w:rsid w:val="00DA34DC"/>
    <w:rsid w:val="00DA5FA3"/>
    <w:rsid w:val="00DA76EE"/>
    <w:rsid w:val="00DA7EC7"/>
    <w:rsid w:val="00DB7374"/>
    <w:rsid w:val="00DC72C4"/>
    <w:rsid w:val="00DD0F68"/>
    <w:rsid w:val="00DD1640"/>
    <w:rsid w:val="00DD64E6"/>
    <w:rsid w:val="00DD67BA"/>
    <w:rsid w:val="00DE1976"/>
    <w:rsid w:val="00DE479D"/>
    <w:rsid w:val="00E1278C"/>
    <w:rsid w:val="00E13A0B"/>
    <w:rsid w:val="00E16438"/>
    <w:rsid w:val="00E354F4"/>
    <w:rsid w:val="00E45758"/>
    <w:rsid w:val="00E53B91"/>
    <w:rsid w:val="00E64D32"/>
    <w:rsid w:val="00E815AE"/>
    <w:rsid w:val="00E86186"/>
    <w:rsid w:val="00E868F3"/>
    <w:rsid w:val="00E91234"/>
    <w:rsid w:val="00E94EF5"/>
    <w:rsid w:val="00E974B3"/>
    <w:rsid w:val="00EB2330"/>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65A8"/>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 w:val="00FD28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B3F08"/>
    <w:rPr>
      <w:color w:val="808080"/>
      <w:bdr w:space="0" w:sz="0" w:color="auto" w:val="none"/>
      <w:shd w:fill="auto" w:color="auto" w:val="clear"/>
    </w:rPr>
  </w:style>
  <w:style w:customStyle="true" w:styleId="eSPISCCParagraphDefaultFont" w:type="character">
    <w:name w:val="eSPIS_CC_Paragraph Default Font"/>
    <w:basedOn w:val="Zadanifontodlomka"/>
    <w:rsid w:val="006B3F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F08"/>
    <w:rPr>
      <w:bdr w:space="0" w:sz="0" w:color="auto" w:val="none"/>
      <w:shd w:fill="FFFFCC" w:color="auto" w:val="clear"/>
      <w:lang w:val="hr-HR"/>
    </w:rPr>
  </w:style>
  <w:style w:customStyle="true" w:styleId="PozadinaSvijetloCrvena" w:type="character">
    <w:name w:val="Pozadina_SvijetloCrvena"/>
    <w:basedOn w:val="eSPISCCParagraphDefaultFont"/>
    <w:rsid w:val="006B3F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F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B3F08"/>
    <w:rPr>
      <w:color w:val="808080"/>
      <w:bdr w:color="auto" w:space="0" w:sz="0" w:val="none"/>
      <w:shd w:color="auto" w:fill="auto" w:val="clear"/>
    </w:rPr>
  </w:style>
  <w:style w:customStyle="1" w:styleId="eSPISCCParagraphDefaultFont" w:type="character">
    <w:name w:val="eSPIS_CC_Paragraph Default Font"/>
    <w:basedOn w:val="Zadanifontodlomka"/>
    <w:rsid w:val="006B3F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F08"/>
    <w:rPr>
      <w:bdr w:color="auto" w:space="0" w:sz="0" w:val="none"/>
      <w:shd w:color="auto" w:fill="FFFFCC" w:val="clear"/>
      <w:lang w:val="hr-HR"/>
    </w:rPr>
  </w:style>
  <w:style w:customStyle="1" w:styleId="PozadinaSvijetloCrvena" w:type="character">
    <w:name w:val="Pozadina_SvijetloCrvena"/>
    <w:basedOn w:val="eSPISCCParagraphDefaultFont"/>
    <w:rsid w:val="006B3F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F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5152</izvorni_sadrzaj>
    <derivirana_varijabla naziv="DomainObject.Predmet.Broj_1">5152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St-5152/2016</izvorni_sadrzaj>
    <derivirana_varijabla naziv="DomainObject.Predmet.OznakaBroj_1">St-5152/2016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IANCU PROMET j.d.o.o.</izvorni_sadrzaj>
    <derivirana_varijabla naziv="DomainObject.Predmet.ProtustrankaFormated_1">  IANCU PROMET j.d.o.o.</derivirana_varijabla>
  </DomainObject.Predmet.ProtustrankaFormated>
  <DomainObject.Predmet.ProtustrankaFormatedOIB>
    <izvorni_sadrzaj>  IANCU PROMET j.d.o.o., OIB 92711853551</izvorni_sadrzaj>
    <derivirana_varijabla naziv="DomainObject.Predmet.ProtustrankaFormatedOIB_1">  IANCU PROMET j.d.o.o., OIB 92711853551</derivirana_varijabla>
  </DomainObject.Predmet.ProtustrankaFormatedOIB>
  <DomainObject.Predmet.ProtustrankaFormatedWithAdress>
    <izvorni_sadrzaj> IANCU PROMET j.d.o.o., Kašinska 70, 10360 Sesvete</izvorni_sadrzaj>
    <derivirana_varijabla naziv="DomainObject.Predmet.ProtustrankaFormatedWithAdress_1"> IANCU PROMET j.d.o.o., Kašinska 70, 10360 Sesvete</derivirana_varijabla>
  </DomainObject.Predmet.ProtustrankaFormatedWithAdress>
  <DomainObject.Predmet.ProtustrankaFormatedWithAdressOIB>
    <izvorni_sadrzaj> IANCU PROMET j.d.o.o., OIB 92711853551, Kašinska 70, 10360 Sesvete</izvorni_sadrzaj>
    <derivirana_varijabla naziv="DomainObject.Predmet.ProtustrankaFormatedWithAdressOIB_1"> IANCU PROMET j.d.o.o., OIB 92711853551, Kašinska 70, 10360 Sesvete</derivirana_varijabla>
  </DomainObject.Predmet.ProtustrankaFormatedWithAdressOIB>
  <DomainObject.Predmet.ProtustrankaWithAdress>
    <izvorni_sadrzaj>IANCU PROMET j.d.o.o. Kašinska 70, 10360 Sesvete</izvorni_sadrzaj>
    <derivirana_varijabla naziv="DomainObject.Predmet.ProtustrankaWithAdress_1">IANCU PROMET j.d.o.o. Kašinska 70, 10360 Sesvete</derivirana_varijabla>
  </DomainObject.Predmet.ProtustrankaWithAdress>
  <DomainObject.Predmet.ProtustrankaWithAdressOIB>
    <izvorni_sadrzaj>IANCU PROMET j.d.o.o., OIB 92711853551, Kašinska 70, 10360 Sesvete</izvorni_sadrzaj>
    <derivirana_varijabla naziv="DomainObject.Predmet.ProtustrankaWithAdressOIB_1">IANCU PROMET j.d.o.o., OIB 92711853551, Kašinska 70, 10360 Sesvete</derivirana_varijabla>
  </DomainObject.Predmet.ProtustrankaWithAdressOIB>
  <DomainObject.Predmet.ProtustrankaNazivFormated>
    <izvorni_sadrzaj>IANCU PROMET j.d.o.o.</izvorni_sadrzaj>
    <derivirana_varijabla naziv="DomainObject.Predmet.ProtustrankaNazivFormated_1">IANCU PROMET j.d.o.o.</derivirana_varijabla>
  </DomainObject.Predmet.ProtustrankaNazivFormated>
  <DomainObject.Predmet.ProtustrankaNazivFormatedOIB>
    <izvorni_sadrzaj>IANCU PROMET j.d.o.o., OIB 92711853551</izvorni_sadrzaj>
    <derivirana_varijabla naziv="DomainObject.Predmet.ProtustrankaNazivFormatedOIB_1">IANCU PROMET j.d.o.o., OIB 92711853551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IANCU PROMET j.d.o.o.</item>
    </izvorni_sadrzaj>
    <derivirana_varijabla naziv="DomainObject.Predmet.ProtuStrankaListFormated_1">
      <item>IANCU PROMET j.d.o.o.</item>
    </derivirana_varijabla>
  </DomainObject.Predmet.ProtuStrankaListFormated>
  <DomainObject.Predmet.ProtuStrankaListFormatedOIB>
    <izvorni_sadrzaj>
      <item>IANCU PROMET j.d.o.o., OIB 92711853551</item>
    </izvorni_sadrzaj>
    <derivirana_varijabla naziv="DomainObject.Predmet.ProtuStrankaListFormatedOIB_1">
      <item>IANCU PROMET j.d.o.o., OIB 92711853551</item>
    </derivirana_varijabla>
  </DomainObject.Predmet.ProtuStrankaListFormatedOIB>
  <DomainObject.Predmet.ProtuStrankaListFormatedWithAdress>
    <izvorni_sadrzaj>
      <item>IANCU PROMET j.d.o.o., Kašinska 70, 10360 Sesvete</item>
    </izvorni_sadrzaj>
    <derivirana_varijabla naziv="DomainObject.Predmet.ProtuStrankaListFormatedWithAdress_1">
      <item>IANCU PROMET j.d.o.o., Kašinska 70, 10360 Sesvete</item>
    </derivirana_varijabla>
  </DomainObject.Predmet.ProtuStrankaListFormatedWithAdress>
  <DomainObject.Predmet.ProtuStrankaListFormatedWithAdressOIB>
    <izvorni_sadrzaj>
      <item>IANCU PROMET j.d.o.o., OIB 92711853551, Kašinska 70, 10360 Sesvete</item>
    </izvorni_sadrzaj>
    <derivirana_varijabla naziv="DomainObject.Predmet.ProtuStrankaListFormatedWithAdressOIB_1">
      <item>IANCU PROMET j.d.o.o., OIB 92711853551, Kašinska 70, 10360 Sesvete</item>
    </derivirana_varijabla>
  </DomainObject.Predmet.ProtuStrankaListFormatedWithAdressOIB>
  <DomainObject.Predmet.ProtuStrankaListNazivFormated>
    <izvorni_sadrzaj>
      <item>IANCU PROMET j.d.o.o.</item>
    </izvorni_sadrzaj>
    <derivirana_varijabla naziv="DomainObject.Predmet.ProtuStrankaListNazivFormated_1">
      <item>IANCU PROMET j.d.o.o.</item>
    </derivirana_varijabla>
  </DomainObject.Predmet.ProtuStrankaListNazivFormated>
  <DomainObject.Predmet.ProtuStrankaListNazivFormatedOIB>
    <izvorni_sadrzaj>
      <item>IANCU PROMET j.d.o.o., OIB 92711853551</item>
    </izvorni_sadrzaj>
    <derivirana_varijabla naziv="DomainObject.Predmet.ProtuStrankaListNazivFormatedOIB_1">
      <item>IANCU PROMET j.d.o.o., OIB 92711853551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IANCU PROMET j.d.o.o.</izvorni_sadrzaj>
    <derivirana_varijabla naziv="DomainObject.Predmet.ProtustrankaIDrugi_1">IANCU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IANCU PROMET j.d.o.o., OIB 92711853551, Kašinska 70, 10360 Sesvete</izvorni_sadrzaj>
    <derivirana_varijabla naziv="DomainObject.Predmet.ProtustrankaIDrugiAdressOIB_1">IANCU PROMET j.d.o.o., OIB 92711853551, Kašinska 70,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IANCU PROMET j.d.o.o.</item>
    </izvorni_sadrzaj>
    <derivirana_varijabla naziv="DomainObject.Predmet.SudioniciListNaziv_1">
      <item>FINA Regionalni centar Zagreb</item>
      <item>IANCU PROMET j.d.o.o.</item>
    </derivirana_varijabla>
  </DomainObject.Predmet.SudioniciListNaziv>
  <DomainObject.Predmet.SudioniciListAdressOIB>
    <izvorni_sadrzaj>
      <item>FINA Regionalni centar Zagreb, OIB 85821130368, Trg svibanjskih žrtava 1995. 1,10000 Zagreb</item>
      <item>IANCU PROMET j.d.o.o., OIB 92711853551, Kašinska 70,10360 Sesvete</item>
    </izvorni_sadrzaj>
    <derivirana_varijabla naziv="DomainObject.Predmet.SudioniciListAdressOIB_1">
      <item>FINA Regionalni centar Zagreb, OIB 85821130368, Trg svibanjskih žrtava 1995. 1,10000 Zagreb</item>
      <item>IANCU PROMET j.d.o.o., OIB 92711853551, Kašinska 70,10360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92711853551</item>
    </izvorni_sadrzaj>
    <derivirana_varijabla naziv="DomainObject.Predmet.SudioniciListNazivOIB_1">
      <item>, OIB 85821130368</item>
      <item>, OIB 92711853551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1AE5D8-9F9C-4F0C-9F43-F464CA68A2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5246</properties:Characters>
  <properties:Lines>130</properties:Lines>
  <properties:Paragraphs>49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2017-04-07T10:46:00Z</dcterms:created>
  <dc:creator>Unknown</dc:creator>
  <cp:lastModifiedBy>Mirjana Gašparić</cp:lastModifiedBy>
  <cp:lastPrinted>2017-04-14T07:22:00Z</cp:lastPrinted>
  <dcterms:modified xmlns:xsi="http://www.w3.org/2001/XMLSchema-instance" xsi:type="dcterms:W3CDTF">2017-04-14T07:25:00Z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