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ee5ee" w14:paraId="76ee5ee" w:rsidRDefault="0014306A" w:rsidP="0014306A" w:rsidR="0014306A">
      <w:pPr>
        <w15:collapsed w:val="false"/>
      </w:pPr>
      <w:bookmarkStart w:name="_GoBack" w:id="0"/>
      <w:bookmarkEnd w:id="0"/>
      <w:r>
        <w:t>FARMA JELAS d.o.o. U STEČAJU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Dragičevića 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44450 Hrvatska Dubica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U Virovitici , 05.12.2018.</w:t>
      </w:r>
    </w:p>
    <w:p w:rsidRDefault="0014306A" w:rsidP="006F3C56" w:rsidR="0014306A">
      <w:pPr>
        <w:ind w:firstLine="708" w:left="4248"/>
      </w:pPr>
    </w:p>
    <w:p w:rsidRDefault="0014306A" w:rsidP="006F3C56" w:rsidR="0014306A">
      <w:pPr>
        <w:ind w:firstLine="708" w:left="4248"/>
      </w:pPr>
    </w:p>
    <w:p w:rsidRDefault="006F3C56" w:rsidP="006F3C56" w:rsidR="006F3C56">
      <w:pPr>
        <w:ind w:firstLine="708" w:left="4248"/>
      </w:pPr>
      <w:r>
        <w:t xml:space="preserve">TRGOVAČKI SUD U BJELOVARU       </w:t>
      </w:r>
      <w:r>
        <w:tab/>
        <w:t xml:space="preserve">Dr. Ivše Lebovića 42                                  </w:t>
      </w:r>
      <w:r>
        <w:tab/>
        <w:t>43000 Bjelovar</w:t>
      </w:r>
    </w:p>
    <w:p w:rsidRDefault="006F3C56" w:rsidP="006F3C56" w:rsidR="000E266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306A">
        <w:t>1 St-344/2018</w:t>
      </w:r>
    </w:p>
    <w:p w:rsidRDefault="0014306A" w:rsidP="006F3C56" w:rsidR="0014306A"/>
    <w:p w:rsidRDefault="0014306A" w:rsidP="006F3C56" w:rsidR="0014306A"/>
    <w:p w:rsidRDefault="006F3C56" w:rsidP="006F3C56" w:rsidR="006F3C56"/>
    <w:p w:rsidRDefault="0014306A" w:rsidR="000E266D">
      <w:r>
        <w:t>Premet : Izvješće o gospodarskom stanju stečajnog dužnika</w:t>
      </w:r>
    </w:p>
    <w:p w:rsidRDefault="00E63204" w:rsidR="00E63204"/>
    <w:p w:rsidRDefault="00E63204" w:rsidP="007D120C" w:rsidR="00E63204"/>
    <w:p w:rsidRDefault="00246C49" w:rsidP="007D120C" w:rsidR="0014306A">
      <w:r>
        <w:tab/>
      </w:r>
      <w:r w:rsidR="00A05001">
        <w:t xml:space="preserve">Farma Jelas d.o.o. pokrenula je postupak prestečajne nagodbe 23.01.2015. godine , a 6. ožujka 2017. godine </w:t>
      </w:r>
      <w:r w:rsidR="00532C89">
        <w:t xml:space="preserve">FINA , Nagodbeno vijeće HR 02 , donijelo je rješenje o utvrđenim tražbinama vjerovnika </w:t>
      </w:r>
      <w:r w:rsidR="001F1FD5">
        <w:t>.</w:t>
      </w:r>
      <w:r w:rsidR="00947BE7">
        <w:t xml:space="preserve"> Rješenjem od 12.04.2017. godine Nagodbeno vijeće obustavilo je postupak predstečajne nagodbe .</w:t>
      </w:r>
    </w:p>
    <w:p w:rsidRDefault="00947BE7" w:rsidP="007D120C" w:rsidR="00947BE7">
      <w:r>
        <w:tab/>
        <w:t xml:space="preserve">Financijska agencija je na temelju čl. 429. St.1 Stečajnog zakona , 14. kolovoza 2017. godine podnijela prijedlog za otvaranje skraćenog stečajnog postupka nad dužnikom FARMA JELAS d.o.o. iz Hrvatske Dubice . U prijedlogu se navodi da na dan 9. kolovoza 2017. godine dužnik u Očevidniku redoslijeda osnova za plaćanjima ima evidentirane osnove za plaćanje u neprekidnom razdoblju od 120 da u ukupnom iznosu od 43.497.007,83 kuna . </w:t>
      </w:r>
    </w:p>
    <w:p w:rsidRDefault="000E266D" w:rsidP="000E266D" w:rsidR="00E63204">
      <w:pPr>
        <w:ind w:firstLine="708"/>
      </w:pPr>
      <w:r>
        <w:t>Rješenjem broj : 1 St-344/2018-19 od 11. srpnja 2018. godine imenovan sam za privremenog stečajnog upravitelja nad trgovačkim društvom FARMA JELA</w:t>
      </w:r>
      <w:r w:rsidR="00CA6C70">
        <w:t>S</w:t>
      </w:r>
      <w:r>
        <w:t xml:space="preserve"> d.o.o. iz Hrvatske Dubice , Ivana Dragičevića 12 .</w:t>
      </w:r>
    </w:p>
    <w:p w:rsidRDefault="00947BE7" w:rsidR="00947BE7">
      <w:r>
        <w:tab/>
      </w:r>
      <w:r w:rsidR="00CD1D2A">
        <w:t xml:space="preserve">Na ročištu održanom 18.rujna 2018. godine utvrđivali su se uvjeti za otvaranje stečajnog postupka , a stečajni postupak otvoren je 19. </w:t>
      </w:r>
      <w:r w:rsidR="00B357E5">
        <w:t>r</w:t>
      </w:r>
      <w:r w:rsidR="00CD1D2A">
        <w:t>ujna 2018. godine .</w:t>
      </w:r>
    </w:p>
    <w:p w:rsidRDefault="00CD1D2A" w:rsidP="00270795" w:rsidR="00270795">
      <w:r>
        <w:tab/>
        <w:t xml:space="preserve"> U trenutku otvaranja stečajnog postupka stečajni dužnik nema zaposlenih radnika </w:t>
      </w:r>
      <w:r w:rsidR="00236FB1">
        <w:t xml:space="preserve"> </w:t>
      </w:r>
      <w:r>
        <w:t>, a tvrtka ne radi od 2016. godine . Nakon prestanka poslovanja</w:t>
      </w:r>
      <w:r w:rsidR="00236FB1">
        <w:t xml:space="preserve"> nisu </w:t>
      </w:r>
      <w:r>
        <w:t>se više vodile poslovne knjige tako da zadnje dvije godine nema nikakvih podataka</w:t>
      </w:r>
      <w:r w:rsidR="00236FB1">
        <w:t xml:space="preserve"> . </w:t>
      </w:r>
      <w:r>
        <w:t>Većina poslovne dokumentacije  se nalazi</w:t>
      </w:r>
      <w:r w:rsidR="00584337">
        <w:t xml:space="preserve"> u </w:t>
      </w:r>
      <w:r>
        <w:t>Maloj Mlaki u prostorima drugog stečajnog dužnika Mesnice Fiolić d.o.o. u stečaju</w:t>
      </w:r>
      <w:r w:rsidR="00584337">
        <w:t xml:space="preserve"> .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2421">
        <w:t xml:space="preserve">Farma je izgrađena na nekretnini upisanoj u zk.ul.br. 3126 k.o. Dubica , i objekti koji se nalaze na nekretnini nisu upisani u zemljišnim knjigama </w:t>
      </w:r>
      <w:r w:rsidR="001C72EB">
        <w:t xml:space="preserve">. Za izgradnju Farme izdana je građevinska dozvola </w:t>
      </w:r>
      <w:r w:rsidR="002C3B37">
        <w:t>, ali</w:t>
      </w:r>
      <w:r w:rsidR="00B44457">
        <w:t xml:space="preserve"> nakon izgradnje nije farma nije dobila </w:t>
      </w:r>
      <w:r w:rsidR="002C3B37">
        <w:t>uporabn</w:t>
      </w:r>
      <w:r w:rsidR="00B44457">
        <w:t>u dozvolu</w:t>
      </w:r>
      <w:r w:rsidR="002C3B37">
        <w:t xml:space="preserve"> i nije izvršen upis u zemljišne knjige .</w:t>
      </w:r>
      <w:r w:rsidR="00362421">
        <w:t xml:space="preserve"> </w:t>
      </w:r>
      <w:r w:rsidR="0086090E">
        <w:t>F</w:t>
      </w:r>
      <w:r w:rsidR="009D4381">
        <w:t xml:space="preserve">arma je ograđena </w:t>
      </w:r>
      <w:r w:rsidR="0086090E">
        <w:t xml:space="preserve">čvrstom metalnom ogradom </w:t>
      </w:r>
      <w:r w:rsidR="009D4381">
        <w:t xml:space="preserve">, a okoliš je vidno zapušten što nije čudo kada se ne radi više od dvije godine . Čuvarske službe nema i do sada nije nastala prevelika šteta od krađa , odnosno Farma nije devastirana . </w:t>
      </w:r>
      <w:r w:rsidR="0092227C">
        <w:t>Na far</w:t>
      </w:r>
      <w:r w:rsidR="00A47C11">
        <w:t>mi je prije otvaranja stečajnog postupka skinuta stolarija – prozori na upravnoj zgradi na drugom katu i na porti . Kako nema čuvarske službe dogovorio sam sa bivšim radnikom da on svaki dan obiđe farmu u različito vrije</w:t>
      </w:r>
      <w:r w:rsidR="00B357E5">
        <w:t>me kako bi se sačuvala imovina , ali za sada nemam na računu nikakvih sredstava da mogu dati bilo kakvu naknadu bivšem radnika za čuvanje imovine .</w:t>
      </w:r>
      <w:r w:rsidR="009D4381">
        <w:tab/>
      </w:r>
      <w:r w:rsidR="00681B3A">
        <w:t>U vlasništvu Farme nalazio se veliki broj nekretnina ( oranice , livade i pašnjaci ) , a njihova površin</w:t>
      </w:r>
      <w:r w:rsidR="00097502">
        <w:t>a iznosi cca. 60 ha . Na većini</w:t>
      </w:r>
      <w:r w:rsidR="00681B3A">
        <w:t xml:space="preserve"> tih nekretnina upisano je založno pravo 2014. godine u korist tvrtke GORUP d.o.o. . Dana 14. rujna 2018. godine primio sam rješenje o dosudi od strane Općinskog suda u Sisku , Stalna služba u Kutini iz ovršnog postupka broj : Ovr-6215/2016-30 od 12. rujna 2018. godine . U tom ovršnom postupku ovrhovoditelj je bila </w:t>
      </w:r>
      <w:r w:rsidR="00681B3A">
        <w:lastRenderedPageBreak/>
        <w:t xml:space="preserve">tvrtka MERETINE d.o.o. iz Bošnjaka , Savska 96 , OIB : 83426209860 , i dosuđene su im nekretnine na kojima je tvrtka GORUP d.o.o. imala upisano založno pravo . </w:t>
      </w:r>
    </w:p>
    <w:p w:rsidRDefault="00270795" w:rsidP="00270795" w:rsidR="00270795">
      <w:r>
        <w:tab/>
        <w:t>U prvi viši isplatni red prijavljene su tražbine šestorice bivših radn</w:t>
      </w:r>
      <w:r w:rsidR="004D043D">
        <w:t>i</w:t>
      </w:r>
      <w:r>
        <w:t>ka u ukupnom iznosu 88.712,07 kuna , osporeno je 12.885,83 kuna jer se taj iznos odnosi na parnične troškove koji su priznati u drugom višem isplatnom redu ,</w:t>
      </w:r>
      <w:r w:rsidR="00050073">
        <w:t xml:space="preserve"> a priznata potraživanja u bruto</w:t>
      </w:r>
      <w:r>
        <w:t xml:space="preserve"> iznose 75.826,24 kuna . </w:t>
      </w:r>
    </w:p>
    <w:p w:rsidRDefault="00270795" w:rsidP="00270795" w:rsidR="00681B3A">
      <w:r>
        <w:tab/>
      </w:r>
      <w:r w:rsidR="00F31742">
        <w:t>U stečajni postupak svoja potraživanja prijavilo je 25 vjerovnika u drugi viši isplatni red . Ukupno prijavljene su tražbine u iznosu od 219.196.461,19 kuna , osporeno je 18.267.175,78 kuna , a priznate tražbine iznose 200.929.285,41 kuna .</w:t>
      </w:r>
      <w:r>
        <w:t xml:space="preserve"> Osporene tražbine su najvećim dijelom zbog duple prijave Ravnateljstva za robne zalihe i zastare .</w:t>
      </w:r>
      <w:r w:rsidR="00F31742">
        <w:t xml:space="preserve"> </w:t>
      </w:r>
      <w:r w:rsidR="00F6445C">
        <w:tab/>
      </w:r>
    </w:p>
    <w:p w:rsidRDefault="00B357E5" w:rsidP="00270795" w:rsidR="00F6445C">
      <w:r>
        <w:tab/>
        <w:t>Razlučni vjerovnici</w:t>
      </w:r>
      <w:r w:rsidR="00F6445C">
        <w:t xml:space="preserve"> </w:t>
      </w:r>
      <w:r>
        <w:t>prijavili su svoje potraživanje u iznosu od 178.014.883,37 kuna , a najveći iznos odnosi se na pokretnine – automobile koji imaju neznatnu vrijednost . Iz pregleda imovine i obveza vidljivo je da procijenjena vrijednost sve imovine stečajnog dužnika iznosi trinaest miliona , te je stoga vrlo mala naplata i razlučnih vjerovnika .</w:t>
      </w:r>
    </w:p>
    <w:p w:rsidRDefault="00B357E5" w:rsidP="00270795" w:rsidR="00B357E5"/>
    <w:p w:rsidRDefault="000F29B2" w:rsidP="00270795" w:rsidR="00B357E5">
      <w:r>
        <w:t>Predlažem</w:t>
      </w:r>
      <w:r w:rsidR="00B357E5">
        <w:t xml:space="preserve"> skupštini</w:t>
      </w:r>
      <w:r>
        <w:t xml:space="preserve"> vjerovnika da na skupštini donese</w:t>
      </w:r>
      <w:r w:rsidR="00B357E5">
        <w:t xml:space="preserve"> slijedeće odluke :</w:t>
      </w:r>
    </w:p>
    <w:p w:rsidRDefault="000F29B2" w:rsidP="00270795" w:rsidR="000F29B2"/>
    <w:p w:rsidRDefault="000F29B2" w:rsidP="000F29B2" w:rsidR="00C76E25">
      <w:pPr>
        <w:numPr>
          <w:ilvl w:val="0"/>
          <w:numId w:val="2"/>
        </w:numPr>
      </w:pPr>
      <w:r>
        <w:t>Odluku o prihvaćanju izvješća stečajnog upravitelja</w:t>
      </w:r>
    </w:p>
    <w:p w:rsidRDefault="000F29B2" w:rsidP="000F29B2" w:rsidR="000F29B2">
      <w:pPr>
        <w:numPr>
          <w:ilvl w:val="0"/>
          <w:numId w:val="2"/>
        </w:numPr>
      </w:pPr>
      <w:r>
        <w:t>Odluku o potvrđivanju dosadašnjeg stečajnog upravitelja ili izboru novog stečajnog upravitelja</w:t>
      </w:r>
    </w:p>
    <w:p w:rsidRDefault="000F29B2" w:rsidP="00B357E5" w:rsidR="00B357E5">
      <w:pPr>
        <w:numPr>
          <w:ilvl w:val="0"/>
          <w:numId w:val="2"/>
        </w:numPr>
      </w:pPr>
      <w:r>
        <w:t>Odluku</w:t>
      </w:r>
      <w:r w:rsidR="003A0D10">
        <w:t xml:space="preserve"> o osnivanju odbora vjerovnika </w:t>
      </w:r>
    </w:p>
    <w:p w:rsidRDefault="000F29B2" w:rsidP="00B357E5" w:rsidR="003A0D10">
      <w:pPr>
        <w:numPr>
          <w:ilvl w:val="0"/>
          <w:numId w:val="2"/>
        </w:numPr>
      </w:pPr>
      <w:r>
        <w:t>Odluku</w:t>
      </w:r>
      <w:r w:rsidR="003A0D10">
        <w:t xml:space="preserve"> o angažiranju čuvarske službe </w:t>
      </w:r>
    </w:p>
    <w:p w:rsidRDefault="000F29B2" w:rsidP="00B357E5" w:rsidR="003A0D10">
      <w:pPr>
        <w:numPr>
          <w:ilvl w:val="0"/>
          <w:numId w:val="2"/>
        </w:numPr>
      </w:pPr>
      <w:r>
        <w:t>Odluku</w:t>
      </w:r>
      <w:r w:rsidR="003A0D10">
        <w:t xml:space="preserve"> o angažiranju sudskog vještaka za </w:t>
      </w:r>
      <w:r w:rsidR="00C76E25">
        <w:t>procjenu vrijednosti nekretnine – farme</w:t>
      </w:r>
    </w:p>
    <w:p w:rsidRDefault="000F29B2" w:rsidP="00B357E5" w:rsidR="00C76E25">
      <w:pPr>
        <w:numPr>
          <w:ilvl w:val="0"/>
          <w:numId w:val="2"/>
        </w:numPr>
      </w:pPr>
      <w:r>
        <w:t>Odluku o unovčenju imovine</w:t>
      </w:r>
    </w:p>
    <w:p w:rsidRDefault="000F29B2" w:rsidP="00B357E5" w:rsidR="00C76E25">
      <w:pPr>
        <w:numPr>
          <w:ilvl w:val="0"/>
          <w:numId w:val="2"/>
        </w:numPr>
      </w:pPr>
      <w:r>
        <w:t>Odluku o odobrenju angažiranja odvjetnika u slučaju potrebe</w:t>
      </w:r>
    </w:p>
    <w:p w:rsidRDefault="00681B3A" w:rsidP="00CF0D07" w:rsidR="00681B3A"/>
    <w:p w:rsidRDefault="00681B3A" w:rsidP="00CF0D07" w:rsidR="00681B3A"/>
    <w:p w:rsidRDefault="000F29B2" w:rsidR="002006E8">
      <w:r>
        <w:tab/>
      </w:r>
    </w:p>
    <w:p w:rsidRDefault="00C94CA2" w:rsidR="00C94CA2"/>
    <w:p w:rsidRDefault="002006E8" w:rsidR="002006E8"/>
    <w:p w:rsidRDefault="000F29B2" w:rsidR="002006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</w:t>
      </w:r>
      <w:r w:rsidR="002006E8">
        <w:t>tečajni upravitelj :</w:t>
      </w:r>
    </w:p>
    <w:p w:rsidRDefault="002006E8" w:rsidR="002006E8"/>
    <w:p w:rsidRDefault="002006E8" w:rsidR="002006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Franjo Otročak , dipl.ing.</w:t>
      </w:r>
    </w:p>
    <w:sectPr w:rsidR="002006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CB5"/>
    <w:multiLevelType w:val="hybridMultilevel"/>
    <w:tmpl w:val="EE16522E"/>
    <w:lvl w:tplc="B57A968C" w:ilvl="0">
      <w:start w:val="1"/>
      <w:numFmt w:val="bullet"/>
      <w:lvlText w:val="-"/>
      <w:lvlJc w:val="left"/>
      <w:pPr>
        <w:ind w:hanging="360" w:left="10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1">
    <w:nsid w:val="402914C0"/>
    <w:multiLevelType w:val="hybridMultilevel"/>
    <w:tmpl w:val="A3BC1162"/>
    <w:lvl w:tplc="C958A78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3204"/>
    <w:rsid w:val="00050073"/>
    <w:rsid w:val="00097502"/>
    <w:rsid w:val="000E266D"/>
    <w:rsid w:val="000F29B2"/>
    <w:rsid w:val="00123BB8"/>
    <w:rsid w:val="0014306A"/>
    <w:rsid w:val="00145326"/>
    <w:rsid w:val="00147591"/>
    <w:rsid w:val="001C148A"/>
    <w:rsid w:val="001C72EB"/>
    <w:rsid w:val="001D147B"/>
    <w:rsid w:val="001F1FD5"/>
    <w:rsid w:val="002006E8"/>
    <w:rsid w:val="002154EE"/>
    <w:rsid w:val="00236FB1"/>
    <w:rsid w:val="00244A85"/>
    <w:rsid w:val="00246C49"/>
    <w:rsid w:val="00270795"/>
    <w:rsid w:val="0027379A"/>
    <w:rsid w:val="002C3B37"/>
    <w:rsid w:val="002D0866"/>
    <w:rsid w:val="00317271"/>
    <w:rsid w:val="0033606C"/>
    <w:rsid w:val="00362421"/>
    <w:rsid w:val="00375972"/>
    <w:rsid w:val="003A0D10"/>
    <w:rsid w:val="00425EA9"/>
    <w:rsid w:val="004448FE"/>
    <w:rsid w:val="0047602F"/>
    <w:rsid w:val="004D043D"/>
    <w:rsid w:val="00532C89"/>
    <w:rsid w:val="005406E3"/>
    <w:rsid w:val="00554F0A"/>
    <w:rsid w:val="00571632"/>
    <w:rsid w:val="00584337"/>
    <w:rsid w:val="00651C2F"/>
    <w:rsid w:val="00681B3A"/>
    <w:rsid w:val="006B399F"/>
    <w:rsid w:val="006E31E8"/>
    <w:rsid w:val="006F3C56"/>
    <w:rsid w:val="00752711"/>
    <w:rsid w:val="00752823"/>
    <w:rsid w:val="00795866"/>
    <w:rsid w:val="007D120C"/>
    <w:rsid w:val="007F5ABE"/>
    <w:rsid w:val="008279BD"/>
    <w:rsid w:val="00856B6A"/>
    <w:rsid w:val="008573D1"/>
    <w:rsid w:val="0086090E"/>
    <w:rsid w:val="00887222"/>
    <w:rsid w:val="008D7702"/>
    <w:rsid w:val="009049D5"/>
    <w:rsid w:val="0092227C"/>
    <w:rsid w:val="00930A26"/>
    <w:rsid w:val="00933111"/>
    <w:rsid w:val="00947BE7"/>
    <w:rsid w:val="009840F7"/>
    <w:rsid w:val="00990AFB"/>
    <w:rsid w:val="009C3890"/>
    <w:rsid w:val="009D4381"/>
    <w:rsid w:val="009E5301"/>
    <w:rsid w:val="00A05001"/>
    <w:rsid w:val="00A41E01"/>
    <w:rsid w:val="00A463E1"/>
    <w:rsid w:val="00A47C11"/>
    <w:rsid w:val="00A66767"/>
    <w:rsid w:val="00AC2282"/>
    <w:rsid w:val="00B35335"/>
    <w:rsid w:val="00B357E5"/>
    <w:rsid w:val="00B44457"/>
    <w:rsid w:val="00BA39F4"/>
    <w:rsid w:val="00BF6356"/>
    <w:rsid w:val="00C15AFA"/>
    <w:rsid w:val="00C62989"/>
    <w:rsid w:val="00C730C4"/>
    <w:rsid w:val="00C76E25"/>
    <w:rsid w:val="00C7721C"/>
    <w:rsid w:val="00C94CA2"/>
    <w:rsid w:val="00CA6C70"/>
    <w:rsid w:val="00CD1D2A"/>
    <w:rsid w:val="00CE19E9"/>
    <w:rsid w:val="00CF0D07"/>
    <w:rsid w:val="00D74C28"/>
    <w:rsid w:val="00DC5D99"/>
    <w:rsid w:val="00E63204"/>
    <w:rsid w:val="00E83425"/>
    <w:rsid w:val="00EF2C46"/>
    <w:rsid w:val="00F31742"/>
    <w:rsid w:val="00F6445C"/>
    <w:rsid w:val="00F7499D"/>
    <w:rsid w:val="00F90DAF"/>
    <w:rsid w:val="00FB000B"/>
    <w:rsid w:val="00FB0CAB"/>
    <w:rsid w:val="00FB7982"/>
    <w:rsid w:val="00FC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semiHidden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0E266D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unhideWhenUsed/>
    <w:rsid w:val="00B35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3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0E266D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unhideWhenUsed/>
    <w:rsid w:val="00B35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3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746</properties:Words>
  <properties:Characters>3936</properties:Characters>
  <properties:Lines>83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PRIVREMENI STEČAJNI UPRAVITELJ</vt:lpstr>
      <vt:lpstr>PRIVREMENI STEČAJNI UPRAVITELJ</vt:lpstr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2018-12-06T11:11:00Z</dcterms:created>
  <dc:creator>USER</dc:creator>
  <cp:keywords/>
  <cp:lastModifiedBy>Vesna Dragišić</cp:lastModifiedBy>
  <cp:lastPrinted>2018-12-05T11:26:00Z</cp:lastPrinted>
  <dcterms:modified xmlns:xsi="http://www.w3.org/2001/XMLSchema-instance" xsi:type="dcterms:W3CDTF">2018-12-06T11:11:00Z</dcterms:modified>
  <cp:revision>3</cp:revision>
  <dc:subject/>
  <dc:title>PRIVREMENI STEČAJNI UPRAVITELJ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St-344/2018-30 / Podnesak - Izvješće o financijsko-gospodarskom stanju dužnika (FARMA JELAS d.o.o.-Izvješće o gosp. stanju.docx)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