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0f4a" w14:paraId="c650f4a" w:rsidRDefault="000E1F39" w:rsidP="00E1493D" w:rsidR="000E1F39" w:rsidRPr="004F7F1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F7F1B">
        <w:rPr>
          <w:rFonts w:hAnsi="Times New Roman" w:ascii="Times New Roman"/>
          <w:b/>
          <w:sz w:val="28"/>
        </w:rPr>
        <w:t>Obrazac 20.</w:t>
      </w:r>
    </w:p>
    <w:p w:rsidRDefault="000E1F39" w:rsidP="00E1493D" w:rsidR="000E1F39" w:rsidRPr="004F7F1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F7F1B">
        <w:rPr>
          <w:rFonts w:hAnsi="Times New Roman" w:ascii="Times New Roman"/>
          <w:b/>
          <w:sz w:val="24"/>
        </w:rPr>
        <w:t xml:space="preserve">IZVJEŠĆE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UPRAVITELJA O TIJEKU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F7F1B">
        <w:rPr>
          <w:rFonts w:hAnsi="Times New Roman" w:ascii="Times New Roman"/>
          <w:sz w:val="24"/>
          <w:szCs w:val="24"/>
        </w:rPr>
        <w:t>Nadle</w:t>
      </w:r>
      <w:r w:rsidRPr="004F7F1B">
        <w:rPr>
          <w:rFonts w:hAnsi="Times New Roman" w:ascii="Times New Roman"/>
          <w:sz w:val="24"/>
        </w:rPr>
        <w:t>ž</w:t>
      </w:r>
      <w:r w:rsidRPr="004F7F1B">
        <w:rPr>
          <w:rFonts w:hAnsi="Times New Roman" w:ascii="Times New Roman"/>
          <w:sz w:val="24"/>
          <w:szCs w:val="24"/>
        </w:rPr>
        <w:t>ni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trgova</w:t>
      </w:r>
      <w:r w:rsidRPr="004F7F1B">
        <w:rPr>
          <w:rFonts w:hAnsi="Times New Roman" w:ascii="Times New Roman"/>
          <w:sz w:val="24"/>
        </w:rPr>
        <w:t>č</w:t>
      </w:r>
      <w:r w:rsidRPr="004F7F1B">
        <w:rPr>
          <w:rFonts w:hAnsi="Times New Roman" w:ascii="Times New Roman"/>
          <w:sz w:val="24"/>
          <w:szCs w:val="24"/>
        </w:rPr>
        <w:t>ki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sud</w:t>
      </w:r>
      <w:r w:rsidRPr="004F7F1B">
        <w:rPr>
          <w:rFonts w:hAnsi="Times New Roman" w:ascii="Times New Roman"/>
          <w:sz w:val="24"/>
        </w:rPr>
        <w:t xml:space="preserve"> </w:t>
      </w:r>
      <w:r w:rsidR="000C28B7" w:rsidRPr="004F7F1B">
        <w:rPr>
          <w:rFonts w:hAnsi="Times New Roman" w:ascii="Times New Roman"/>
          <w:sz w:val="24"/>
        </w:rPr>
        <w:t>Zagrebu</w:t>
      </w:r>
    </w:p>
    <w:p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Poslovni broj spisa </w:t>
      </w:r>
      <w:r w:rsidR="000C28B7" w:rsidRPr="004F7F1B">
        <w:rPr>
          <w:rFonts w:hAnsi="Times New Roman" w:ascii="Times New Roman"/>
          <w:sz w:val="24"/>
          <w:szCs w:val="24"/>
        </w:rPr>
        <w:t>St-</w:t>
      </w:r>
      <w:r w:rsidR="00450981" w:rsidRPr="009C47EB">
        <w:rPr>
          <w:rFonts w:hAnsi="Times New Roman" w:ascii="Times New Roman"/>
          <w:sz w:val="24"/>
          <w:szCs w:val="24"/>
        </w:rPr>
        <w:t>434/2015</w:t>
      </w:r>
    </w:p>
    <w:p w:rsidRDefault="000E1F39" w:rsidP="00E1493D" w:rsidR="000C28B7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Dužnik </w:t>
      </w:r>
      <w:r w:rsidR="00450981">
        <w:rPr>
          <w:rFonts w:hAnsi="Times New Roman" w:ascii="Times New Roman"/>
          <w:sz w:val="24"/>
          <w:szCs w:val="24"/>
        </w:rPr>
        <w:t>Fragum nekretnine</w:t>
      </w:r>
      <w:r w:rsidR="00E41A14" w:rsidRPr="004F7F1B">
        <w:rPr>
          <w:rFonts w:hAnsi="Times New Roman" w:ascii="Times New Roman"/>
          <w:sz w:val="24"/>
          <w:szCs w:val="24"/>
        </w:rPr>
        <w:t xml:space="preserve"> </w:t>
      </w:r>
      <w:r w:rsidR="000C28B7" w:rsidRPr="004F7F1B">
        <w:rPr>
          <w:rFonts w:hAnsi="Times New Roman" w:ascii="Times New Roman"/>
          <w:sz w:val="24"/>
          <w:szCs w:val="24"/>
        </w:rPr>
        <w:t xml:space="preserve">d.o.o. u stečaju, OIB: </w:t>
      </w:r>
      <w:r w:rsidR="00450981" w:rsidRPr="009C47EB">
        <w:rPr>
          <w:rFonts w:hAnsi="Times New Roman" w:ascii="Times New Roman"/>
          <w:sz w:val="24"/>
          <w:szCs w:val="24"/>
        </w:rPr>
        <w:t>66208885358</w:t>
      </w:r>
      <w:r w:rsidR="000C28B7" w:rsidRPr="004F7F1B">
        <w:rPr>
          <w:rFonts w:hAnsi="Times New Roman" w:ascii="Times New Roman"/>
          <w:sz w:val="24"/>
          <w:szCs w:val="24"/>
        </w:rPr>
        <w:t>,</w:t>
      </w:r>
      <w:r w:rsidR="00E1493D" w:rsidRPr="004F7F1B">
        <w:rPr>
          <w:rFonts w:hAnsi="Times New Roman" w:ascii="Times New Roman"/>
          <w:sz w:val="24"/>
          <w:szCs w:val="24"/>
        </w:rPr>
        <w:t xml:space="preserve"> </w:t>
      </w:r>
      <w:r w:rsidR="00450981" w:rsidRPr="009C47EB">
        <w:rPr>
          <w:rFonts w:hAnsi="Times New Roman" w:ascii="Times New Roman"/>
          <w:sz w:val="24"/>
          <w:szCs w:val="24"/>
        </w:rPr>
        <w:t>Slavonska avenija 26/1, Zagreb</w:t>
      </w:r>
    </w:p>
    <w:p w:rsidRDefault="000E1F39" w:rsidP="00E1493D" w:rsidR="000E1F39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B51C20">
        <w:rPr>
          <w:rFonts w:hAnsi="Times New Roman" w:ascii="Times New Roman"/>
          <w:b/>
          <w:sz w:val="24"/>
          <w:szCs w:val="24"/>
        </w:rPr>
        <w:t xml:space="preserve"> 01</w:t>
      </w:r>
      <w:r w:rsidR="00E41A14" w:rsidRPr="004F7F1B">
        <w:rPr>
          <w:rFonts w:hAnsi="Times New Roman" w:ascii="Times New Roman"/>
          <w:b/>
          <w:sz w:val="24"/>
          <w:szCs w:val="24"/>
        </w:rPr>
        <w:t xml:space="preserve"> </w:t>
      </w:r>
      <w:r w:rsidR="00B51C20">
        <w:rPr>
          <w:rFonts w:hAnsi="Times New Roman" w:ascii="Times New Roman"/>
          <w:b/>
          <w:sz w:val="24"/>
          <w:szCs w:val="24"/>
        </w:rPr>
        <w:t>siječnja 2017</w:t>
      </w:r>
      <w:r w:rsidR="00CC3AAC" w:rsidRPr="004F7F1B">
        <w:rPr>
          <w:rFonts w:hAnsi="Times New Roman" w:ascii="Times New Roman"/>
          <w:b/>
          <w:sz w:val="24"/>
          <w:szCs w:val="24"/>
        </w:rPr>
        <w:t xml:space="preserve"> do 3</w:t>
      </w:r>
      <w:r w:rsidR="0037765A">
        <w:rPr>
          <w:rFonts w:hAnsi="Times New Roman" w:ascii="Times New Roman"/>
          <w:b/>
          <w:sz w:val="24"/>
          <w:szCs w:val="24"/>
        </w:rPr>
        <w:t>1</w:t>
      </w:r>
      <w:r w:rsidR="00510880" w:rsidRPr="004F7F1B">
        <w:rPr>
          <w:rFonts w:hAnsi="Times New Roman" w:ascii="Times New Roman"/>
          <w:b/>
          <w:sz w:val="24"/>
          <w:szCs w:val="24"/>
        </w:rPr>
        <w:t xml:space="preserve">. </w:t>
      </w:r>
      <w:r w:rsidR="00B51C20">
        <w:rPr>
          <w:rFonts w:hAnsi="Times New Roman" w:ascii="Times New Roman"/>
          <w:b/>
          <w:sz w:val="24"/>
          <w:szCs w:val="24"/>
        </w:rPr>
        <w:t>ožujka 2017</w:t>
      </w:r>
      <w:r w:rsidR="00E35130" w:rsidRPr="004F7F1B">
        <w:rPr>
          <w:rFonts w:hAnsi="Times New Roman" w:ascii="Times New Roman"/>
          <w:b/>
          <w:sz w:val="24"/>
          <w:szCs w:val="24"/>
        </w:rPr>
        <w:t xml:space="preserve"> godine</w:t>
      </w:r>
    </w:p>
    <w:p w:rsidRDefault="00B27311" w:rsidP="00CC3AAC" w:rsid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25 siječnja 2017 godine objavljen je četvrti oglas o prodaji sjemenske robe u vlasništvu stečajnog dužnika, na koji nije prispjela niti jedna ponuda. </w:t>
      </w:r>
    </w:p>
    <w:p w:rsidRDefault="00B27311" w:rsidP="00B27311" w:rsidR="00B27311" w:rsidRP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27311">
        <w:rPr>
          <w:rFonts w:hAnsi="Times New Roman" w:ascii="Times New Roman"/>
          <w:sz w:val="24"/>
          <w:szCs w:val="24"/>
        </w:rPr>
        <w:t>Zatraženo je održavanje skupštine vjerovnika za koju je predl</w:t>
      </w:r>
      <w:r>
        <w:rPr>
          <w:rFonts w:hAnsi="Times New Roman" w:ascii="Times New Roman"/>
          <w:sz w:val="24"/>
          <w:szCs w:val="24"/>
        </w:rPr>
        <w:t>ožen</w:t>
      </w:r>
      <w:r w:rsidRPr="00B273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slijedeći dnevni red</w:t>
      </w:r>
      <w:r w:rsidRPr="00B27311">
        <w:rPr>
          <w:rFonts w:hAnsi="Times New Roman" w:ascii="Times New Roman"/>
          <w:sz w:val="24"/>
          <w:szCs w:val="24"/>
        </w:rPr>
        <w:t>:</w:t>
      </w:r>
    </w:p>
    <w:p w:rsidRDefault="00B27311" w:rsidP="00B27311" w:rsidR="00B27311" w:rsidRPr="00B27311">
      <w:pPr>
        <w:numPr>
          <w:ilvl w:val="0"/>
          <w:numId w:val="5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B27311">
        <w:rPr>
          <w:rFonts w:hAnsi="Times New Roman" w:ascii="Times New Roman"/>
          <w:sz w:val="24"/>
          <w:szCs w:val="24"/>
        </w:rPr>
        <w:t>Daje se suglasnost stečajnom upravitelju da raskine Ugovor o poslovno tehničkoj suradnji koji je stečajni dužnik sklopio dana 01. studenog 2014 godine s društvom Dobro rješenje d.o.o. iz Zagreba, Zavrtnica 3, OIB: 33104804103.</w:t>
      </w:r>
    </w:p>
    <w:p w:rsidRDefault="00B27311" w:rsidP="00B27311" w:rsidR="00B27311">
      <w:pPr>
        <w:numPr>
          <w:ilvl w:val="0"/>
          <w:numId w:val="5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B27311">
        <w:rPr>
          <w:rFonts w:hAnsi="Times New Roman" w:ascii="Times New Roman"/>
          <w:sz w:val="24"/>
          <w:szCs w:val="24"/>
        </w:rPr>
        <w:t>Obustavlja se stečajni postupak zbog nedostatnosti stečajne mase sukladno članku 293. Stečajnog zakona.</w:t>
      </w:r>
    </w:p>
    <w:p w:rsidRDefault="00B27311" w:rsidP="00B27311" w:rsidR="00B27311" w:rsidRPr="00B27311">
      <w:pPr>
        <w:spacing w:lineRule="auto" w:line="360"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0C28B7" w:rsidP="00E1493D" w:rsidR="00B2731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Imovinu stečajnog dužnika predstavljaju </w:t>
      </w:r>
      <w:r w:rsidR="00B27311">
        <w:rPr>
          <w:rFonts w:hAnsi="Times New Roman" w:ascii="Times New Roman"/>
          <w:sz w:val="24"/>
          <w:szCs w:val="24"/>
        </w:rPr>
        <w:t>zalihe sjemenske robe kojima j</w:t>
      </w:r>
      <w:r w:rsidR="006B7F1C">
        <w:rPr>
          <w:rFonts w:hAnsi="Times New Roman" w:ascii="Times New Roman"/>
          <w:sz w:val="24"/>
          <w:szCs w:val="24"/>
        </w:rPr>
        <w:t>e</w:t>
      </w:r>
      <w:r w:rsidR="00B27311">
        <w:rPr>
          <w:rFonts w:hAnsi="Times New Roman" w:ascii="Times New Roman"/>
          <w:sz w:val="24"/>
          <w:szCs w:val="24"/>
        </w:rPr>
        <w:t xml:space="preserve"> istekao rok trajanja. </w:t>
      </w:r>
    </w:p>
    <w:p w:rsidRDefault="006B7F1C" w:rsidP="00454DC3" w:rsidR="00454DC3" w:rsidRPr="00A914C1">
      <w:pPr>
        <w:pStyle w:val="Odlomakpopisa"/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B7F1C">
        <w:rPr>
          <w:rFonts w:hAnsi="Times New Roman" w:ascii="Times New Roman"/>
          <w:sz w:val="24"/>
          <w:szCs w:val="24"/>
        </w:rPr>
        <w:t>Obveze prema stečajnom dužniku iz osnova zakupa se redovito podmiruju i to je jedini prihod u okviru stečaj</w:t>
      </w:r>
      <w:r w:rsidR="00500709">
        <w:rPr>
          <w:rFonts w:hAnsi="Times New Roman" w:ascii="Times New Roman"/>
          <w:sz w:val="24"/>
          <w:szCs w:val="24"/>
        </w:rPr>
        <w:t xml:space="preserve">nog postupka. Jednako tako se i </w:t>
      </w:r>
      <w:r>
        <w:rPr>
          <w:rFonts w:hAnsi="Times New Roman" w:ascii="Times New Roman"/>
          <w:sz w:val="24"/>
          <w:szCs w:val="24"/>
        </w:rPr>
        <w:t xml:space="preserve">obveze stečajne mase redovito podmiruju. U dosadašnjem tijeku stečajnog postupka nisu zaprimljene fakture odvjetničkih društava za dosada poduzete radnje u okviru postupaka u kojima zastupaju stečajnog dužnika. </w:t>
      </w:r>
      <w:r w:rsidR="00454DC3">
        <w:rPr>
          <w:rFonts w:hAnsi="Times New Roman" w:ascii="Times New Roman"/>
          <w:sz w:val="24"/>
          <w:szCs w:val="24"/>
        </w:rPr>
        <w:t>U nastavku dajem prikaz priljeva i odljeva novčanih sredstava sa žiro računa stečajnog dužnika.</w:t>
      </w:r>
    </w:p>
    <w:tbl>
      <w:tblPr>
        <w:tblW w:type="dxa" w:w="7915"/>
        <w:jc w:val="center"/>
        <w:tblLook w:val="04A0" w:noVBand="1" w:noHBand="0" w:lastColumn="0" w:firstColumn="1" w:lastRow="0" w:firstRow="1"/>
      </w:tblPr>
      <w:tblGrid>
        <w:gridCol w:w="2731"/>
        <w:gridCol w:w="1296"/>
        <w:gridCol w:w="1296"/>
        <w:gridCol w:w="1296"/>
        <w:gridCol w:w="1296"/>
      </w:tblGrid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RAČUNA NA DAN 31.12.2016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108.510,12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31/01/17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28/02/17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31/03/17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12,95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12,95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Priljev od najma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18.870,09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18.713,48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13.995,27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51.578,84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18.883,04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18.713,48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13.995,27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51.591,79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Povrat gotovine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81,50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81,50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55,20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55,20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54,50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108,40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109,70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272,60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Komunalne usluge 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6.546,40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6.583,05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6.847,79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19.977,24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2.500,00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5.000,00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2.577,35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1.872,82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1.607,03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6.057,20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Zatezne kamate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672,76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672,76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11.237,71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9.814,27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11.064,52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32.116,50</w:t>
            </w:r>
          </w:p>
        </w:tc>
      </w:tr>
      <w:tr w:rsidTr="00A914C1" w:rsidR="00A914C1" w:rsidRPr="00A914C1">
        <w:trPr>
          <w:trHeight w:val="300"/>
          <w:jc w:val="center"/>
        </w:trPr>
        <w:tc>
          <w:tcPr>
            <w:tcW w:type="dxa" w:w="27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116.155,45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125.054,66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127.985,41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14C1" w:rsidP="00A914C1" w:rsidR="00A914C1" w:rsidRPr="00A914C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A914C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127.985,41</w:t>
            </w:r>
          </w:p>
        </w:tc>
      </w:tr>
    </w:tbl>
    <w:p w:rsidRDefault="006B7F1C" w:rsidP="006B7F1C" w:rsidR="006B7F1C">
      <w:pPr>
        <w:pStyle w:val="Odlomakpopisa"/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6B7F1C" w:rsidP="00E1493D" w:rsidR="006B7F1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dalje će se nastaviti oglašavanje prodaje zaliha sjemenske robe kako bi se unovčila imovina u vlasništvu stečajnog dužnika. </w:t>
      </w:r>
    </w:p>
    <w:p w:rsidRDefault="00B27311" w:rsidP="00500709" w:rsid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Daljnji tijek ste</w:t>
      </w:r>
      <w:r w:rsidR="00A914C1">
        <w:rPr>
          <w:rFonts w:hAnsi="Times New Roman" w:ascii="Times New Roman"/>
          <w:sz w:val="24"/>
          <w:szCs w:val="24"/>
        </w:rPr>
        <w:t>čajnoj postupka ovisi o odluci</w:t>
      </w:r>
      <w:r>
        <w:rPr>
          <w:rFonts w:hAnsi="Times New Roman" w:ascii="Times New Roman"/>
          <w:sz w:val="24"/>
          <w:szCs w:val="24"/>
        </w:rPr>
        <w:t xml:space="preserve"> skupštine vjerovnika povodom prethodno navedenih prijedloga stečajnog upravitelja. </w:t>
      </w:r>
    </w:p>
    <w:p w:rsidRDefault="00500709" w:rsidP="00500709" w:rsidR="0050070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:rsidRDefault="00CC3AAC" w:rsidP="00CC3AAC" w:rsidR="00CC3AAC" w:rsidRPr="004F7F1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51C20" w:rsidP="00B51C20" w:rsidR="00B51C20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travnja  2017</w:t>
      </w: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p w:rsidRDefault="00C61F72" w:rsidP="00E1493D" w:rsidR="00C61F72" w:rsidRPr="004F7F1B">
      <w:pPr>
        <w:spacing w:lineRule="auto" w:line="360" w:after="0"/>
        <w:jc w:val="both"/>
      </w:pPr>
    </w:p>
    <w:sectPr w:rsidR="00C61F72" w:rsidRPr="004F7F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DE82047"/>
    <w:multiLevelType w:val="hybridMultilevel"/>
    <w:tmpl w:val="447CD7A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21F1ABB"/>
    <w:multiLevelType w:val="hybridMultilevel"/>
    <w:tmpl w:val="E34093FC"/>
    <w:lvl w:tplc="E7D8DC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28B7"/>
    <w:rsid w:val="000E1F39"/>
    <w:rsid w:val="0037765A"/>
    <w:rsid w:val="003F3A52"/>
    <w:rsid w:val="004216D4"/>
    <w:rsid w:val="00450981"/>
    <w:rsid w:val="00454DC3"/>
    <w:rsid w:val="004E4423"/>
    <w:rsid w:val="004E6B11"/>
    <w:rsid w:val="004F7F1B"/>
    <w:rsid w:val="00500709"/>
    <w:rsid w:val="00510880"/>
    <w:rsid w:val="00540A36"/>
    <w:rsid w:val="005629FB"/>
    <w:rsid w:val="006B7F1C"/>
    <w:rsid w:val="007F08BA"/>
    <w:rsid w:val="008512FB"/>
    <w:rsid w:val="00954794"/>
    <w:rsid w:val="00A914C1"/>
    <w:rsid w:val="00AA2643"/>
    <w:rsid w:val="00B27311"/>
    <w:rsid w:val="00B36BD1"/>
    <w:rsid w:val="00B51C20"/>
    <w:rsid w:val="00BC5DE4"/>
    <w:rsid w:val="00BF51BC"/>
    <w:rsid w:val="00C61F72"/>
    <w:rsid w:val="00CC3AAC"/>
    <w:rsid w:val="00CE3A15"/>
    <w:rsid w:val="00D231A8"/>
    <w:rsid w:val="00D36E84"/>
    <w:rsid w:val="00DE58D8"/>
    <w:rsid w:val="00E1493D"/>
    <w:rsid w:val="00E20090"/>
    <w:rsid w:val="00E35130"/>
    <w:rsid w:val="00E41A14"/>
    <w:rsid w:val="00F05672"/>
    <w:rsid w:val="00FE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8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8B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8B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8B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8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8B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8B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8B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9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11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St-434/2015-76</izvorni_sadrzaj>
    <derivirana_varijabla naziv="DomainObject.Oznaka_1">St-434/2015-76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344</properties:Words>
  <properties:Characters>2164</properties:Characters>
  <properties:Lines>112</properties:Lines>
  <properties:Paragraphs>78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2017-05-08T07:27:00Z</dcterms:created>
  <dc:creator>ADMINIBM</dc:creator>
  <cp:lastModifiedBy>Valentina Delač</cp:lastModifiedBy>
  <cp:lastPrinted>2017-04-29T18:10:00Z</cp:lastPrinted>
  <dcterms:modified xmlns:xsi="http://www.w3.org/2001/XMLSchema-instance" xsi:type="dcterms:W3CDTF">2017-05-08T07:27:00Z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St-434/2015-76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