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ba383" w14:paraId="2dba383" w:rsidRDefault="00056A75" w:rsidP="00BD3394" w:rsidR="00056A75">
      <w:pPr>
        <w:jc w:val="center"/>
        <w15:collapsed w:val="false"/>
      </w:pPr>
      <w:bookmarkStart w:name="_GoBack" w:id="0"/>
      <w:bookmarkEnd w:id="0"/>
      <w:r w:rsidRPr="00267DA6">
        <w:t xml:space="preserve">                                                                                                           </w:t>
      </w:r>
      <w:r w:rsidR="00A77BB3" w:rsidRPr="00267DA6">
        <w:t xml:space="preserve">                </w:t>
      </w:r>
      <w:r w:rsidRPr="00267DA6">
        <w:t xml:space="preserve">  </w:t>
      </w:r>
      <w:r w:rsidR="00A77BB3" w:rsidRPr="00267DA6">
        <w:t>4</w:t>
      </w:r>
      <w:r w:rsidRPr="00267DA6">
        <w:t xml:space="preserve">  St-</w:t>
      </w:r>
      <w:r w:rsidR="00F46F56">
        <w:t>4643</w:t>
      </w:r>
      <w:r w:rsidR="000C46EC">
        <w:t>/1</w:t>
      </w:r>
      <w:r w:rsidR="00F77ECE">
        <w:t>6</w:t>
      </w:r>
    </w:p>
    <w:p w:rsidRDefault="000C46EC" w:rsidP="000C46EC" w:rsidR="006B0440" w:rsidRPr="00267DA6">
      <w:pPr>
        <w:tabs>
          <w:tab w:pos="395" w:val="left"/>
        </w:tabs>
      </w:pPr>
      <w:r>
        <w:tab/>
      </w:r>
      <w:r>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C83EDF" w:rsidP="00C83EDF" w:rsidR="00056A75" w:rsidRPr="00267DA6">
      <w:pPr>
        <w:jc w:val="both"/>
      </w:pPr>
      <w:r>
        <w:t>REPUBLIKA HRVATSKA</w:t>
      </w:r>
    </w:p>
    <w:p w:rsidRDefault="00C83EDF" w:rsidP="00C83EDF" w:rsidR="00056A75">
      <w:pPr>
        <w:jc w:val="both"/>
      </w:pPr>
      <w:r>
        <w:t>TRGOVAČKI SUD U ZAGREBU</w:t>
      </w:r>
    </w:p>
    <w:p w:rsidRDefault="00C83EDF" w:rsidP="00C83EDF" w:rsidR="00056A75">
      <w:pPr>
        <w:jc w:val="both"/>
      </w:pPr>
      <w:r>
        <w:t xml:space="preserve">STALNA SLUŽBA </w:t>
      </w:r>
    </w:p>
    <w:p w:rsidRDefault="005C24C0" w:rsidP="00C83EDF" w:rsidR="005C24C0">
      <w:pPr>
        <w:jc w:val="both"/>
      </w:pPr>
      <w:r>
        <w:t xml:space="preserve">Karlovac, </w:t>
      </w:r>
      <w:r w:rsidR="00DE3DBA">
        <w:t>Trg hrvatskih branitelja 1</w:t>
      </w:r>
    </w:p>
    <w:p w:rsidRDefault="005C24C0" w:rsidP="00C83EDF" w:rsidR="005C24C0">
      <w:pPr>
        <w:jc w:val="both"/>
      </w:pPr>
    </w:p>
    <w:p w:rsidRDefault="005C24C0" w:rsidP="00A77BB3" w:rsidR="00A77BB3" w:rsidRPr="00F77ECE">
      <w:pPr>
        <w:jc w:val="center"/>
      </w:pPr>
      <w:r w:rsidRPr="00F77ECE">
        <w:t>REPUBLIKA HRVATSKA</w:t>
      </w:r>
    </w:p>
    <w:p w:rsidRDefault="00A77BB3" w:rsidP="00A77BB3" w:rsidR="002E71E9" w:rsidRPr="00F77ECE">
      <w:pPr>
        <w:jc w:val="center"/>
      </w:pPr>
      <w:r w:rsidRPr="00F77ECE">
        <w:t>R J E Š E N J E</w:t>
      </w:r>
    </w:p>
    <w:p w:rsidRDefault="000C46EC" w:rsidP="00BD3394" w:rsidR="000C46EC" w:rsidRPr="00F77ECE">
      <w:pPr>
        <w:jc w:val="both"/>
      </w:pPr>
    </w:p>
    <w:p w:rsidRDefault="00096A6C" w:rsidP="001E21B6" w:rsidR="006007B5">
      <w:pPr>
        <w:ind w:firstLine="708"/>
        <w:jc w:val="both"/>
      </w:pPr>
      <w:r w:rsidRPr="00F77ECE">
        <w:t>T</w:t>
      </w:r>
      <w:r w:rsidR="00CD6CDA">
        <w:t>rgovački sud u Zagrebu, Stalna služba,</w:t>
      </w:r>
      <w:r w:rsidR="00A77BB3" w:rsidRPr="00267DA6">
        <w:rPr>
          <w:b/>
        </w:rPr>
        <w:t xml:space="preserve"> </w:t>
      </w:r>
      <w:r w:rsidRPr="00267DA6">
        <w:t>po sucu</w:t>
      </w:r>
      <w:r w:rsidR="00C120CE" w:rsidRPr="00267DA6">
        <w:t xml:space="preserve"> </w:t>
      </w:r>
      <w:r w:rsidR="009237A9" w:rsidRPr="00267DA6">
        <w:t>Goranki</w:t>
      </w:r>
      <w:r w:rsidR="009F0937" w:rsidRPr="00267DA6">
        <w:t xml:space="preserve"> Boljkovac</w:t>
      </w:r>
      <w:r w:rsidRPr="00267DA6">
        <w:t xml:space="preserve">, kao </w:t>
      </w:r>
      <w:r w:rsidR="00153D87" w:rsidRPr="00267DA6">
        <w:t>s</w:t>
      </w:r>
      <w:r w:rsidR="00056A75" w:rsidRPr="00267DA6">
        <w:t xml:space="preserve">tečajnom sucu, u stečajnom </w:t>
      </w:r>
      <w:r w:rsidR="008E1CB9">
        <w:t>post</w:t>
      </w:r>
      <w:r w:rsidR="001E21B6">
        <w:t>upku nad stečajnim</w:t>
      </w:r>
      <w:r w:rsidR="00F77ECE">
        <w:t xml:space="preserve"> dužnikom</w:t>
      </w:r>
      <w:r w:rsidR="0080578E" w:rsidRPr="0080578E">
        <w:t xml:space="preserve"> </w:t>
      </w:r>
      <w:r w:rsidR="00F46F56" w:rsidRPr="0046601A">
        <w:t>TRGO MILKY j.d.o.o. u stečaju, Zagreb, Vukomerec 31, OIB 51063943820</w:t>
      </w:r>
      <w:r w:rsidR="00871FD3">
        <w:rPr>
          <w:sz w:val="22"/>
          <w:szCs w:val="22"/>
        </w:rPr>
        <w:t>,</w:t>
      </w:r>
      <w:r w:rsidR="00056A75" w:rsidRPr="00267DA6">
        <w:t xml:space="preserve"> dana</w:t>
      </w:r>
      <w:r w:rsidR="00505ABF" w:rsidRPr="00267DA6">
        <w:t xml:space="preserve"> </w:t>
      </w:r>
      <w:r w:rsidR="00FC6C44">
        <w:t>1. veljače 2018</w:t>
      </w:r>
      <w:r w:rsidR="008E1CB9">
        <w:t>.</w:t>
      </w:r>
      <w:r w:rsidR="00056A75" w:rsidRPr="00267DA6">
        <w:t xml:space="preserve"> godine</w:t>
      </w:r>
    </w:p>
    <w:p w:rsidRDefault="00056A75" w:rsidP="001E21B6" w:rsidR="00CD6CDA" w:rsidRPr="00267DA6">
      <w:pPr>
        <w:ind w:firstLine="708"/>
        <w:jc w:val="both"/>
      </w:pPr>
      <w:r w:rsidRPr="00267DA6">
        <w:t xml:space="preserve"> </w:t>
      </w:r>
    </w:p>
    <w:p w:rsidRDefault="009F0937" w:rsidP="00056A75" w:rsidR="002E71E9" w:rsidRPr="002032E7">
      <w:pPr>
        <w:jc w:val="center"/>
      </w:pPr>
      <w:r w:rsidRPr="002032E7">
        <w:t>r</w:t>
      </w:r>
      <w:r w:rsidR="00056A75" w:rsidRPr="002032E7">
        <w:t xml:space="preserve"> i j e š i o   j e</w:t>
      </w:r>
    </w:p>
    <w:p w:rsidRDefault="00DE3DBA" w:rsidP="00DE3DBA" w:rsidR="00DE3DBA" w:rsidRPr="00C957F2">
      <w:pPr>
        <w:jc w:val="both"/>
      </w:pPr>
    </w:p>
    <w:p w:rsidRDefault="00CA7930" w:rsidP="00CA7930" w:rsidR="00CA7930">
      <w:pPr>
        <w:ind w:firstLine="708"/>
        <w:jc w:val="both"/>
      </w:pPr>
      <w:r>
        <w:t>Dopunjuje se rješenje o utvrđenim tražbinama ovog suda posl.br. 4 St-4643/16 od 19. prosinca 2017. godine u izreci, točka II., u pogledu utvrđenih tražbina drugog višeg isplatnog reda, tako da iza točke II.3., kao utvrđena tražbina drugog višeg isplatnog reda pod točkom II.4. ima pisati:</w:t>
      </w:r>
    </w:p>
    <w:p w:rsidRDefault="00CA7930" w:rsidP="00016BCD" w:rsidR="00CA7930">
      <w:pPr>
        <w:jc w:val="both"/>
      </w:pPr>
    </w:p>
    <w:p w:rsidRDefault="00CA7930" w:rsidP="00CA7930" w:rsidR="00CA7930">
      <w:pPr>
        <w:jc w:val="both"/>
      </w:pPr>
      <w:r>
        <w:t>II. 4. GRAD ZAGREB, Zagreb, Trg Stjepana Radića 1,</w:t>
      </w:r>
    </w:p>
    <w:p w:rsidRDefault="00CA7930" w:rsidP="00CA7930" w:rsidR="00CA7930" w:rsidRPr="00730688">
      <w:pPr>
        <w:ind w:firstLine="360"/>
        <w:jc w:val="both"/>
      </w:pPr>
      <w:r>
        <w:t xml:space="preserve">  OIB 61817894937                                                                                                251,03</w:t>
      </w:r>
      <w:r w:rsidRPr="00730688">
        <w:t xml:space="preserve"> kn</w:t>
      </w:r>
    </w:p>
    <w:p w:rsidRDefault="00681629" w:rsidP="00E6357E" w:rsidR="00681629">
      <w:pPr>
        <w:ind w:left="360"/>
        <w:jc w:val="both"/>
      </w:pPr>
    </w:p>
    <w:p w:rsidRDefault="00287A3A" w:rsidP="00287A3A" w:rsidR="008A3BF4">
      <w:pPr>
        <w:jc w:val="center"/>
      </w:pPr>
      <w:r w:rsidRPr="002032E7">
        <w:t>Obrazloženje</w:t>
      </w:r>
    </w:p>
    <w:p w:rsidRDefault="00287A3A" w:rsidP="00694A28" w:rsidR="00694A28" w:rsidRPr="002032E7">
      <w:pPr>
        <w:jc w:val="center"/>
      </w:pPr>
      <w:r w:rsidRPr="00267DA6">
        <w:tab/>
      </w:r>
    </w:p>
    <w:p w:rsidRDefault="00694A28" w:rsidP="00694A28" w:rsidR="00CA7930">
      <w:pPr>
        <w:ind w:firstLine="708"/>
        <w:jc w:val="both"/>
      </w:pPr>
      <w:r w:rsidRPr="00267DA6">
        <w:t xml:space="preserve">Na ispitnom ročištu koje je održano dana </w:t>
      </w:r>
      <w:r>
        <w:t>19. prosinca 2017.</w:t>
      </w:r>
      <w:r w:rsidRPr="00267DA6">
        <w:t xml:space="preserve"> godine ispitane su </w:t>
      </w:r>
      <w:r w:rsidR="00CA7930">
        <w:t xml:space="preserve">prijavljene tražbine koje je stečajni upravitelj uvrstio u tablicu prijavljenih tražbina stečajnog upravitelja, koja tablica je javno objavljena na mrežnoj stranici e-Oglasna ploča suda dana 21. studenog 2017. godine. Dakle, stečajni upravitelj je naveo da je zaprimio prijave tražbina tri vjerovnika, i to: 1. Republika Hrvatska, Ministarstvo financija, Porezna uprava; 2. Hanza Media d.o.o., Zagreb; 3. Zagrebački holding d.o.o., Zagreb, Podružnica Zagrebparking. </w:t>
      </w:r>
    </w:p>
    <w:p w:rsidRDefault="00FA130C" w:rsidP="00694A28" w:rsidR="00FA130C">
      <w:pPr>
        <w:ind w:firstLine="708"/>
        <w:jc w:val="both"/>
      </w:pPr>
    </w:p>
    <w:p w:rsidRDefault="00FA130C" w:rsidP="00694A28" w:rsidR="00FA130C">
      <w:pPr>
        <w:ind w:firstLine="708"/>
        <w:jc w:val="both"/>
      </w:pPr>
      <w:r>
        <w:t xml:space="preserve">Međutim, podneskom od </w:t>
      </w:r>
      <w:r w:rsidR="00A74FC4">
        <w:t>21. prosinca 2017. godine stečajni vjerovnik Grad Zagreb izvijestio je sud da je stečajnom upravitelju podnio prijavu tražbine od 19. listopada 2017. godine u iznosu od 251,03 kn na ime spomeničke rente, pa predlaže da se ta tražbina uvrsti u drugi viši isplatni red.</w:t>
      </w:r>
    </w:p>
    <w:p w:rsidRDefault="00A74FC4" w:rsidP="00694A28" w:rsidR="00A74FC4">
      <w:pPr>
        <w:ind w:firstLine="708"/>
        <w:jc w:val="both"/>
      </w:pPr>
    </w:p>
    <w:p w:rsidRDefault="00A74FC4" w:rsidP="00694A28" w:rsidR="00A74FC4">
      <w:pPr>
        <w:ind w:firstLine="708"/>
        <w:jc w:val="both"/>
      </w:pPr>
      <w:r>
        <w:t>Očitujući se na takav podnesak stečajnog vjerovnika Grad Zagreb, stečajni upravitelj je podneskom od 16. siječnja 2018. godine izvijestio sud da je stečajni vjerovnik Grad Zagreb uredno prijavio svoju tražbinu u iznosu od 251,03 kn, te da stečajni upravitelj priznaje tu tražbinu, ali ju je omaškom izostavio iz tablice prijavljenih tražbina. Stoga predlaže da sud donese rješenje kojim će utvrditi tražbinu stečajnog vjerovnika Grad Zagreb, kao tražbinu drugog višeg isplatnog reda, a sukladno ispravljenoj tablici prijavljenih tražbina koju prilaže uz podnesak (list 71 i 72 spisa).</w:t>
      </w:r>
    </w:p>
    <w:p w:rsidRDefault="00A74FC4" w:rsidP="00694A28" w:rsidR="00A74FC4">
      <w:pPr>
        <w:ind w:firstLine="708"/>
        <w:jc w:val="both"/>
      </w:pPr>
    </w:p>
    <w:p w:rsidRDefault="00A74FC4" w:rsidP="00A74FC4" w:rsidR="00694A28" w:rsidRPr="00267DA6">
      <w:pPr>
        <w:ind w:firstLine="708"/>
        <w:jc w:val="both"/>
      </w:pPr>
      <w:r>
        <w:t xml:space="preserve">Prema tome, neprijeporno je utvrđeno da je stečajni vjerovnik Grad Zagreb pravovremeno i uredno podnio stečajnom upravitelju prijavu tražbine drugog višeg isplatnog reda u iznosu od 251,03 kn, međutim, stečajni upravitelj je propustio istu unijeti u tablicu prijavljenih tražbina i propustio se na ispitnom ročištu od 19. prosinca 2017. godine očitovati o prijavi tražbine Grada Zagreba, međutim, stečajni upravitelj je naknadno podneskom od 16. siječnja 2018. godine izjavio da priznaje tražbinu drugog višeg isplatnog reda vjerovnika Grad Zagreb u iznosu od 251,03 kn, slijedom čega je valjalo temeljem odredbe čl. 339. i čl. 347. Zakona o parničnom postupku (Narodne novine broj 148/11-pročišćeni tekst, 25/13) u vezi sa čl. 10. i čl. 263. </w:t>
      </w:r>
      <w:r w:rsidRPr="00267DA6">
        <w:t xml:space="preserve">Stečajnog zakona (Narodne novine broj </w:t>
      </w:r>
      <w:r>
        <w:t>71/15, 104/17</w:t>
      </w:r>
      <w:r w:rsidRPr="00267DA6">
        <w:t>)</w:t>
      </w:r>
      <w:r>
        <w:t xml:space="preserve"> riješiti kao u izreci ovog rješenja.  </w:t>
      </w:r>
    </w:p>
    <w:p w:rsidRDefault="00447244" w:rsidP="00287A3A" w:rsidR="00447244">
      <w:pPr>
        <w:jc w:val="both"/>
      </w:pPr>
    </w:p>
    <w:p w:rsidRDefault="009468B0" w:rsidP="009468B0" w:rsidR="001A313A" w:rsidRPr="00267DA6">
      <w:pPr>
        <w:jc w:val="center"/>
        <w:rPr>
          <w:b/>
        </w:rPr>
      </w:pPr>
      <w:r w:rsidRPr="002032E7">
        <w:t>U Karlovcu</w:t>
      </w:r>
      <w:r w:rsidR="004A201D" w:rsidRPr="002032E7">
        <w:t xml:space="preserve"> </w:t>
      </w:r>
      <w:r w:rsidR="00CA7930">
        <w:t>1. veljače 2018</w:t>
      </w:r>
      <w:r w:rsidR="004A201D" w:rsidRPr="002032E7">
        <w:t>.</w:t>
      </w:r>
      <w:r w:rsidRPr="002032E7">
        <w:t xml:space="preserve"> godine </w:t>
      </w:r>
    </w:p>
    <w:p w:rsidRDefault="009468B0" w:rsidP="009468B0" w:rsidR="00AE0E25" w:rsidRPr="002032E7">
      <w:pPr>
        <w:jc w:val="both"/>
      </w:pPr>
      <w:r w:rsidRPr="002032E7">
        <w:t xml:space="preserve">                                                                       </w:t>
      </w:r>
      <w:r w:rsidR="00923BEE" w:rsidRPr="002032E7">
        <w:t xml:space="preserve">                               </w:t>
      </w:r>
      <w:r w:rsidR="00A77BB3" w:rsidRPr="002032E7">
        <w:t xml:space="preserve">       </w:t>
      </w:r>
      <w:r w:rsidR="008A3BF4" w:rsidRPr="002032E7">
        <w:t xml:space="preserve">  </w:t>
      </w:r>
      <w:r w:rsidR="008C51C3" w:rsidRPr="002032E7">
        <w:t xml:space="preserve">   </w:t>
      </w:r>
      <w:r w:rsidR="000C46EC">
        <w:t xml:space="preserve">       S</w:t>
      </w:r>
      <w:r w:rsidRPr="002032E7">
        <w:t xml:space="preserve">udac:     </w:t>
      </w:r>
    </w:p>
    <w:p w:rsidRDefault="009468B0" w:rsidP="00495F92" w:rsidR="001C352A">
      <w:pPr>
        <w:jc w:val="both"/>
      </w:pPr>
      <w:r w:rsidRPr="002032E7">
        <w:t xml:space="preserve">                                                                </w:t>
      </w:r>
      <w:r w:rsidR="009237A9" w:rsidRPr="002032E7">
        <w:t xml:space="preserve">                       </w:t>
      </w:r>
      <w:r w:rsidR="008E1CB9" w:rsidRPr="002032E7">
        <w:t xml:space="preserve">          </w:t>
      </w:r>
      <w:r w:rsidR="006E5A28" w:rsidRPr="002032E7">
        <w:t xml:space="preserve">   </w:t>
      </w:r>
      <w:r w:rsidR="00AE0E25" w:rsidRPr="002032E7">
        <w:t xml:space="preserve"> </w:t>
      </w:r>
      <w:r w:rsidR="006E5A28" w:rsidRPr="002032E7">
        <w:t xml:space="preserve"> </w:t>
      </w:r>
      <w:r w:rsidR="002032E7" w:rsidRPr="002032E7">
        <w:t xml:space="preserve"> </w:t>
      </w:r>
      <w:r w:rsidR="008E1CB9" w:rsidRPr="002032E7">
        <w:t xml:space="preserve">  </w:t>
      </w:r>
      <w:r w:rsidR="00C567C0" w:rsidRPr="002032E7">
        <w:t xml:space="preserve">   </w:t>
      </w:r>
      <w:r w:rsidR="008A3BF4" w:rsidRPr="002032E7">
        <w:t xml:space="preserve">  </w:t>
      </w:r>
      <w:r w:rsidR="003D0B7D" w:rsidRPr="002032E7">
        <w:t>Goranka Boljkovac</w:t>
      </w:r>
      <w:r w:rsidR="006B02A2">
        <w:t>, v.r.</w:t>
      </w:r>
    </w:p>
    <w:p w:rsidRDefault="006B02A2" w:rsidP="00495F92" w:rsidR="006B02A2">
      <w:pPr>
        <w:jc w:val="both"/>
      </w:pPr>
    </w:p>
    <w:p w:rsidRDefault="006B02A2" w:rsidP="006B02A2" w:rsidR="006B02A2" w:rsidRPr="005B77E1">
      <w:pPr>
        <w:tabs>
          <w:tab w:pos="6805" w:val="left"/>
        </w:tabs>
        <w:jc w:val="both"/>
      </w:pPr>
      <w:r>
        <w:tab/>
        <w:t>Za točnost otpravka-</w:t>
      </w:r>
    </w:p>
    <w:p w:rsidRDefault="006B02A2" w:rsidP="006B02A2" w:rsidR="00483FA4" w:rsidRPr="00F51122">
      <w:pPr>
        <w:tabs>
          <w:tab w:pos="6805" w:val="left"/>
        </w:tabs>
        <w:jc w:val="both"/>
      </w:pPr>
      <w:r>
        <w:tab/>
        <w:t>ovlašteni službenik:</w:t>
      </w:r>
    </w:p>
    <w:p w:rsidRDefault="006B02A2" w:rsidP="006B02A2" w:rsidR="00871FD3">
      <w:pPr>
        <w:tabs>
          <w:tab w:pos="6805" w:val="left"/>
        </w:tabs>
        <w:jc w:val="both"/>
      </w:pPr>
      <w:r>
        <w:tab/>
      </w:r>
      <w:r w:rsidR="00A74FC4">
        <w:t>Renata Klokočki</w:t>
      </w:r>
    </w:p>
    <w:p w:rsidRDefault="006B02A2" w:rsidP="006B02A2" w:rsidR="006B02A2" w:rsidRPr="00F51122">
      <w:pPr>
        <w:tabs>
          <w:tab w:pos="6805" w:val="left"/>
        </w:tabs>
        <w:jc w:val="both"/>
      </w:pPr>
    </w:p>
    <w:p w:rsidRDefault="009468B0" w:rsidP="009468B0" w:rsidR="009468B0" w:rsidRPr="00267DA6">
      <w:pPr>
        <w:jc w:val="both"/>
      </w:pPr>
      <w:r w:rsidRPr="00267DA6">
        <w:t>PRAVNA POUKA:</w:t>
      </w:r>
    </w:p>
    <w:p w:rsidRDefault="009468B0" w:rsidP="009468B0" w:rsidR="004A201D" w:rsidRPr="00267DA6">
      <w:pPr>
        <w:jc w:val="both"/>
      </w:pPr>
      <w:r w:rsidRPr="00267DA6">
        <w:t xml:space="preserve">Protiv ovog rješenja </w:t>
      </w:r>
      <w:r w:rsidR="004A201D" w:rsidRPr="00267DA6">
        <w:t>prava na žalbu ima stečajni upravitelj i svaki vjerovnik u dijelu koji se tiče njegove prijavljene tražbine</w:t>
      </w:r>
      <w:r w:rsidR="00487DCD">
        <w:t>, odnosno tražbine koju je osporio</w:t>
      </w:r>
      <w:r w:rsidR="004A201D" w:rsidRPr="00267DA6">
        <w:t xml:space="preserve"> (čl. </w:t>
      </w:r>
      <w:r w:rsidR="00FB291A">
        <w:t>265.</w:t>
      </w:r>
      <w:r w:rsidR="004A201D" w:rsidRPr="00267DA6">
        <w:t xml:space="preserve"> st. </w:t>
      </w:r>
      <w:r w:rsidR="00FB291A">
        <w:t>3</w:t>
      </w:r>
      <w:r w:rsidR="004A201D" w:rsidRPr="00267DA6">
        <w:t xml:space="preserve">. SZ-a). Rok </w:t>
      </w:r>
      <w:r w:rsidR="00845C3F">
        <w:t xml:space="preserve">za žalbu iznosi osam dana od dana dostave prijepisa ovog rješenja za vjerovnike kojima se rješenje posebno dostavlja, odnosno rok </w:t>
      </w:r>
      <w:r w:rsidR="004A201D" w:rsidRPr="00267DA6">
        <w:t xml:space="preserve">za žalbu iznosi </w:t>
      </w:r>
      <w:r w:rsidR="00487DCD">
        <w:t xml:space="preserve">osam </w:t>
      </w:r>
      <w:r w:rsidR="004A201D" w:rsidRPr="00267DA6">
        <w:t xml:space="preserve">dana računajući od isteka </w:t>
      </w:r>
      <w:r w:rsidR="000C46EC">
        <w:t>osmog</w:t>
      </w:r>
      <w:r w:rsidR="004A201D" w:rsidRPr="00267DA6">
        <w:t xml:space="preserve"> dana od dana stavljanja rješenja na</w:t>
      </w:r>
      <w:r w:rsidR="00C71058">
        <w:t xml:space="preserve"> mrežnu stranicu</w:t>
      </w:r>
      <w:r w:rsidR="004A201D" w:rsidRPr="00267DA6">
        <w:t xml:space="preserve"> </w:t>
      </w:r>
      <w:r w:rsidR="000C46EC">
        <w:t>e-O</w:t>
      </w:r>
      <w:r w:rsidR="00C71058">
        <w:t>glasna</w:t>
      </w:r>
      <w:r w:rsidR="004A201D" w:rsidRPr="00267DA6">
        <w:t xml:space="preserve"> ploč</w:t>
      </w:r>
      <w:r w:rsidR="00C71058">
        <w:t>a</w:t>
      </w:r>
      <w:r w:rsidR="004A201D" w:rsidRPr="00267DA6">
        <w:t xml:space="preserve"> suda</w:t>
      </w:r>
      <w:r w:rsidR="00845C3F">
        <w:t xml:space="preserve">. </w:t>
      </w:r>
      <w:r w:rsidR="004A201D" w:rsidRPr="00267DA6">
        <w:t>Žalba se podnosi Visokom trgovačkom sudu R</w:t>
      </w:r>
      <w:r w:rsidR="00845C3F">
        <w:t>epublike Hrvatske</w:t>
      </w:r>
      <w:r w:rsidR="004A201D" w:rsidRPr="00267DA6">
        <w:t xml:space="preserve">, putem ovog suda, u </w:t>
      </w:r>
      <w:r w:rsidR="00487DCD">
        <w:t>tri</w:t>
      </w:r>
      <w:r w:rsidR="004A201D" w:rsidRPr="00267DA6">
        <w:t xml:space="preserve"> primjerka. </w:t>
      </w:r>
    </w:p>
    <w:p w:rsidRDefault="009468B0" w:rsidP="009468B0" w:rsidR="009468B0">
      <w:pPr>
        <w:jc w:val="both"/>
      </w:pPr>
    </w:p>
    <w:p w:rsidRDefault="00C14D9F" w:rsidP="009468B0" w:rsidR="00C14D9F">
      <w:pPr>
        <w:jc w:val="both"/>
      </w:pPr>
    </w:p>
    <w:p w:rsidRDefault="000C46EC" w:rsidP="009468B0" w:rsidR="000C46EC" w:rsidRPr="00267DA6">
      <w:pPr>
        <w:jc w:val="both"/>
      </w:pPr>
    </w:p>
    <w:p w:rsidRDefault="0091049A" w:rsidP="00B93ADE" w:rsidR="0091049A" w:rsidRPr="00267DA6">
      <w:pPr>
        <w:ind w:left="360"/>
        <w:jc w:val="both"/>
      </w:pPr>
    </w:p>
    <w:sectPr w:rsidSect="006007B5" w:rsidR="0091049A" w:rsidRPr="00267DA6">
      <w:headerReference w:type="even" r:id="rId11"/>
      <w:headerReference w:type="default" r:id="rId12"/>
      <w:pgSz w:h="16838" w:w="11906"/>
      <w:pgMar w:gutter="0" w:footer="708" w:header="708" w:left="1417" w:bottom="1438"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1549" w:rsidR="00C91549">
      <w:r>
        <w:separator/>
      </w:r>
    </w:p>
  </w:endnote>
  <w:endnote w:id="0" w:type="continuationSeparator">
    <w:p w:rsidRDefault="00C91549" w:rsidR="00C915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1549" w:rsidR="00C91549">
      <w:r>
        <w:separator/>
      </w:r>
    </w:p>
  </w:footnote>
  <w:footnote w:id="0" w:type="continuationSeparator">
    <w:p w:rsidRDefault="00C91549" w:rsidR="00C915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FD3" w:rsidP="007D34E0" w:rsidR="00871F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1FD3" w:rsidR="00871FD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FD3" w:rsidP="007D34E0" w:rsidR="00871F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90C5B">
      <w:rPr>
        <w:rStyle w:val="Brojstranice"/>
        <w:noProof/>
      </w:rPr>
      <w:t>2</w:t>
    </w:r>
    <w:r>
      <w:rPr>
        <w:rStyle w:val="Brojstranice"/>
      </w:rPr>
      <w:fldChar w:fldCharType="end"/>
    </w:r>
  </w:p>
  <w:p w:rsidRDefault="00871FD3" w:rsidP="00AE0E25" w:rsidR="00871FD3">
    <w:pPr>
      <w:pStyle w:val="Zaglavlje"/>
      <w:jc w:val="center"/>
    </w:pPr>
    <w:r>
      <w:t xml:space="preserve">                                                                                                                               4 St-</w:t>
    </w:r>
    <w:r w:rsidR="00AC6D42">
      <w:t>46</w:t>
    </w:r>
    <w:r w:rsidR="00F46F56">
      <w:t>43</w:t>
    </w:r>
    <w:r w:rsidR="00AC6D42">
      <w:t>/</w:t>
    </w:r>
    <w:r w:rsidR="000C46EC">
      <w:t>1</w:t>
    </w:r>
    <w:r w:rsidR="00FB291A">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8A5566"/>
    <w:multiLevelType w:val="hybridMultilevel"/>
    <w:tmpl w:val="965272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EA753FC"/>
    <w:multiLevelType w:val="hybridMultilevel"/>
    <w:tmpl w:val="9516DE6A"/>
    <w:lvl w:tplc="22929910"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4942CD7"/>
    <w:multiLevelType w:val="hybridMultilevel"/>
    <w:tmpl w:val="973443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4AF7436"/>
    <w:multiLevelType w:val="hybridMultilevel"/>
    <w:tmpl w:val="BE3441A8"/>
    <w:lvl w:tplc="15D618DA" w:ilvl="0">
      <w:start w:val="1"/>
      <w:numFmt w:val="decimal"/>
      <w:lvlText w:val="%1."/>
      <w:lvlJc w:val="left"/>
      <w:pPr>
        <w:tabs>
          <w:tab w:pos="720" w:val="num"/>
        </w:tabs>
        <w:ind w:hanging="360" w:left="720"/>
      </w:pPr>
      <w:rPr>
        <w:rFonts w:hint="default"/>
      </w:rPr>
    </w:lvl>
    <w:lvl w:tplc="B39879B2" w:ilvl="1">
      <w:numFmt w:val="none"/>
      <w:lvlText w:val=""/>
      <w:lvlJc w:val="left"/>
      <w:pPr>
        <w:tabs>
          <w:tab w:pos="360" w:val="num"/>
        </w:tabs>
      </w:pPr>
    </w:lvl>
    <w:lvl w:tplc="096A8EE2" w:ilvl="2">
      <w:numFmt w:val="none"/>
      <w:lvlText w:val=""/>
      <w:lvlJc w:val="left"/>
      <w:pPr>
        <w:tabs>
          <w:tab w:pos="360" w:val="num"/>
        </w:tabs>
      </w:pPr>
    </w:lvl>
    <w:lvl w:tplc="F17A775C" w:ilvl="3">
      <w:numFmt w:val="none"/>
      <w:lvlText w:val=""/>
      <w:lvlJc w:val="left"/>
      <w:pPr>
        <w:tabs>
          <w:tab w:pos="360" w:val="num"/>
        </w:tabs>
      </w:pPr>
    </w:lvl>
    <w:lvl w:tplc="783C0EEA" w:ilvl="4">
      <w:numFmt w:val="none"/>
      <w:lvlText w:val=""/>
      <w:lvlJc w:val="left"/>
      <w:pPr>
        <w:tabs>
          <w:tab w:pos="360" w:val="num"/>
        </w:tabs>
      </w:pPr>
    </w:lvl>
    <w:lvl w:tplc="A762022E" w:ilvl="5">
      <w:numFmt w:val="none"/>
      <w:lvlText w:val=""/>
      <w:lvlJc w:val="left"/>
      <w:pPr>
        <w:tabs>
          <w:tab w:pos="360" w:val="num"/>
        </w:tabs>
      </w:pPr>
    </w:lvl>
    <w:lvl w:tplc="E9BA026E" w:ilvl="6">
      <w:numFmt w:val="none"/>
      <w:lvlText w:val=""/>
      <w:lvlJc w:val="left"/>
      <w:pPr>
        <w:tabs>
          <w:tab w:pos="360" w:val="num"/>
        </w:tabs>
      </w:pPr>
    </w:lvl>
    <w:lvl w:tplc="931E7340" w:ilvl="7">
      <w:numFmt w:val="none"/>
      <w:lvlText w:val=""/>
      <w:lvlJc w:val="left"/>
      <w:pPr>
        <w:tabs>
          <w:tab w:pos="360" w:val="num"/>
        </w:tabs>
      </w:pPr>
    </w:lvl>
    <w:lvl w:tplc="D95AECA6" w:ilvl="8">
      <w:numFmt w:val="none"/>
      <w:lvlText w:val=""/>
      <w:lvlJc w:val="left"/>
      <w:pPr>
        <w:tabs>
          <w:tab w:pos="360" w:val="num"/>
        </w:tabs>
      </w:pPr>
    </w:lvl>
  </w:abstractNum>
  <w:abstractNum w:abstractNumId="4">
    <w:nsid w:val="3F112432"/>
    <w:multiLevelType w:val="hybridMultilevel"/>
    <w:tmpl w:val="AE84A122"/>
    <w:lvl w:tplc="CA4C6254" w:ilvl="0">
      <w:start w:val="3"/>
      <w:numFmt w:val="bullet"/>
      <w:lvlText w:val="-"/>
      <w:lvlJc w:val="left"/>
      <w:pPr>
        <w:ind w:hanging="360" w:left="1320"/>
      </w:pPr>
      <w:rPr>
        <w:rFonts w:cs="Times New Roman" w:eastAsia="Times New Roman" w:hAnsi="Times New Roman" w:ascii="Times New Roman" w:hint="default"/>
      </w:rPr>
    </w:lvl>
    <w:lvl w:tentative="true" w:tplc="041A0003" w:ilvl="1">
      <w:start w:val="1"/>
      <w:numFmt w:val="bullet"/>
      <w:lvlText w:val="o"/>
      <w:lvlJc w:val="left"/>
      <w:pPr>
        <w:ind w:hanging="360" w:left="2040"/>
      </w:pPr>
      <w:rPr>
        <w:rFonts w:cs="Courier New" w:hAnsi="Courier New" w:ascii="Courier New" w:hint="default"/>
      </w:rPr>
    </w:lvl>
    <w:lvl w:tentative="true" w:tplc="041A0005" w:ilvl="2">
      <w:start w:val="1"/>
      <w:numFmt w:val="bullet"/>
      <w:lvlText w:val=""/>
      <w:lvlJc w:val="left"/>
      <w:pPr>
        <w:ind w:hanging="360" w:left="2760"/>
      </w:pPr>
      <w:rPr>
        <w:rFonts w:hAnsi="Wingdings" w:ascii="Wingdings" w:hint="default"/>
      </w:rPr>
    </w:lvl>
    <w:lvl w:tentative="true" w:tplc="041A0001" w:ilvl="3">
      <w:start w:val="1"/>
      <w:numFmt w:val="bullet"/>
      <w:lvlText w:val=""/>
      <w:lvlJc w:val="left"/>
      <w:pPr>
        <w:ind w:hanging="360" w:left="3480"/>
      </w:pPr>
      <w:rPr>
        <w:rFonts w:hAnsi="Symbol" w:ascii="Symbol" w:hint="default"/>
      </w:rPr>
    </w:lvl>
    <w:lvl w:tentative="true" w:tplc="041A0003" w:ilvl="4">
      <w:start w:val="1"/>
      <w:numFmt w:val="bullet"/>
      <w:lvlText w:val="o"/>
      <w:lvlJc w:val="left"/>
      <w:pPr>
        <w:ind w:hanging="360" w:left="4200"/>
      </w:pPr>
      <w:rPr>
        <w:rFonts w:cs="Courier New" w:hAnsi="Courier New" w:ascii="Courier New" w:hint="default"/>
      </w:rPr>
    </w:lvl>
    <w:lvl w:tentative="true" w:tplc="041A0005" w:ilvl="5">
      <w:start w:val="1"/>
      <w:numFmt w:val="bullet"/>
      <w:lvlText w:val=""/>
      <w:lvlJc w:val="left"/>
      <w:pPr>
        <w:ind w:hanging="360" w:left="4920"/>
      </w:pPr>
      <w:rPr>
        <w:rFonts w:hAnsi="Wingdings" w:ascii="Wingdings" w:hint="default"/>
      </w:rPr>
    </w:lvl>
    <w:lvl w:tentative="true" w:tplc="041A0001" w:ilvl="6">
      <w:start w:val="1"/>
      <w:numFmt w:val="bullet"/>
      <w:lvlText w:val=""/>
      <w:lvlJc w:val="left"/>
      <w:pPr>
        <w:ind w:hanging="360" w:left="5640"/>
      </w:pPr>
      <w:rPr>
        <w:rFonts w:hAnsi="Symbol" w:ascii="Symbol" w:hint="default"/>
      </w:rPr>
    </w:lvl>
    <w:lvl w:tentative="true" w:tplc="041A0003" w:ilvl="7">
      <w:start w:val="1"/>
      <w:numFmt w:val="bullet"/>
      <w:lvlText w:val="o"/>
      <w:lvlJc w:val="left"/>
      <w:pPr>
        <w:ind w:hanging="360" w:left="6360"/>
      </w:pPr>
      <w:rPr>
        <w:rFonts w:cs="Courier New" w:hAnsi="Courier New" w:ascii="Courier New" w:hint="default"/>
      </w:rPr>
    </w:lvl>
    <w:lvl w:tentative="true" w:tplc="041A0005" w:ilvl="8">
      <w:start w:val="1"/>
      <w:numFmt w:val="bullet"/>
      <w:lvlText w:val=""/>
      <w:lvlJc w:val="left"/>
      <w:pPr>
        <w:ind w:hanging="360" w:left="7080"/>
      </w:pPr>
      <w:rPr>
        <w:rFonts w:hAnsi="Wingdings" w:ascii="Wingdings" w:hint="default"/>
      </w:rPr>
    </w:lvl>
  </w:abstractNum>
  <w:abstractNum w:abstractNumId="5">
    <w:nsid w:val="4BCC0B17"/>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511737A6"/>
    <w:multiLevelType w:val="hybridMultilevel"/>
    <w:tmpl w:val="598E3A16"/>
    <w:lvl w:tplc="68F4D802"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48348A3"/>
    <w:multiLevelType w:val="hybridMultilevel"/>
    <w:tmpl w:val="A41E8B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62309E3"/>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9">
    <w:nsid w:val="6A1C00C8"/>
    <w:multiLevelType w:val="hybridMultilevel"/>
    <w:tmpl w:val="07E40C66"/>
    <w:lvl w:tplc="73B8B3A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D981CCC"/>
    <w:multiLevelType w:val="hybridMultilevel"/>
    <w:tmpl w:val="304C45D8"/>
    <w:lvl w:tplc="041A000F" w:ilvl="0">
      <w:start w:val="1"/>
      <w:numFmt w:val="decimal"/>
      <w:lvlText w:val="%1."/>
      <w:lvlJc w:val="left"/>
      <w:pPr>
        <w:tabs>
          <w:tab w:pos="720" w:val="num"/>
        </w:tabs>
        <w:ind w:hanging="360" w:left="720"/>
      </w:pPr>
      <w:rPr>
        <w:rFonts w:hint="default"/>
      </w:rPr>
    </w:lvl>
    <w:lvl w:tplc="DF346076" w:ilvl="1">
      <w:start w:val="1"/>
      <w:numFmt w:val="bullet"/>
      <w:lvlText w:val="-"/>
      <w:lvlJc w:val="left"/>
      <w:pPr>
        <w:tabs>
          <w:tab w:pos="1440" w:val="num"/>
        </w:tabs>
        <w:ind w:hanging="360" w:left="1440"/>
      </w:pPr>
      <w:rPr>
        <w:rFonts w:cs="Tahoma" w:eastAsia="Times New Roman" w:hAnsi="Tahoma" w:ascii="Tahoma"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F295626"/>
    <w:multiLevelType w:val="hybridMultilevel"/>
    <w:tmpl w:val="6A8E33F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1"/>
  </w:num>
  <w:num w:numId="3">
    <w:abstractNumId w:val="3"/>
  </w:num>
  <w:num w:numId="4">
    <w:abstractNumId w:val="7"/>
  </w:num>
  <w:num w:numId="5">
    <w:abstractNumId w:val="2"/>
  </w:num>
  <w:num w:numId="6">
    <w:abstractNumId w:val="1"/>
  </w:num>
  <w:num w:numId="7">
    <w:abstractNumId w:val="6"/>
  </w:num>
  <w:num w:numId="8">
    <w:abstractNumId w:val="8"/>
  </w:num>
  <w:num w:numId="9">
    <w:abstractNumId w:val="9"/>
  </w:num>
  <w:num w:numId="10">
    <w:abstractNumId w:val="5"/>
  </w:num>
  <w:num w:numId="11">
    <w:abstractNumId w:val="10"/>
  </w:num>
  <w:num w:numId="12">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1AEF"/>
    <w:rsid w:val="00007304"/>
    <w:rsid w:val="000077F7"/>
    <w:rsid w:val="00012F1D"/>
    <w:rsid w:val="00016BCD"/>
    <w:rsid w:val="000245B4"/>
    <w:rsid w:val="00036180"/>
    <w:rsid w:val="00056A75"/>
    <w:rsid w:val="00096A6C"/>
    <w:rsid w:val="000A0B40"/>
    <w:rsid w:val="000A576E"/>
    <w:rsid w:val="000B0FB2"/>
    <w:rsid w:val="000B177D"/>
    <w:rsid w:val="000B5F1C"/>
    <w:rsid w:val="000C1B45"/>
    <w:rsid w:val="000C1E12"/>
    <w:rsid w:val="000C46EC"/>
    <w:rsid w:val="000C53C7"/>
    <w:rsid w:val="000C621D"/>
    <w:rsid w:val="000E4599"/>
    <w:rsid w:val="00120C2D"/>
    <w:rsid w:val="00131B20"/>
    <w:rsid w:val="00153D87"/>
    <w:rsid w:val="001913D7"/>
    <w:rsid w:val="001A313A"/>
    <w:rsid w:val="001B2E51"/>
    <w:rsid w:val="001C352A"/>
    <w:rsid w:val="001C7CC9"/>
    <w:rsid w:val="001E03FB"/>
    <w:rsid w:val="001E21B6"/>
    <w:rsid w:val="001F52FA"/>
    <w:rsid w:val="002032E7"/>
    <w:rsid w:val="00214A20"/>
    <w:rsid w:val="002207C8"/>
    <w:rsid w:val="002234AB"/>
    <w:rsid w:val="00251412"/>
    <w:rsid w:val="002616DE"/>
    <w:rsid w:val="00265FCB"/>
    <w:rsid w:val="00267DA6"/>
    <w:rsid w:val="0027237A"/>
    <w:rsid w:val="00287A3A"/>
    <w:rsid w:val="002939D3"/>
    <w:rsid w:val="002B4CEF"/>
    <w:rsid w:val="002E71E9"/>
    <w:rsid w:val="0030106D"/>
    <w:rsid w:val="00313BDB"/>
    <w:rsid w:val="003565B3"/>
    <w:rsid w:val="00374A53"/>
    <w:rsid w:val="00392297"/>
    <w:rsid w:val="003D0B7D"/>
    <w:rsid w:val="004268EE"/>
    <w:rsid w:val="004333B9"/>
    <w:rsid w:val="00447244"/>
    <w:rsid w:val="00483FA4"/>
    <w:rsid w:val="00487DCD"/>
    <w:rsid w:val="00495F92"/>
    <w:rsid w:val="004A201D"/>
    <w:rsid w:val="004A44BE"/>
    <w:rsid w:val="004B1B70"/>
    <w:rsid w:val="004B32C0"/>
    <w:rsid w:val="00504675"/>
    <w:rsid w:val="00505ABF"/>
    <w:rsid w:val="0050695B"/>
    <w:rsid w:val="00562398"/>
    <w:rsid w:val="005646C8"/>
    <w:rsid w:val="005C24C0"/>
    <w:rsid w:val="005E3015"/>
    <w:rsid w:val="006007B5"/>
    <w:rsid w:val="00643621"/>
    <w:rsid w:val="00650897"/>
    <w:rsid w:val="00660B8E"/>
    <w:rsid w:val="00681629"/>
    <w:rsid w:val="00694A28"/>
    <w:rsid w:val="006A7683"/>
    <w:rsid w:val="006B02A2"/>
    <w:rsid w:val="006B0440"/>
    <w:rsid w:val="006D5A97"/>
    <w:rsid w:val="006D621E"/>
    <w:rsid w:val="006E19E2"/>
    <w:rsid w:val="006E5411"/>
    <w:rsid w:val="006E5A28"/>
    <w:rsid w:val="006F485F"/>
    <w:rsid w:val="00764B48"/>
    <w:rsid w:val="00770120"/>
    <w:rsid w:val="00783E03"/>
    <w:rsid w:val="00790C5B"/>
    <w:rsid w:val="007C1F4C"/>
    <w:rsid w:val="007D34E0"/>
    <w:rsid w:val="007E70A4"/>
    <w:rsid w:val="0080578E"/>
    <w:rsid w:val="00834391"/>
    <w:rsid w:val="00844E28"/>
    <w:rsid w:val="00845C3F"/>
    <w:rsid w:val="00867A42"/>
    <w:rsid w:val="00871FD3"/>
    <w:rsid w:val="008748E1"/>
    <w:rsid w:val="0088799E"/>
    <w:rsid w:val="00893CE9"/>
    <w:rsid w:val="008A3BF4"/>
    <w:rsid w:val="008B74E3"/>
    <w:rsid w:val="008C51C3"/>
    <w:rsid w:val="008E1CB9"/>
    <w:rsid w:val="008F1555"/>
    <w:rsid w:val="0091049A"/>
    <w:rsid w:val="009237A9"/>
    <w:rsid w:val="00923BEE"/>
    <w:rsid w:val="00935E50"/>
    <w:rsid w:val="00937F31"/>
    <w:rsid w:val="009468B0"/>
    <w:rsid w:val="00985DE2"/>
    <w:rsid w:val="009D3D71"/>
    <w:rsid w:val="009F0937"/>
    <w:rsid w:val="00A13175"/>
    <w:rsid w:val="00A14DAD"/>
    <w:rsid w:val="00A24BC2"/>
    <w:rsid w:val="00A330A9"/>
    <w:rsid w:val="00A4312C"/>
    <w:rsid w:val="00A44134"/>
    <w:rsid w:val="00A45370"/>
    <w:rsid w:val="00A618B3"/>
    <w:rsid w:val="00A66CC2"/>
    <w:rsid w:val="00A74FC4"/>
    <w:rsid w:val="00A77BB3"/>
    <w:rsid w:val="00A94AF3"/>
    <w:rsid w:val="00AC6D42"/>
    <w:rsid w:val="00AE0E25"/>
    <w:rsid w:val="00AE2504"/>
    <w:rsid w:val="00AF58ED"/>
    <w:rsid w:val="00AF7026"/>
    <w:rsid w:val="00B103D9"/>
    <w:rsid w:val="00B20D76"/>
    <w:rsid w:val="00B50EEB"/>
    <w:rsid w:val="00B81753"/>
    <w:rsid w:val="00B93ADE"/>
    <w:rsid w:val="00BA6ECF"/>
    <w:rsid w:val="00BD2065"/>
    <w:rsid w:val="00BD3394"/>
    <w:rsid w:val="00BE6956"/>
    <w:rsid w:val="00BF52EC"/>
    <w:rsid w:val="00C07070"/>
    <w:rsid w:val="00C120CE"/>
    <w:rsid w:val="00C14D9F"/>
    <w:rsid w:val="00C51D8B"/>
    <w:rsid w:val="00C567C0"/>
    <w:rsid w:val="00C60A3B"/>
    <w:rsid w:val="00C65FCF"/>
    <w:rsid w:val="00C71058"/>
    <w:rsid w:val="00C71732"/>
    <w:rsid w:val="00C83DC2"/>
    <w:rsid w:val="00C83EDF"/>
    <w:rsid w:val="00C91549"/>
    <w:rsid w:val="00C951B7"/>
    <w:rsid w:val="00CA151D"/>
    <w:rsid w:val="00CA1F5B"/>
    <w:rsid w:val="00CA6C99"/>
    <w:rsid w:val="00CA7930"/>
    <w:rsid w:val="00CC4222"/>
    <w:rsid w:val="00CD08C4"/>
    <w:rsid w:val="00CD6CDA"/>
    <w:rsid w:val="00D26C39"/>
    <w:rsid w:val="00D42104"/>
    <w:rsid w:val="00D4607D"/>
    <w:rsid w:val="00D66539"/>
    <w:rsid w:val="00D71AC9"/>
    <w:rsid w:val="00DA7321"/>
    <w:rsid w:val="00DC4E31"/>
    <w:rsid w:val="00DE3DBA"/>
    <w:rsid w:val="00E07968"/>
    <w:rsid w:val="00E10266"/>
    <w:rsid w:val="00E504F4"/>
    <w:rsid w:val="00E6357E"/>
    <w:rsid w:val="00EA39DD"/>
    <w:rsid w:val="00EB2C04"/>
    <w:rsid w:val="00EC0260"/>
    <w:rsid w:val="00F1017A"/>
    <w:rsid w:val="00F46F56"/>
    <w:rsid w:val="00F51122"/>
    <w:rsid w:val="00F77ECE"/>
    <w:rsid w:val="00F97D8F"/>
    <w:rsid w:val="00FA130C"/>
    <w:rsid w:val="00FB291A"/>
    <w:rsid w:val="00FB4ED4"/>
    <w:rsid w:val="00FC60B0"/>
    <w:rsid w:val="00FC6C44"/>
    <w:rsid w:val="00FE1F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cs="Tahoma" w:hAnsi="Tahoma" w:ascii="Tahoma"/>
      <w:sz w:val="16"/>
      <w:szCs w:val="16"/>
    </w:rPr>
  </w:style>
  <w:style w:customStyle="true" w:styleId="st" w:type="character">
    <w:name w:val="st"/>
    <w:basedOn w:val="Zadanifontodlomka"/>
    <w:rsid w:val="00E6357E"/>
  </w:style>
  <w:style w:styleId="Odlomakpopisa" w:type="paragraph">
    <w:name w:val="List Paragraph"/>
    <w:basedOn w:val="Normal"/>
    <w:uiPriority w:val="34"/>
    <w:qFormat/>
    <w:rsid w:val="00CD6CDA"/>
    <w:pPr>
      <w:ind w:left="720"/>
      <w:contextualSpacing/>
    </w:pPr>
    <w:rPr>
      <w:rFonts w:hAnsi="Tahoma" w:ascii="Tahoma"/>
    </w:rPr>
  </w:style>
  <w:style w:styleId="Tekstrezerviranogmjesta" w:type="character">
    <w:name w:val="Placeholder Text"/>
    <w:basedOn w:val="Zadanifontodlomka"/>
    <w:uiPriority w:val="99"/>
    <w:semiHidden/>
    <w:rsid w:val="00790C5B"/>
    <w:rPr>
      <w:color w:val="808080"/>
      <w:bdr w:space="0" w:sz="0" w:color="auto" w:val="none"/>
      <w:shd w:fill="auto" w:color="auto" w:val="clear"/>
    </w:rPr>
  </w:style>
  <w:style w:customStyle="true" w:styleId="eSPISCCParagraphDefaultFont" w:type="character">
    <w:name w:val="eSPIS_CC_Paragraph Default Font"/>
    <w:basedOn w:val="Zadanifontodlomka"/>
    <w:rsid w:val="00790C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0C5B"/>
    <w:rPr>
      <w:bdr w:space="0" w:sz="0" w:color="auto" w:val="none"/>
      <w:shd w:fill="FFFFCC" w:color="auto" w:val="clear"/>
      <w:lang w:val="hr-HR"/>
    </w:rPr>
  </w:style>
  <w:style w:customStyle="true" w:styleId="PozadinaSvijetloCrvena" w:type="character">
    <w:name w:val="Pozadina_SvijetloCrvena"/>
    <w:basedOn w:val="eSPISCCParagraphDefaultFont"/>
    <w:rsid w:val="00790C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0C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ascii="Tahoma" w:cs="Tahoma" w:hAnsi="Tahoma"/>
      <w:sz w:val="16"/>
      <w:szCs w:val="16"/>
    </w:rPr>
  </w:style>
  <w:style w:customStyle="1" w:styleId="st" w:type="character">
    <w:name w:val="st"/>
    <w:basedOn w:val="Zadanifontodlomka"/>
    <w:rsid w:val="00E6357E"/>
  </w:style>
  <w:style w:styleId="Odlomakpopisa" w:type="paragraph">
    <w:name w:val="List Paragraph"/>
    <w:basedOn w:val="Normal"/>
    <w:uiPriority w:val="34"/>
    <w:qFormat/>
    <w:rsid w:val="00CD6CDA"/>
    <w:pPr>
      <w:ind w:left="720"/>
      <w:contextualSpacing/>
    </w:pPr>
    <w:rPr>
      <w:rFonts w:ascii="Tahoma" w:hAnsi="Tahoma"/>
    </w:rPr>
  </w:style>
  <w:style w:styleId="Tekstrezerviranogmjesta" w:type="character">
    <w:name w:val="Placeholder Text"/>
    <w:basedOn w:val="Zadanifontodlomka"/>
    <w:uiPriority w:val="99"/>
    <w:semiHidden/>
    <w:rsid w:val="00790C5B"/>
    <w:rPr>
      <w:color w:val="808080"/>
      <w:bdr w:color="auto" w:space="0" w:sz="0" w:val="none"/>
      <w:shd w:color="auto" w:fill="auto" w:val="clear"/>
    </w:rPr>
  </w:style>
  <w:style w:customStyle="1" w:styleId="eSPISCCParagraphDefaultFont" w:type="character">
    <w:name w:val="eSPIS_CC_Paragraph Default Font"/>
    <w:basedOn w:val="Zadanifontodlomka"/>
    <w:rsid w:val="00790C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0C5B"/>
    <w:rPr>
      <w:bdr w:color="auto" w:space="0" w:sz="0" w:val="none"/>
      <w:shd w:color="auto" w:fill="FFFFCC" w:val="clear"/>
      <w:lang w:val="hr-HR"/>
    </w:rPr>
  </w:style>
  <w:style w:customStyle="1" w:styleId="PozadinaSvijetloCrvena" w:type="character">
    <w:name w:val="Pozadina_SvijetloCrvena"/>
    <w:basedOn w:val="eSPISCCParagraphDefaultFont"/>
    <w:rsid w:val="00790C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0C5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2018.</izvorni_sadrzaj>
    <derivirana_varijabla naziv="DomainObject.DatumDonosenjaOdluke_1">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Dopuna rješenja o utvrđenim tražbinama</izvorni_sadrzaj>
    <derivirana_varijabla naziv="DomainObject.Primjedba_1">Dopuna rješenja o utvrđenim tražbinama</derivirana_varijabla>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4643</izvorni_sadrzaj>
    <derivirana_varijabla naziv="DomainObject.Predmet.Broj_1">4643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St-4643/2016</izvorni_sadrzaj>
    <derivirana_varijabla naziv="DomainObject.Predmet.OznakaBroj_1">St-4643/2016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 MILKY j.d.o.o. za trgovinu i usluge zastupanog po punomoćniku Ivica Milković</izvorni_sadrzaj>
    <derivirana_varijabla naziv="DomainObject.Predmet.ProtustrankaFormated_1">  TRGO MILKY j.d.o.o. za trgovinu i usluge zastupanog po punomoćniku Ivica Milković</derivirana_varijabla>
  </DomainObject.Predmet.ProtustrankaFormated>
  <DomainObject.Predmet.ProtustrankaFormatedOIB>
    <izvorni_sadrzaj>  TRGO MILKY j.d.o.o. za trgovinu i usluge, OIB 51063943820 zastupanog po punomoćniku Ivica Milković</izvorni_sadrzaj>
    <derivirana_varijabla naziv="DomainObject.Predmet.ProtustrankaFormatedOIB_1">  TRGO MILKY j.d.o.o. za trgovinu i usluge, OIB 51063943820 zastupanog po punomoćniku Ivica Milković</derivirana_varijabla>
  </DomainObject.Predmet.ProtustrankaFormatedOIB>
  <DomainObject.Predmet.ProtustrankaFormatedWithAdress>
    <izvorni_sadrzaj> TRGO MILKY j.d.o.o. za trgovinu i usluge, Vukomerec 31, 10000 Zagreb zastupanog po punomoćniku Ivica Milković</izvorni_sadrzaj>
    <derivirana_varijabla naziv="DomainObject.Predmet.ProtustrankaFormatedWithAdress_1"> TRGO MILKY j.d.o.o. za trgovinu i usluge, Vukomerec 31, 10000 Zagreb zastupanog po punomoćniku Ivica Milković</derivirana_varijabla>
  </DomainObject.Predmet.ProtustrankaFormatedWithAdress>
  <DomainObject.Predmet.ProtustrankaFormatedWithAdressOIB>
    <izvorni_sadrzaj> TRGO MILKY j.d.o.o. za trgovinu i usluge, OIB 51063943820, Vukomerec 31, 10000 Zagreb zastupanog po punomoćniku Ivica Milković</izvorni_sadrzaj>
    <derivirana_varijabla naziv="DomainObject.Predmet.ProtustrankaFormatedWithAdressOIB_1"> TRGO MILKY j.d.o.o. za trgovinu i usluge, OIB 51063943820, Vukomerec 31, 10000 Zagreb zastupanog po punomoćniku Ivica Milković</derivirana_varijabla>
  </DomainObject.Predmet.ProtustrankaFormatedWithAdressOIB>
  <DomainObject.Predmet.ProtustrankaWithAdress>
    <izvorni_sadrzaj>TRGO MILKY j.d.o.o. za trgovinu i usluge Vukomerec 31, 10000 Zagreb</izvorni_sadrzaj>
    <derivirana_varijabla naziv="DomainObject.Predmet.ProtustrankaWithAdress_1">TRGO MILKY j.d.o.o. za trgovinu i usluge Vukomerec 31, 10000 Zagreb</derivirana_varijabla>
  </DomainObject.Predmet.ProtustrankaWithAdress>
  <DomainObject.Predmet.ProtustrankaWithAdressOIB>
    <izvorni_sadrzaj>TRGO MILKY j.d.o.o. za trgovinu i usluge, OIB 51063943820, Vukomerec 31, 10000 Zagreb</izvorni_sadrzaj>
    <derivirana_varijabla naziv="DomainObject.Predmet.ProtustrankaWithAdressOIB_1">TRGO MILKY j.d.o.o. za trgovinu i usluge, OIB 51063943820, Vukomerec 31, 10000 Zagreb</derivirana_varijabla>
  </DomainObject.Predmet.ProtustrankaWithAdressOIB>
  <DomainObject.Predmet.ProtustrankaNazivFormated>
    <izvorni_sadrzaj>TRGO MILKY j.d.o.o. za trgovinu i usluge</izvorni_sadrzaj>
    <derivirana_varijabla naziv="DomainObject.Predmet.ProtustrankaNazivFormated_1">TRGO MILKY j.d.o.o. za trgovinu i usluge</derivirana_varijabla>
  </DomainObject.Predmet.ProtustrankaNazivFormated>
  <DomainObject.Predmet.ProtustrankaNazivFormatedOIB>
    <izvorni_sadrzaj>TRGO MILKY j.d.o.o. za trgovinu i usluge, OIB 51063943820</izvorni_sadrzaj>
    <derivirana_varijabla naziv="DomainObject.Predmet.ProtustrankaNazivFormatedOIB_1">TRGO MILKY j.d.o.o. za trgovinu i usluge, OIB 51063943820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TRGO MILKY j.d.o.o. za trgovinu i usluge zastupanog po punomoćniku Ivica Milković</item>
    </izvorni_sadrzaj>
    <derivirana_varijabla naziv="DomainObject.Predmet.ProtuStrankaListFormated_1">
      <item>TRGO MILKY j.d.o.o. za trgovinu i usluge zastupanog po punomoćniku Ivica Milković</item>
    </derivirana_varijabla>
  </DomainObject.Predmet.ProtuStrankaListFormated>
  <DomainObject.Predmet.ProtuStrankaListFormatedOIB>
    <izvorni_sadrzaj>
      <item>TRGO MILKY j.d.o.o. za trgovinu i usluge, OIB 51063943820 zastupanog po punomoćniku Ivica Milković</item>
    </izvorni_sadrzaj>
    <derivirana_varijabla naziv="DomainObject.Predmet.ProtuStrankaListFormatedOIB_1">
      <item>TRGO MILKY j.d.o.o. za trgovinu i usluge, OIB 51063943820 zastupanog po punomoćniku Ivica Milković</item>
    </derivirana_varijabla>
  </DomainObject.Predmet.ProtuStrankaListFormatedOIB>
  <DomainObject.Predmet.ProtuStrankaListFormatedWithAdress>
    <izvorni_sadrzaj>
      <item>TRGO MILKY j.d.o.o. za trgovinu i usluge, Vukomerec 31, 10000 Zagreb zastupanog po punomoćniku Ivica Milković</item>
    </izvorni_sadrzaj>
    <derivirana_varijabla naziv="DomainObject.Predmet.ProtuStrankaListFormatedWithAdress_1">
      <item>TRGO MILKY j.d.o.o. za trgovinu i usluge, Vukomerec 31, 10000 Zagreb zastupanog po punomoćniku Ivica Milković</item>
    </derivirana_varijabla>
  </DomainObject.Predmet.ProtuStrankaListFormatedWithAdress>
  <DomainObject.Predmet.ProtuStrankaListFormatedWithAdressOIB>
    <izvorni_sadrzaj>
      <item>TRGO MILKY j.d.o.o. za trgovinu i usluge, OIB 51063943820, Vukomerec 31, 10000 Zagreb zastupanog po punomoćniku Ivica Milković</item>
    </izvorni_sadrzaj>
    <derivirana_varijabla naziv="DomainObject.Predmet.ProtuStrankaListFormatedWithAdressOIB_1">
      <item>TRGO MILKY j.d.o.o. za trgovinu i usluge, OIB 51063943820, Vukomerec 31, 10000 Zagreb zastupanog po punomoćniku Ivica Milković</item>
    </derivirana_varijabla>
  </DomainObject.Predmet.ProtuStrankaListFormatedWithAdressOIB>
  <DomainObject.Predmet.ProtuStrankaListNazivFormated>
    <izvorni_sadrzaj>
      <item>TRGO MILKY j.d.o.o. za trgovinu i usluge</item>
    </izvorni_sadrzaj>
    <derivirana_varijabla naziv="DomainObject.Predmet.ProtuStrankaListNazivFormated_1">
      <item>TRGO MILKY j.d.o.o. za trgovinu i usluge</item>
    </derivirana_varijabla>
  </DomainObject.Predmet.ProtuStrankaListNazivFormated>
  <DomainObject.Predmet.ProtuStrankaListNazivFormatedOIB>
    <izvorni_sadrzaj>
      <item>TRGO MILKY j.d.o.o. za trgovinu i usluge, OIB 51063943820</item>
    </izvorni_sadrzaj>
    <derivirana_varijabla naziv="DomainObject.Predmet.ProtuStrankaListNazivFormatedOIB_1">
      <item>TRGO MILKY j.d.o.o. za trgovinu i usluge, OIB 51063943820</item>
    </derivirana_varijabla>
  </DomainObject.Predmet.ProtuStrankaListNazivFormatedOIB>
  <DomainObject.Predmet.OstaliListFormated>
    <izvorni_sadrzaj>
      <item>Ivica Milković punomoćnik sudionika u postupku TRGO MILKY j.d.o.o. za trgovinu i usluge</item>
    </izvorni_sadrzaj>
    <derivirana_varijabla naziv="DomainObject.Predmet.OstaliListFormated_1">
      <item>Ivica Milković punomoćnik sudionika u postupku TRGO MILKY j.d.o.o. za trgovinu i usluge</item>
    </derivirana_varijabla>
  </DomainObject.Predmet.OstaliListFormated>
  <DomainObject.Predmet.OstaliListFormatedOIB>
    <izvorni_sadrzaj>
      <item>Ivica Milković, OIB 68725723155 punomoćnik sudionika u postupku TRGO MILKY j.d.o.o. za trgovinu i usluge</item>
    </izvorni_sadrzaj>
    <derivirana_varijabla naziv="DomainObject.Predmet.OstaliListFormatedOIB_1">
      <item>Ivica Milković, OIB 68725723155 punomoćnik sudionika u postupku TRGO MILKY j.d.o.o. za trgovinu i usluge</item>
    </derivirana_varijabla>
  </DomainObject.Predmet.OstaliListFormatedOIB>
  <DomainObject.Predmet.OstaliListFormatedWithAdress>
    <izvorni_sadrzaj>
      <item>Ivica Milković, Vukomerec 31, 10000 Zagreb punomoćnik sudionika u postupku TRGO MILKY j.d.o.o. za trgovinu i usluge</item>
    </izvorni_sadrzaj>
    <derivirana_varijabla naziv="DomainObject.Predmet.OstaliListFormatedWithAdress_1">
      <item>Ivica Milković, Vukomerec 31, 10000 Zagreb punomoćnik sudionika u postupku TRGO MILKY j.d.o.o. za trgovinu i usluge</item>
    </derivirana_varijabla>
  </DomainObject.Predmet.OstaliListFormatedWithAdress>
  <DomainObject.Predmet.OstaliListFormatedWithAdressOIB>
    <izvorni_sadrzaj>
      <item>Ivica Milković, OIB 68725723155, Vukomerec 31, 10000 Zagreb punomoćnik sudionika u postupku TRGO MILKY j.d.o.o. za trgovinu i usluge</item>
    </izvorni_sadrzaj>
    <derivirana_varijabla naziv="DomainObject.Predmet.OstaliListFormatedWithAdressOIB_1">
      <item>Ivica Milković, OIB 68725723155, Vukomerec 31, 10000 Zagreb punomoćnik sudionika u postupku TRGO MILKY j.d.o.o. za trgovinu i usluge</item>
    </derivirana_varijabla>
  </DomainObject.Predmet.OstaliListFormatedWithAdressOIB>
  <DomainObject.Predmet.OstaliListNazivFormated>
    <izvorni_sadrzaj>
      <item>Ivica Milković</item>
    </izvorni_sadrzaj>
    <derivirana_varijabla naziv="DomainObject.Predmet.OstaliListNazivFormated_1">
      <item>Ivica Milković</item>
    </derivirana_varijabla>
  </DomainObject.Predmet.OstaliListNazivFormated>
  <DomainObject.Predmet.OstaliListNazivFormatedOIB>
    <izvorni_sadrzaj>
      <item>Ivica Milković, OIB 68725723155</item>
    </izvorni_sadrzaj>
    <derivirana_varijabla naziv="DomainObject.Predmet.OstaliListNazivFormatedOIB_1">
      <item>Ivica Milković, OIB 68725723155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2018.</izvorni_sadrzaj>
    <derivirana_varijabla naziv="DomainObject.Datum_1">1.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TRGO MILKY j.d.o.o. za trgovinu i usluge</izvorni_sadrzaj>
    <derivirana_varijabla naziv="DomainObject.Predmet.ProtustrankaIDrugi_1">TRGO MILKY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TRGO MILKY j.d.o.o. za trgovinu i usluge, OIB 51063943820, Vukomerec 31, 10000 Zagreb</izvorni_sadrzaj>
    <derivirana_varijabla naziv="DomainObject.Predmet.ProtustrankaIDrugiAdressOIB_1">TRGO MILKY j.d.o.o. za trgovinu i usluge, OIB 51063943820, Vukomerec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TRGO MILKY j.d.o.o. za trgovinu i usluge</item>
      <item>Ivica Milković</item>
    </izvorni_sadrzaj>
    <derivirana_varijabla naziv="DomainObject.Predmet.SudioniciListNaziv_1">
      <item>FINA Regionalni centar Zagreb</item>
      <item>TRGO MILKY j.d.o.o. za trgovinu i usluge</item>
      <item>Ivica Milković</item>
    </derivirana_varijabla>
  </DomainObject.Predmet.SudioniciListNaziv>
  <DomainObject.Predmet.SudioniciListAdressOIB>
    <izvorni_sadrzaj>
      <item>FINA Regionalni centar Zagreb, OIB 85821130368, Trg svibanjskih žrtava 1995. br. 1,10000 Zagreb</item>
      <item>TRGO MILKY j.d.o.o. za trgovinu i usluge, OIB 51063943820, Vukomerec 31,10000 Zagreb</item>
      <item>Ivica Milković, OIB 68725723155, Vukomerec 31,10000 Zagreb</item>
    </izvorni_sadrzaj>
    <derivirana_varijabla naziv="DomainObject.Predmet.SudioniciListAdressOIB_1">
      <item>FINA Regionalni centar Zagreb, OIB 85821130368, Trg svibanjskih žrtava 1995. br. 1,10000 Zagreb</item>
      <item>TRGO MILKY j.d.o.o. za trgovinu i usluge, OIB 51063943820, Vukomerec 31,10000 Zagreb</item>
      <item>Ivica Milković, OIB 68725723155, Vukomerec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51063943820</item>
      <item>, OIB 68725723155</item>
    </izvorni_sadrzaj>
    <derivirana_varijabla naziv="DomainObject.Predmet.SudioniciListNazivOIB_1">
      <item>, OIB 85821130368</item>
      <item>, OIB 51063943820</item>
      <item>, OIB 68725723155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Marić, OIB 40578632064, Petrinjska 59a Zagreb</item>
    </izvorni_sadrzaj>
    <derivirana_varijabla naziv="DomainObject.Predmet.StecajniUpraviteljiListAddressOIB_1">
      <item>Marko Marić, OIB 40578632064, Petrinjska 59a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887C91-1FCB-4632-9A8D-B9518DB2AA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564</properties:Words>
  <properties:Characters>3139</properties:Characters>
  <properties:Lines>75</properties:Lines>
  <properties:Paragraphs>25</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Iv-991/96-14</vt:lpstr>
    </vt:vector>
  </properties:TitlesOfParts>
  <properties:LinksUpToDate>false</properties:LinksUpToDate>
  <properties:CharactersWithSpaces>4151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2018-02-01T09:17:00Z</dcterms:created>
  <dc:creator>Korisnik</dc:creator>
  <cp:lastModifiedBy>Renata Klokočki</cp:lastModifiedBy>
  <cp:lastPrinted>2018-02-01T09:36:00Z</cp:lastPrinted>
  <dcterms:modified xmlns:xsi="http://www.w3.org/2001/XMLSchema-instance" xsi:type="dcterms:W3CDTF">2018-02-01T09:39:00Z</dcterms:modified>
  <cp:revision>5</cp:revision>
  <dc:title>Iv-991/96-14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