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d661" w14:paraId="fc2d661" w:rsidRDefault="00CD56B6" w:rsidP="00FF5397" w:rsidR="00CC75ED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397" w:rsidP="00FF5397" w:rsidR="00FF5397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B97B92" w:rsidP="00FF5397" w:rsidR="00FF5397" w:rsidRPr="00F542E0">
      <w:pPr>
        <w:rPr>
          <w:b/>
        </w:rPr>
      </w:pPr>
      <w:r>
        <w:rPr>
          <w:b/>
        </w:rPr>
        <w:t>TRGOVAČKI</w:t>
      </w:r>
      <w:r w:rsidR="00FF5397" w:rsidRPr="00F542E0">
        <w:rPr>
          <w:b/>
        </w:rPr>
        <w:t xml:space="preserve"> SUD U OSIJEKU</w:t>
      </w:r>
    </w:p>
    <w:p w:rsidRDefault="00FF5397" w:rsidP="001112F6" w:rsidR="00835870" w:rsidRPr="00F542E0">
      <w:pPr>
        <w:rPr>
          <w:b/>
        </w:rPr>
      </w:pPr>
      <w:r w:rsidRPr="00F542E0">
        <w:rPr>
          <w:b/>
        </w:rPr>
        <w:t xml:space="preserve">STALNA SLUŽBA </w:t>
      </w:r>
      <w:r w:rsidR="001112F6">
        <w:rPr>
          <w:b/>
        </w:rPr>
        <w:t>U SLAVONSKOM BRODU</w:t>
      </w:r>
      <w:r w:rsidR="001C79C9">
        <w:rPr>
          <w:b/>
        </w:rPr>
        <w:t xml:space="preserve">   </w:t>
      </w:r>
      <w:r w:rsidR="004C4F49">
        <w:rPr>
          <w:b/>
        </w:rPr>
        <w:t xml:space="preserve">                </w:t>
      </w:r>
      <w:r w:rsidR="00334DC6">
        <w:rPr>
          <w:b/>
        </w:rPr>
        <w:t xml:space="preserve"> </w:t>
      </w:r>
    </w:p>
    <w:p w:rsidRDefault="00FF5397" w:rsidP="00FF5397" w:rsidR="00FF5397">
      <w:pPr>
        <w:rPr>
          <w:b/>
        </w:rPr>
      </w:pPr>
      <w:r w:rsidRPr="00F542E0">
        <w:rPr>
          <w:b/>
        </w:rPr>
        <w:t>Trg pobjede 13</w:t>
      </w:r>
    </w:p>
    <w:p w:rsidRDefault="001C79C9" w:rsidP="00FF5397" w:rsidR="001C79C9">
      <w:pPr>
        <w:rPr>
          <w:b/>
        </w:rPr>
      </w:pPr>
      <w:r>
        <w:rPr>
          <w:b/>
        </w:rPr>
        <w:t>Slavonski Brod</w:t>
      </w:r>
    </w:p>
    <w:p w:rsidRDefault="00FF5397" w:rsidP="00FF5397" w:rsidR="00CC75ED">
      <w:r>
        <w:tab/>
      </w:r>
      <w:r>
        <w:tab/>
      </w:r>
      <w:r>
        <w:tab/>
      </w:r>
      <w:r>
        <w:tab/>
      </w:r>
      <w:r>
        <w:tab/>
      </w:r>
    </w:p>
    <w:p w:rsidRDefault="00CD56B6" w:rsidP="00FF5397" w:rsidR="00CD56B6"/>
    <w:p w:rsidRDefault="00E71524" w:rsidP="00E71524" w:rsidR="00FF5397">
      <w:pPr>
        <w:jc w:val="center"/>
        <w:rPr>
          <w:b/>
        </w:rPr>
      </w:pPr>
      <w:r w:rsidRPr="00E71524">
        <w:rPr>
          <w:b/>
        </w:rPr>
        <w:t>R E P U B L I K A   H R V A T S K A</w:t>
      </w:r>
    </w:p>
    <w:p w:rsidRDefault="002E79FB" w:rsidP="00E71524" w:rsidR="002E79FB" w:rsidRPr="00E71524">
      <w:pPr>
        <w:jc w:val="center"/>
        <w:rPr>
          <w:b/>
        </w:rPr>
      </w:pPr>
    </w:p>
    <w:p w:rsidRDefault="00FF5397" w:rsidP="00FF5397" w:rsidR="00FF5397">
      <w:pPr>
        <w:jc w:val="center"/>
        <w:rPr>
          <w:b/>
        </w:rPr>
      </w:pPr>
      <w:r>
        <w:rPr>
          <w:b/>
        </w:rPr>
        <w:t>R</w:t>
      </w:r>
      <w:r w:rsidR="002E79FB">
        <w:rPr>
          <w:b/>
        </w:rPr>
        <w:t xml:space="preserve"> </w:t>
      </w:r>
      <w:r>
        <w:rPr>
          <w:b/>
        </w:rPr>
        <w:t>J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Š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NJ</w:t>
      </w:r>
      <w:r w:rsidR="002E79FB">
        <w:rPr>
          <w:b/>
        </w:rPr>
        <w:t xml:space="preserve"> </w:t>
      </w:r>
      <w:r>
        <w:rPr>
          <w:b/>
        </w:rPr>
        <w:t>E</w:t>
      </w:r>
    </w:p>
    <w:p w:rsidRDefault="00FF5397" w:rsidP="00FF5397" w:rsidR="00FF5397">
      <w:pPr>
        <w:jc w:val="both"/>
      </w:pPr>
    </w:p>
    <w:p w:rsidRDefault="00FF5397" w:rsidP="00CC75ED" w:rsidR="00CC75ED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661316">
        <w:rPr>
          <w:b/>
        </w:rPr>
        <w:t xml:space="preserve">TRGOVAČKI SUD U </w:t>
      </w:r>
      <w:r>
        <w:rPr>
          <w:b/>
        </w:rPr>
        <w:t>OSIJEKU, STALNA SLUŽBA</w:t>
      </w:r>
      <w:r w:rsidR="001C79C9">
        <w:rPr>
          <w:b/>
        </w:rPr>
        <w:t xml:space="preserve"> </w:t>
      </w:r>
      <w:r w:rsidR="001112F6">
        <w:rPr>
          <w:b/>
        </w:rPr>
        <w:t>U SLAVONSKOM BRODU</w:t>
      </w:r>
      <w:r>
        <w:rPr>
          <w:b/>
        </w:rPr>
        <w:t>,</w:t>
      </w:r>
      <w:r>
        <w:t xml:space="preserve"> po</w:t>
      </w:r>
      <w:r w:rsidR="00C44096">
        <w:t xml:space="preserve"> stečajnoj </w:t>
      </w:r>
      <w:r>
        <w:t xml:space="preserve"> sutkinji Mirni Vujčić,</w:t>
      </w:r>
      <w:r w:rsidR="00760960">
        <w:t xml:space="preserve"> </w:t>
      </w:r>
      <w:r w:rsidR="00F33E04">
        <w:t>u nastavljenom stečajnom postupku nad Stečajnom masom iza stečajnog dužnika Odvjetničko društvo ŽELJKO RAČKI I KOLEGE društvo s ograničenom odgovornošću, Slavonski Brod, sa sjedištem u Slavonskom Brodu, Luke Lukića 65, OIB 80071686370</w:t>
      </w:r>
      <w:r w:rsidR="00C44096" w:rsidRPr="00FA6A11">
        <w:t>,</w:t>
      </w:r>
      <w:r w:rsidR="00C44096" w:rsidRPr="00C44096">
        <w:rPr>
          <w:b/>
        </w:rPr>
        <w:t xml:space="preserve"> </w:t>
      </w:r>
      <w:r>
        <w:t>nakon o</w:t>
      </w:r>
      <w:r w:rsidR="00C44096">
        <w:t>držanog ispitnog ročišta da</w:t>
      </w:r>
      <w:r w:rsidR="004D2BE8">
        <w:t xml:space="preserve">na </w:t>
      </w:r>
      <w:r w:rsidR="00F33E04">
        <w:t>21. studenog</w:t>
      </w:r>
      <w:r w:rsidR="002E79FB">
        <w:t xml:space="preserve"> 201</w:t>
      </w:r>
      <w:r w:rsidR="00B46541">
        <w:t>8</w:t>
      </w:r>
      <w:r>
        <w:t>. godine i  na temelju Tablice</w:t>
      </w:r>
      <w:r>
        <w:rPr>
          <w:b/>
        </w:rPr>
        <w:t xml:space="preserve"> </w:t>
      </w:r>
      <w:r w:rsidR="00FB009E">
        <w:t xml:space="preserve">ispitanih tražbina, dana </w:t>
      </w:r>
      <w:r w:rsidR="00F33E04">
        <w:t>22. studenog</w:t>
      </w:r>
      <w:r w:rsidR="00FB009E">
        <w:t xml:space="preserve"> 201</w:t>
      </w:r>
      <w:r w:rsidR="00B46541">
        <w:t>8</w:t>
      </w:r>
      <w:r>
        <w:t xml:space="preserve">. </w:t>
      </w:r>
      <w:r w:rsidR="00BD5342">
        <w:t>g</w:t>
      </w:r>
      <w:r>
        <w:t>odine</w:t>
      </w:r>
    </w:p>
    <w:p w:rsidRDefault="004C4F49" w:rsidP="00CC75ED" w:rsidR="004C4F49">
      <w:pPr>
        <w:jc w:val="both"/>
      </w:pPr>
    </w:p>
    <w:p w:rsidRDefault="00FF5397" w:rsidP="00FF5397" w:rsidR="00FF5397" w:rsidRPr="00E74E31">
      <w:pPr>
        <w:jc w:val="center"/>
      </w:pPr>
      <w:r w:rsidRPr="00E74E31">
        <w:t>r i j e š i o    j e</w:t>
      </w:r>
    </w:p>
    <w:p w:rsidRDefault="004F1773" w:rsidP="00A944CC" w:rsidR="004F1773">
      <w:pPr>
        <w:jc w:val="both"/>
        <w:rPr>
          <w:b/>
        </w:rPr>
      </w:pPr>
    </w:p>
    <w:p w:rsidRDefault="00A944CC" w:rsidP="00E54518" w:rsidR="0006366B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 w:rsidR="007D6839">
        <w:t>su</w:t>
      </w:r>
      <w:r w:rsidR="00E54518">
        <w:t xml:space="preserve"> tražbine stečajnih </w:t>
      </w:r>
      <w:r w:rsidR="007D6839">
        <w:t xml:space="preserve">vjerovnika </w:t>
      </w:r>
      <w:r w:rsidR="00E54518">
        <w:t xml:space="preserve">prvog višeg isplatnog reda u iznosima kako slijedi: </w:t>
      </w:r>
    </w:p>
    <w:p w:rsidRDefault="00FF5397" w:rsidP="00FF5397" w:rsidR="00FF5397">
      <w:pPr>
        <w:rPr>
          <w:b/>
        </w:rPr>
      </w:pPr>
    </w:p>
    <w:p w:rsidRDefault="006A5EEE" w:rsidP="00521A25" w:rsidR="00521A25">
      <w:pPr>
        <w:rPr>
          <w:szCs w:val="22"/>
        </w:rPr>
      </w:pPr>
      <w:r>
        <w:rPr>
          <w:szCs w:val="22"/>
        </w:rPr>
        <w:t>1.</w:t>
      </w:r>
      <w:r w:rsidR="00F80FE7">
        <w:rPr>
          <w:szCs w:val="22"/>
        </w:rPr>
        <w:t xml:space="preserve"> </w:t>
      </w:r>
      <w:r w:rsidR="00521A25" w:rsidRPr="00521A25">
        <w:rPr>
          <w:szCs w:val="22"/>
        </w:rPr>
        <w:t>ŽELJKO RAČKI</w:t>
      </w:r>
    </w:p>
    <w:p w:rsidRDefault="00521A25" w:rsidP="00521A25" w:rsidR="00521A25" w:rsidRPr="00521A25">
      <w:pPr>
        <w:rPr>
          <w:szCs w:val="22"/>
        </w:rPr>
      </w:pPr>
      <w:r w:rsidRPr="00521A25">
        <w:rPr>
          <w:szCs w:val="22"/>
        </w:rPr>
        <w:t xml:space="preserve">Slavonski Brod, M. Topalovića 11, </w:t>
      </w:r>
    </w:p>
    <w:p w:rsidRDefault="00521A25" w:rsidP="00521A25" w:rsidR="00521A25">
      <w:pPr>
        <w:rPr>
          <w:szCs w:val="22"/>
        </w:rPr>
      </w:pPr>
      <w:r w:rsidRPr="00521A25">
        <w:rPr>
          <w:szCs w:val="22"/>
        </w:rPr>
        <w:t>OIB 26392109222</w:t>
      </w:r>
      <w:r w:rsidR="00BC2457" w:rsidRPr="006A5EEE">
        <w:rPr>
          <w:szCs w:val="22"/>
        </w:rPr>
        <w:t xml:space="preserve">  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u iznosu od</w:t>
      </w:r>
      <w:r>
        <w:rPr>
          <w:szCs w:val="22"/>
        </w:rPr>
        <w:tab/>
        <w:t>27.334,70 Kn</w:t>
      </w:r>
    </w:p>
    <w:p w:rsidRDefault="00521A25" w:rsidP="00521A25" w:rsidR="00521A25">
      <w:pPr>
        <w:rPr>
          <w:szCs w:val="22"/>
        </w:rPr>
      </w:pPr>
    </w:p>
    <w:p w:rsidRDefault="00521A25" w:rsidP="00521A25" w:rsidR="00521A25">
      <w:pPr>
        <w:rPr>
          <w:szCs w:val="22"/>
        </w:rPr>
      </w:pPr>
      <w:r>
        <w:rPr>
          <w:szCs w:val="22"/>
        </w:rPr>
        <w:t xml:space="preserve">2. </w:t>
      </w:r>
      <w:r w:rsidR="00BC2457" w:rsidRPr="006A5EEE">
        <w:rPr>
          <w:szCs w:val="22"/>
        </w:rPr>
        <w:t xml:space="preserve"> </w:t>
      </w:r>
      <w:r w:rsidRPr="00521A25">
        <w:rPr>
          <w:szCs w:val="22"/>
        </w:rPr>
        <w:t xml:space="preserve">INES GAUS LENINGER, </w:t>
      </w:r>
    </w:p>
    <w:p w:rsidRDefault="00521A25" w:rsidP="00521A25" w:rsidR="00521A25" w:rsidRPr="00521A25">
      <w:pPr>
        <w:rPr>
          <w:szCs w:val="22"/>
        </w:rPr>
      </w:pPr>
      <w:r w:rsidRPr="00521A25">
        <w:rPr>
          <w:szCs w:val="22"/>
        </w:rPr>
        <w:t xml:space="preserve">Slavonski Brod, Cesarčeva 14, </w:t>
      </w:r>
    </w:p>
    <w:p w:rsidRDefault="00521A25" w:rsidP="00521A25" w:rsidR="004C4F49">
      <w:pPr>
        <w:rPr>
          <w:szCs w:val="22"/>
        </w:rPr>
      </w:pPr>
      <w:r w:rsidRPr="00521A25">
        <w:rPr>
          <w:szCs w:val="22"/>
        </w:rPr>
        <w:t>OIB 99331397310</w:t>
      </w:r>
      <w:r w:rsidR="00BC2457" w:rsidRPr="006A5EEE">
        <w:rPr>
          <w:szCs w:val="22"/>
        </w:rPr>
        <w:t xml:space="preserve">           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u iznosu od </w:t>
      </w:r>
      <w:r>
        <w:rPr>
          <w:szCs w:val="22"/>
        </w:rPr>
        <w:tab/>
        <w:t>14.980,90 Kn</w:t>
      </w:r>
      <w:r w:rsidR="00BC2457" w:rsidRPr="006A5EEE">
        <w:rPr>
          <w:szCs w:val="22"/>
        </w:rPr>
        <w:t xml:space="preserve">          </w:t>
      </w:r>
      <w:r w:rsidR="004C4F49">
        <w:rPr>
          <w:szCs w:val="22"/>
        </w:rPr>
        <w:t xml:space="preserve">   </w:t>
      </w:r>
      <w:r w:rsidR="004B4C66">
        <w:rPr>
          <w:szCs w:val="22"/>
        </w:rPr>
        <w:t xml:space="preserve">                        </w:t>
      </w:r>
      <w:r w:rsidR="00213E5E">
        <w:rPr>
          <w:szCs w:val="22"/>
        </w:rPr>
        <w:t xml:space="preserve">                      </w:t>
      </w:r>
      <w:r w:rsidR="005B3829">
        <w:rPr>
          <w:szCs w:val="22"/>
        </w:rPr>
        <w:t xml:space="preserve">                                                              </w:t>
      </w:r>
      <w:r w:rsidR="00213E5E">
        <w:rPr>
          <w:szCs w:val="22"/>
        </w:rPr>
        <w:t xml:space="preserve"> </w:t>
      </w:r>
    </w:p>
    <w:p w:rsidRDefault="004565ED" w:rsidP="00671ABE" w:rsidR="00CF4B5F" w:rsidRPr="00671ABE">
      <w:pPr>
        <w:rPr>
          <w:szCs w:val="22"/>
        </w:rPr>
      </w:pPr>
      <w:r w:rsidRPr="00671ABE">
        <w:rPr>
          <w:szCs w:val="22"/>
        </w:rPr>
        <w:t xml:space="preserve"> </w:t>
      </w:r>
      <w:r w:rsidR="0006366B" w:rsidRPr="00671ABE">
        <w:rPr>
          <w:szCs w:val="22"/>
        </w:rPr>
        <w:tab/>
      </w:r>
      <w:r w:rsidR="0006366B" w:rsidRPr="00671ABE">
        <w:rPr>
          <w:szCs w:val="22"/>
        </w:rPr>
        <w:tab/>
        <w:t xml:space="preserve">  </w:t>
      </w:r>
      <w:r w:rsidR="008860B1" w:rsidRPr="00671ABE">
        <w:rPr>
          <w:szCs w:val="22"/>
        </w:rPr>
        <w:t xml:space="preserve">  </w:t>
      </w:r>
      <w:r w:rsidR="0006366B" w:rsidRPr="00671ABE">
        <w:rPr>
          <w:szCs w:val="22"/>
        </w:rPr>
        <w:t xml:space="preserve">      </w:t>
      </w:r>
    </w:p>
    <w:p w:rsidRDefault="005B3829" w:rsidP="004D2BE8" w:rsidR="00CD56B6">
      <w:pPr>
        <w:tabs>
          <w:tab w:pos="5910" w:val="left"/>
        </w:tabs>
      </w:pPr>
      <w:r>
        <w:t xml:space="preserve">                                                                                              </w:t>
      </w:r>
    </w:p>
    <w:p w:rsidRDefault="00FF5397" w:rsidP="00671ABE" w:rsidR="00CC75ED">
      <w:pPr>
        <w:jc w:val="both"/>
        <w:rPr>
          <w:b/>
        </w:rPr>
      </w:pPr>
      <w:r w:rsidRPr="001A695E">
        <w:rPr>
          <w:b/>
        </w:rPr>
        <w:t>UKUPNO:</w:t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>
        <w:tab/>
      </w:r>
      <w:r w:rsidR="00671ABE">
        <w:t xml:space="preserve">         </w:t>
      </w:r>
      <w:r w:rsidR="008B2D9E">
        <w:t xml:space="preserve">    </w:t>
      </w:r>
      <w:r w:rsidR="00671ABE">
        <w:t xml:space="preserve">u </w:t>
      </w:r>
      <w:r w:rsidR="00BC2457">
        <w:t xml:space="preserve">iznosu         </w:t>
      </w:r>
      <w:r w:rsidR="00521A25">
        <w:rPr>
          <w:b/>
          <w:szCs w:val="22"/>
        </w:rPr>
        <w:t>42.315,60</w:t>
      </w:r>
      <w:r w:rsidR="00C50622" w:rsidRPr="00C50622">
        <w:rPr>
          <w:szCs w:val="22"/>
        </w:rPr>
        <w:t xml:space="preserve"> </w:t>
      </w:r>
      <w:r w:rsidR="00671ABE">
        <w:rPr>
          <w:b/>
        </w:rPr>
        <w:t>Kn</w:t>
      </w:r>
      <w:r w:rsidR="002E1104">
        <w:rPr>
          <w:b/>
        </w:rPr>
        <w:t xml:space="preserve">           </w:t>
      </w:r>
    </w:p>
    <w:p w:rsidRDefault="00E54518" w:rsidP="00B34AC0" w:rsidR="00E54518">
      <w:pPr>
        <w:rPr>
          <w:b/>
        </w:rPr>
      </w:pPr>
    </w:p>
    <w:p w:rsidRDefault="00BE4BEA" w:rsidP="00D80502" w:rsidR="005A101E" w:rsidRPr="00D80502">
      <w:pPr>
        <w:jc w:val="both"/>
      </w:pPr>
      <w:r>
        <w:t xml:space="preserve">                      </w:t>
      </w:r>
    </w:p>
    <w:p w:rsidRDefault="00423106" w:rsidP="00FA6A11" w:rsidR="00686DCE" w:rsidRPr="00595CB9">
      <w:pPr>
        <w:jc w:val="both"/>
      </w:pPr>
      <w:r>
        <w:t xml:space="preserve"> </w:t>
      </w:r>
      <w:r w:rsidR="00C80AB6">
        <w:tab/>
      </w:r>
    </w:p>
    <w:p w:rsidRDefault="001D5104" w:rsidP="005C1325" w:rsidR="001D5104" w:rsidRPr="00441221">
      <w:pPr>
        <w:ind w:hanging="720" w:left="720"/>
        <w:jc w:val="center"/>
      </w:pPr>
      <w:r w:rsidRPr="00441221">
        <w:t>Obrazloženje</w:t>
      </w:r>
    </w:p>
    <w:p w:rsidRDefault="00CD56B6" w:rsidP="004F1773" w:rsidR="00CD56B6">
      <w:pPr>
        <w:jc w:val="both"/>
        <w:rPr>
          <w:b/>
        </w:rPr>
      </w:pPr>
    </w:p>
    <w:p w:rsidRDefault="00FA6A11" w:rsidP="0035677F" w:rsidR="0035677F" w:rsidRPr="0035677F">
      <w:pPr>
        <w:jc w:val="both"/>
      </w:pPr>
      <w:r>
        <w:t xml:space="preserve"> </w:t>
      </w:r>
      <w:r>
        <w:tab/>
        <w:t xml:space="preserve"> </w:t>
      </w:r>
      <w:r>
        <w:tab/>
      </w:r>
      <w:r w:rsidR="0035677F" w:rsidRPr="0035677F">
        <w:t>Rješenjem poslovni broj 7/St-</w:t>
      </w:r>
      <w:r w:rsidR="0035677F">
        <w:t>1081/2018-2</w:t>
      </w:r>
      <w:r w:rsidR="0035677F" w:rsidRPr="0035677F">
        <w:t xml:space="preserve"> od </w:t>
      </w:r>
      <w:r w:rsidR="0035677F">
        <w:t>20. kolovoza</w:t>
      </w:r>
      <w:r w:rsidR="0035677F" w:rsidRPr="0035677F">
        <w:t xml:space="preserve"> 201</w:t>
      </w:r>
      <w:r w:rsidR="0035677F">
        <w:t>8</w:t>
      </w:r>
      <w:r w:rsidR="0035677F" w:rsidRPr="0035677F">
        <w:t xml:space="preserve">. godine određen je nastavak postupka nad Stečajnom masom iza stečajnog dužnika </w:t>
      </w:r>
      <w:r w:rsidR="0035677F">
        <w:t xml:space="preserve">Odvjetničko </w:t>
      </w:r>
      <w:r w:rsidR="0035677F">
        <w:lastRenderedPageBreak/>
        <w:t>društvo ŽELJKO RAČKI I KOLEGE društvo s ograničenom odgovornošć</w:t>
      </w:r>
      <w:r w:rsidR="009A56EB">
        <w:t xml:space="preserve">u, Slavonski Brod, </w:t>
      </w:r>
      <w:r w:rsidR="006C764D">
        <w:t>Luke Lukića 65</w:t>
      </w:r>
      <w:r w:rsidR="009A56EB">
        <w:t>, OIB 80071686370</w:t>
      </w:r>
      <w:r w:rsidR="0035677F" w:rsidRPr="0035677F">
        <w:t xml:space="preserve">. </w:t>
      </w:r>
    </w:p>
    <w:p w:rsidRDefault="0035677F" w:rsidP="0035677F" w:rsidR="0035677F" w:rsidRPr="0035677F">
      <w:pPr>
        <w:jc w:val="both"/>
      </w:pPr>
      <w:r w:rsidRPr="0035677F">
        <w:tab/>
      </w:r>
      <w:r w:rsidRPr="0035677F">
        <w:tab/>
        <w:t xml:space="preserve">Na ispitnom ročištu održanom dana </w:t>
      </w:r>
      <w:r>
        <w:t>21. studenog</w:t>
      </w:r>
      <w:r w:rsidRPr="0035677F">
        <w:t xml:space="preserve"> 201</w:t>
      </w:r>
      <w:r>
        <w:t>8</w:t>
      </w:r>
      <w:r w:rsidRPr="0035677F">
        <w:t>. godine ispitane su sve prijavljene tražbine stečajnih vjerovnika prema svojim iznosima i isplatnim redovima te je sukladno odredbi čl. 264. Stečajnog zakona (NN 71/15</w:t>
      </w:r>
      <w:r w:rsidR="00426253">
        <w:t xml:space="preserve"> i 104/17</w:t>
      </w:r>
      <w:r w:rsidRPr="0035677F">
        <w:t xml:space="preserve">, dalje: SZ) sud sastavio tablicu ispitanih tražbina.  </w:t>
      </w:r>
      <w:r>
        <w:t xml:space="preserve"> </w:t>
      </w:r>
    </w:p>
    <w:p w:rsidRDefault="0035677F" w:rsidP="0035677F" w:rsidR="0035677F" w:rsidRPr="0035677F">
      <w:pPr>
        <w:jc w:val="both"/>
      </w:pPr>
      <w:r w:rsidRPr="0035677F">
        <w:t xml:space="preserve"> </w:t>
      </w:r>
      <w:r w:rsidRPr="0035677F">
        <w:tab/>
        <w:t xml:space="preserve"> </w:t>
      </w:r>
      <w:r w:rsidRPr="0035677F">
        <w:tab/>
        <w:t>Odluk</w:t>
      </w:r>
      <w:r w:rsidR="009A56EB">
        <w:t xml:space="preserve">a u izreci rješenja </w:t>
      </w:r>
      <w:r w:rsidRPr="0035677F">
        <w:t>temelj</w:t>
      </w:r>
      <w:r w:rsidR="009A56EB">
        <w:t>i</w:t>
      </w:r>
      <w:r w:rsidRPr="0035677F">
        <w:t xml:space="preserve"> se na odredbi čl. 263. SZ-a jer je prijavljene tražbine stečajnih vjerovnika prizna</w:t>
      </w:r>
      <w:r w:rsidR="009A56EB">
        <w:t>o</w:t>
      </w:r>
      <w:r w:rsidRPr="0035677F">
        <w:t xml:space="preserve"> stečajn</w:t>
      </w:r>
      <w:r w:rsidR="009A56EB">
        <w:t>i</w:t>
      </w:r>
      <w:r w:rsidRPr="0035677F">
        <w:t xml:space="preserve"> upravitelj, a nisu osporili stečajni vjerovnici, pa je nastupila zakonska presumpcija da se tražbine smatraju utvrđenim.  </w:t>
      </w:r>
      <w:r w:rsidRPr="0035677F">
        <w:tab/>
      </w:r>
    </w:p>
    <w:p w:rsidRDefault="0035677F" w:rsidP="0035677F" w:rsidR="0035677F" w:rsidRPr="0035677F">
      <w:pPr>
        <w:jc w:val="both"/>
      </w:pPr>
      <w:r w:rsidRPr="0035677F">
        <w:t xml:space="preserve">  </w:t>
      </w:r>
      <w:r w:rsidRPr="0035677F">
        <w:tab/>
        <w:t xml:space="preserve"> </w:t>
      </w:r>
      <w:r w:rsidRPr="0035677F">
        <w:tab/>
        <w:t>Stoga je uz poziv na citirane zakonske odredbe odlučeno kao u izreci rješenja.</w:t>
      </w:r>
    </w:p>
    <w:p w:rsidRDefault="0035677F" w:rsidP="0035677F" w:rsidR="0035677F" w:rsidRPr="0035677F">
      <w:pPr>
        <w:jc w:val="both"/>
      </w:pPr>
      <w:r w:rsidRPr="0035677F">
        <w:tab/>
      </w:r>
      <w:r w:rsidRPr="0035677F">
        <w:tab/>
      </w:r>
      <w:r w:rsidRPr="0035677F">
        <w:tab/>
      </w:r>
      <w:r w:rsidR="009A56EB">
        <w:t xml:space="preserve"> </w:t>
      </w:r>
    </w:p>
    <w:p w:rsidRDefault="001D5104" w:rsidP="0035677F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1D5104" w:rsidP="00CF4B5F" w:rsidR="001D5104">
      <w:pPr>
        <w:jc w:val="both"/>
      </w:pPr>
      <w:r>
        <w:tab/>
        <w:t xml:space="preserve">   </w:t>
      </w:r>
      <w:r w:rsidR="00A34AB3">
        <w:t xml:space="preserve">          U Slavonskom Brodu, </w:t>
      </w:r>
      <w:r w:rsidR="00EA4719">
        <w:t>22. studenog</w:t>
      </w:r>
      <w:r w:rsidR="003749C4">
        <w:t xml:space="preserve"> 2018</w:t>
      </w:r>
      <w:r>
        <w:t>. godine</w:t>
      </w:r>
      <w:r w:rsidR="00CF4B5F">
        <w:t>.</w:t>
      </w:r>
    </w:p>
    <w:p w:rsidRDefault="001D5104" w:rsidP="001D5104" w:rsidR="001D5104">
      <w:pPr>
        <w:jc w:val="both"/>
      </w:pPr>
    </w:p>
    <w:p w:rsidRDefault="00CD56B6" w:rsidP="001D5104" w:rsidR="00CD56B6">
      <w:pPr>
        <w:jc w:val="both"/>
      </w:pPr>
    </w:p>
    <w:p w:rsidRDefault="0056431C" w:rsidP="001D5104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C523A">
        <w:t xml:space="preserve"> </w:t>
      </w:r>
      <w:r w:rsidR="008B2D9E">
        <w:t>Stečajna sutkinja</w:t>
      </w:r>
    </w:p>
    <w:p w:rsidRDefault="001D5104" w:rsidP="00FA6A11" w:rsidR="00AC523A">
      <w:pPr>
        <w:jc w:val="both"/>
      </w:pPr>
      <w:r>
        <w:tab/>
      </w:r>
      <w:r>
        <w:tab/>
      </w:r>
      <w:r>
        <w:tab/>
      </w:r>
      <w:r>
        <w:tab/>
        <w:t xml:space="preserve">                      </w:t>
      </w:r>
      <w:r w:rsidR="0056431C">
        <w:t xml:space="preserve">                        </w:t>
      </w:r>
      <w:r w:rsidR="00FA6A11">
        <w:t xml:space="preserve">   </w:t>
      </w:r>
      <w:r w:rsidR="0056431C">
        <w:t xml:space="preserve"> </w:t>
      </w:r>
      <w:r>
        <w:t>Mirna Vujčić</w:t>
      </w:r>
    </w:p>
    <w:p w:rsidRDefault="00E65647" w:rsidP="005B523C" w:rsidR="00E65647">
      <w:pPr>
        <w:jc w:val="both"/>
      </w:pPr>
      <w:r>
        <w:t xml:space="preserve">                                                                                </w:t>
      </w:r>
    </w:p>
    <w:p w:rsidRDefault="001D5104" w:rsidP="001D5104" w:rsidR="001D5104">
      <w:pPr>
        <w:jc w:val="both"/>
      </w:pPr>
    </w:p>
    <w:p w:rsidRDefault="001D5104" w:rsidP="001D5104" w:rsidR="001D5104" w:rsidRPr="00427D29">
      <w:pPr>
        <w:jc w:val="both"/>
        <w:rPr>
          <w:sz w:val="20"/>
          <w:szCs w:val="20"/>
        </w:rPr>
      </w:pPr>
    </w:p>
    <w:p w:rsidRDefault="001D5104" w:rsidP="001D5104" w:rsidR="001D5104" w:rsidRPr="00427D29">
      <w:pPr>
        <w:jc w:val="both"/>
        <w:rPr>
          <w:b/>
          <w:sz w:val="20"/>
          <w:szCs w:val="20"/>
        </w:rPr>
      </w:pPr>
      <w:r w:rsidRPr="00427D29">
        <w:rPr>
          <w:b/>
          <w:sz w:val="20"/>
          <w:szCs w:val="20"/>
        </w:rPr>
        <w:t>POUKA O PRAVNOM LIJEKU: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Protiv ovog rješenja </w:t>
      </w:r>
      <w:r w:rsidR="003A484A">
        <w:rPr>
          <w:sz w:val="20"/>
          <w:szCs w:val="20"/>
        </w:rPr>
        <w:t xml:space="preserve"> pravo na </w:t>
      </w:r>
      <w:r w:rsidRPr="00427D29">
        <w:rPr>
          <w:sz w:val="20"/>
          <w:szCs w:val="20"/>
        </w:rPr>
        <w:t>žalbu</w:t>
      </w:r>
      <w:r w:rsidR="003A484A">
        <w:rPr>
          <w:sz w:val="20"/>
          <w:szCs w:val="20"/>
        </w:rPr>
        <w:t xml:space="preserve"> ima svaki vjerovnik </w:t>
      </w:r>
      <w:r w:rsidRPr="00427D29">
        <w:rPr>
          <w:sz w:val="20"/>
          <w:szCs w:val="20"/>
        </w:rPr>
        <w:t xml:space="preserve">u dijelu koji 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se tiče njegove prijavljene tražbine</w:t>
      </w:r>
      <w:r w:rsidR="003A484A">
        <w:rPr>
          <w:sz w:val="20"/>
          <w:szCs w:val="20"/>
        </w:rPr>
        <w:t>, odnosno tražbine koju je osporio</w:t>
      </w:r>
      <w:r w:rsidRPr="00427D29">
        <w:rPr>
          <w:sz w:val="20"/>
          <w:szCs w:val="20"/>
        </w:rPr>
        <w:t xml:space="preserve"> i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stečajni upravitelj.</w:t>
      </w:r>
      <w:r w:rsidR="00CE440E">
        <w:rPr>
          <w:sz w:val="20"/>
          <w:szCs w:val="20"/>
        </w:rPr>
        <w:t xml:space="preserve"> </w:t>
      </w:r>
      <w:r w:rsidRPr="00427D29">
        <w:rPr>
          <w:sz w:val="20"/>
          <w:szCs w:val="20"/>
        </w:rPr>
        <w:t xml:space="preserve">Žalba se podnosi Viskom trgovačkom sudu Republike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Hrvatske putem ovoga suda </w:t>
      </w:r>
      <w:r w:rsidR="00AB54B9" w:rsidRPr="00AB54B9">
        <w:rPr>
          <w:sz w:val="20"/>
          <w:szCs w:val="20"/>
        </w:rPr>
        <w:t xml:space="preserve">u roku od osam dana od isteka osmog dana od </w:t>
      </w:r>
    </w:p>
    <w:p w:rsidRDefault="00AB54B9" w:rsidP="00AB54B9" w:rsidR="001D5104" w:rsidRPr="00427D29">
      <w:pPr>
        <w:rPr>
          <w:sz w:val="20"/>
          <w:szCs w:val="20"/>
        </w:rPr>
      </w:pPr>
      <w:r w:rsidRPr="00AB54B9">
        <w:rPr>
          <w:sz w:val="20"/>
          <w:szCs w:val="20"/>
        </w:rPr>
        <w:t>dana objave</w:t>
      </w:r>
      <w:r>
        <w:rPr>
          <w:sz w:val="20"/>
          <w:szCs w:val="20"/>
        </w:rPr>
        <w:t xml:space="preserve"> </w:t>
      </w:r>
      <w:r w:rsidRPr="00AB54B9">
        <w:rPr>
          <w:sz w:val="20"/>
          <w:szCs w:val="20"/>
        </w:rPr>
        <w:t>rješenja na mrežnoj stranici e-Oglasna ploča sudova</w:t>
      </w:r>
      <w:r w:rsidR="00F26EBD">
        <w:rPr>
          <w:sz w:val="20"/>
          <w:szCs w:val="20"/>
        </w:rPr>
        <w:t>, u tri primjerka.</w:t>
      </w:r>
    </w:p>
    <w:p w:rsidRDefault="001D5104" w:rsidP="001D5104" w:rsidR="001D5104" w:rsidRPr="00427D2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  </w:t>
      </w:r>
    </w:p>
    <w:p w:rsidRDefault="001D5104" w:rsidP="001D5104" w:rsidR="001D5104"/>
    <w:p w:rsidRDefault="004B4134" w:rsidP="001D5104" w:rsidR="004B4134"/>
    <w:p w:rsidRDefault="004B4134" w:rsidP="001D5104" w:rsidR="00CD56B6">
      <w:r>
        <w:t>DNA:</w:t>
      </w:r>
    </w:p>
    <w:p w:rsidRDefault="00AB54B9" w:rsidP="001D5104" w:rsidR="005B523C">
      <w:r>
        <w:t>-</w:t>
      </w:r>
      <w:r w:rsidR="005B523C">
        <w:t>Objaviti na mrežnoj stranici e-Oglasna ploča sudova</w:t>
      </w:r>
    </w:p>
    <w:sectPr w:rsidSect="00203A23" w:rsidR="005B523C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79F7" w:rsidR="005779F7">
      <w:r>
        <w:separator/>
      </w:r>
    </w:p>
  </w:endnote>
  <w:endnote w:id="0" w:type="continuationSeparator">
    <w:p w:rsidRDefault="005779F7" w:rsidR="005779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79F7" w:rsidR="005779F7">
      <w:r>
        <w:separator/>
      </w:r>
    </w:p>
  </w:footnote>
  <w:footnote w:id="0" w:type="continuationSeparator">
    <w:p w:rsidRDefault="005779F7" w:rsidR="005779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647" w:rsidR="00E656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2C9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65647" w:rsidP="008B2D9E" w:rsidR="008B2D9E">
    <w:pPr>
      <w:pStyle w:val="Zaglavlje"/>
      <w:jc w:val="right"/>
    </w:pPr>
    <w:r w:rsidRPr="00356088">
      <w:rPr>
        <w:b/>
      </w:rPr>
      <w:t xml:space="preserve">                                                                       </w:t>
    </w:r>
    <w:r>
      <w:rPr>
        <w:b/>
      </w:rPr>
      <w:t xml:space="preserve">                        </w:t>
    </w:r>
    <w:r w:rsidR="008B2D9E" w:rsidRPr="00B616E7">
      <w:rPr>
        <w:b/>
      </w:rPr>
      <w:t xml:space="preserve">Broj: </w:t>
    </w:r>
    <w:r w:rsidR="008B2D9E">
      <w:rPr>
        <w:b/>
      </w:rPr>
      <w:t>7</w:t>
    </w:r>
    <w:r w:rsidR="008B2D9E" w:rsidRPr="0050244A">
      <w:rPr>
        <w:b/>
      </w:rPr>
      <w:t>/St-</w:t>
    </w:r>
    <w:r w:rsidR="0035677F">
      <w:rPr>
        <w:b/>
      </w:rPr>
      <w:t>1081/2018-</w:t>
    </w:r>
    <w:r w:rsidR="002661D0">
      <w:rPr>
        <w:b/>
      </w:rPr>
      <w:t>9</w:t>
    </w:r>
  </w:p>
  <w:p w:rsidRDefault="00E65647" w:rsidP="00B07D34" w:rsidR="00E65647" w:rsidRPr="00760960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4B0E" w:rsidP="00734B0E" w:rsidR="00734B0E">
    <w:pPr>
      <w:pStyle w:val="Zaglavlje"/>
      <w:jc w:val="right"/>
    </w:pPr>
    <w:r w:rsidRPr="00B616E7">
      <w:rPr>
        <w:b/>
      </w:rPr>
      <w:t xml:space="preserve">Broj: </w:t>
    </w:r>
    <w:r>
      <w:rPr>
        <w:b/>
      </w:rPr>
      <w:t>7</w:t>
    </w:r>
    <w:r w:rsidRPr="0050244A">
      <w:rPr>
        <w:b/>
      </w:rPr>
      <w:t>/St-</w:t>
    </w:r>
    <w:r>
      <w:rPr>
        <w:b/>
      </w:rPr>
      <w:t>1</w:t>
    </w:r>
    <w:r w:rsidR="00F33E04">
      <w:rPr>
        <w:b/>
      </w:rPr>
      <w:t>081</w:t>
    </w:r>
    <w:r>
      <w:rPr>
        <w:b/>
      </w:rPr>
      <w:t>/201</w:t>
    </w:r>
    <w:r w:rsidR="00F33E04">
      <w:rPr>
        <w:b/>
      </w:rPr>
      <w:t>8</w:t>
    </w:r>
    <w:r>
      <w:rPr>
        <w:b/>
      </w:rPr>
      <w:t>-</w:t>
    </w:r>
    <w:r w:rsidR="002661D0">
      <w:rPr>
        <w:b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A32B5"/>
    <w:multiLevelType w:val="hybridMultilevel"/>
    <w:tmpl w:val="6A3E2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FB0D25"/>
    <w:multiLevelType w:val="hybridMultilevel"/>
    <w:tmpl w:val="366EA7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184B35"/>
    <w:multiLevelType w:val="hybridMultilevel"/>
    <w:tmpl w:val="4EDE0DBE"/>
    <w:lvl w:tplc="8AA0897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35AD7A11"/>
    <w:multiLevelType w:val="hybridMultilevel"/>
    <w:tmpl w:val="42FE9234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5F11661"/>
    <w:multiLevelType w:val="hybridMultilevel"/>
    <w:tmpl w:val="2F6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830893"/>
    <w:multiLevelType w:val="hybridMultilevel"/>
    <w:tmpl w:val="C4C8DCA0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772B5D"/>
    <w:multiLevelType w:val="hybridMultilevel"/>
    <w:tmpl w:val="AD2C27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65711B"/>
    <w:multiLevelType w:val="hybridMultilevel"/>
    <w:tmpl w:val="139A44D4"/>
    <w:lvl w:tplc="C1EAD230" w:ilvl="0">
      <w:start w:val="2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3921C5C"/>
    <w:multiLevelType w:val="hybridMultilevel"/>
    <w:tmpl w:val="9132A0DC"/>
    <w:lvl w:tplc="D0E6809E" w:ilvl="0">
      <w:start w:val="1"/>
      <w:numFmt w:val="decimal"/>
      <w:lvlText w:val="%1."/>
      <w:lvlJc w:val="left"/>
      <w:pPr>
        <w:ind w:hanging="360" w:left="18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ind w:hanging="180" w:left="7620"/>
      </w:pPr>
    </w:lvl>
  </w:abstractNum>
  <w:abstractNum w:abstractNumId="9">
    <w:nsid w:val="65A06980"/>
    <w:multiLevelType w:val="hybridMultilevel"/>
    <w:tmpl w:val="9986304A"/>
    <w:lvl w:tplc="C732713C" w:ilvl="0">
      <w:start w:val="1"/>
      <w:numFmt w:val="upperRoman"/>
      <w:lvlText w:val="%1."/>
      <w:lvlJc w:val="left"/>
      <w:pPr>
        <w:ind w:hanging="720" w:left="21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71AC1FBF"/>
    <w:multiLevelType w:val="hybridMultilevel"/>
    <w:tmpl w:val="A3E2B6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EC5327B"/>
    <w:multiLevelType w:val="hybridMultilevel"/>
    <w:tmpl w:val="4E5219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9"/>
  </w:num>
  <w:num w:numId="6">
    <w:abstractNumId w:val="1"/>
  </w:num>
  <w:num w:numId="7">
    <w:abstractNumId w:val="0"/>
  </w:num>
  <w:num w:numId="8">
    <w:abstractNumId w:val="10"/>
  </w:num>
  <w:num w:numId="9">
    <w:abstractNumId w:val="11"/>
  </w:num>
  <w:num w:numId="10">
    <w:abstractNumId w:val="8"/>
  </w:num>
  <w:num w:numId="11">
    <w:abstractNumId w:val="2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397"/>
    <w:rsid w:val="00002FD1"/>
    <w:rsid w:val="00006780"/>
    <w:rsid w:val="000077FD"/>
    <w:rsid w:val="00013647"/>
    <w:rsid w:val="00033DDB"/>
    <w:rsid w:val="00044206"/>
    <w:rsid w:val="00046955"/>
    <w:rsid w:val="00052AC7"/>
    <w:rsid w:val="000600E4"/>
    <w:rsid w:val="00060FD3"/>
    <w:rsid w:val="00061F36"/>
    <w:rsid w:val="000624D0"/>
    <w:rsid w:val="0006366B"/>
    <w:rsid w:val="00067870"/>
    <w:rsid w:val="0009249A"/>
    <w:rsid w:val="000A2F0D"/>
    <w:rsid w:val="000B19D9"/>
    <w:rsid w:val="000B339B"/>
    <w:rsid w:val="000F0FCD"/>
    <w:rsid w:val="00106E2A"/>
    <w:rsid w:val="001112F6"/>
    <w:rsid w:val="001219BB"/>
    <w:rsid w:val="001373D4"/>
    <w:rsid w:val="00155CEB"/>
    <w:rsid w:val="001645D1"/>
    <w:rsid w:val="001715D0"/>
    <w:rsid w:val="0018553C"/>
    <w:rsid w:val="00194FF0"/>
    <w:rsid w:val="001A19CE"/>
    <w:rsid w:val="001B2110"/>
    <w:rsid w:val="001C6D7E"/>
    <w:rsid w:val="001C79C9"/>
    <w:rsid w:val="001D4F32"/>
    <w:rsid w:val="001D5104"/>
    <w:rsid w:val="001E0354"/>
    <w:rsid w:val="001E1EB6"/>
    <w:rsid w:val="001E6A3E"/>
    <w:rsid w:val="001F529C"/>
    <w:rsid w:val="001F5308"/>
    <w:rsid w:val="00203A23"/>
    <w:rsid w:val="00213E5E"/>
    <w:rsid w:val="00231D19"/>
    <w:rsid w:val="002323EA"/>
    <w:rsid w:val="00241FFB"/>
    <w:rsid w:val="00253557"/>
    <w:rsid w:val="002661D0"/>
    <w:rsid w:val="002731CB"/>
    <w:rsid w:val="00273309"/>
    <w:rsid w:val="002740D6"/>
    <w:rsid w:val="002A1F76"/>
    <w:rsid w:val="002A736D"/>
    <w:rsid w:val="002A7851"/>
    <w:rsid w:val="002B0525"/>
    <w:rsid w:val="002B0B48"/>
    <w:rsid w:val="002B399E"/>
    <w:rsid w:val="002B3E5E"/>
    <w:rsid w:val="002C2114"/>
    <w:rsid w:val="002D00A2"/>
    <w:rsid w:val="002D526A"/>
    <w:rsid w:val="002E0AD2"/>
    <w:rsid w:val="002E1104"/>
    <w:rsid w:val="002E1648"/>
    <w:rsid w:val="002E79FB"/>
    <w:rsid w:val="002F1E40"/>
    <w:rsid w:val="002F42C3"/>
    <w:rsid w:val="00307947"/>
    <w:rsid w:val="00313D8F"/>
    <w:rsid w:val="00317E98"/>
    <w:rsid w:val="0032488A"/>
    <w:rsid w:val="00327943"/>
    <w:rsid w:val="0033254F"/>
    <w:rsid w:val="00334DC6"/>
    <w:rsid w:val="00336697"/>
    <w:rsid w:val="0035134A"/>
    <w:rsid w:val="00353B47"/>
    <w:rsid w:val="00354A16"/>
    <w:rsid w:val="00356088"/>
    <w:rsid w:val="0035677F"/>
    <w:rsid w:val="00356C9E"/>
    <w:rsid w:val="003633C9"/>
    <w:rsid w:val="0036448E"/>
    <w:rsid w:val="003749C4"/>
    <w:rsid w:val="00376ACA"/>
    <w:rsid w:val="00381197"/>
    <w:rsid w:val="003853AE"/>
    <w:rsid w:val="003933F1"/>
    <w:rsid w:val="003A484A"/>
    <w:rsid w:val="003B3BE7"/>
    <w:rsid w:val="003B52E2"/>
    <w:rsid w:val="003D22FD"/>
    <w:rsid w:val="003D2ABA"/>
    <w:rsid w:val="003E2DEE"/>
    <w:rsid w:val="00406DAD"/>
    <w:rsid w:val="004070EB"/>
    <w:rsid w:val="00423106"/>
    <w:rsid w:val="00426253"/>
    <w:rsid w:val="00441221"/>
    <w:rsid w:val="0045505F"/>
    <w:rsid w:val="004565ED"/>
    <w:rsid w:val="004869FD"/>
    <w:rsid w:val="00492EA6"/>
    <w:rsid w:val="004B4134"/>
    <w:rsid w:val="004B4C66"/>
    <w:rsid w:val="004C4F49"/>
    <w:rsid w:val="004C6175"/>
    <w:rsid w:val="004D2BE8"/>
    <w:rsid w:val="004E0A5C"/>
    <w:rsid w:val="004E2867"/>
    <w:rsid w:val="004F1773"/>
    <w:rsid w:val="004F7E3E"/>
    <w:rsid w:val="005022FC"/>
    <w:rsid w:val="005042C8"/>
    <w:rsid w:val="00505926"/>
    <w:rsid w:val="00515EE8"/>
    <w:rsid w:val="005168F2"/>
    <w:rsid w:val="00521A25"/>
    <w:rsid w:val="00532DA5"/>
    <w:rsid w:val="005369A3"/>
    <w:rsid w:val="00537D59"/>
    <w:rsid w:val="00551C85"/>
    <w:rsid w:val="0056431C"/>
    <w:rsid w:val="0057107F"/>
    <w:rsid w:val="00576E5B"/>
    <w:rsid w:val="005779F7"/>
    <w:rsid w:val="00590791"/>
    <w:rsid w:val="00595CB9"/>
    <w:rsid w:val="005A101E"/>
    <w:rsid w:val="005A30CB"/>
    <w:rsid w:val="005A3364"/>
    <w:rsid w:val="005B0BF4"/>
    <w:rsid w:val="005B3829"/>
    <w:rsid w:val="005B523C"/>
    <w:rsid w:val="005C1325"/>
    <w:rsid w:val="005C17D4"/>
    <w:rsid w:val="005C2234"/>
    <w:rsid w:val="005D0D79"/>
    <w:rsid w:val="005D225E"/>
    <w:rsid w:val="005D4FB4"/>
    <w:rsid w:val="005D501E"/>
    <w:rsid w:val="005E4D9F"/>
    <w:rsid w:val="005F58B7"/>
    <w:rsid w:val="006023EF"/>
    <w:rsid w:val="00613263"/>
    <w:rsid w:val="00617119"/>
    <w:rsid w:val="006249E3"/>
    <w:rsid w:val="006261B8"/>
    <w:rsid w:val="00652DC9"/>
    <w:rsid w:val="006622AE"/>
    <w:rsid w:val="00671ABE"/>
    <w:rsid w:val="0067239B"/>
    <w:rsid w:val="00681510"/>
    <w:rsid w:val="00686393"/>
    <w:rsid w:val="00686DCE"/>
    <w:rsid w:val="006933FF"/>
    <w:rsid w:val="0069341B"/>
    <w:rsid w:val="006A5EEE"/>
    <w:rsid w:val="006A6A38"/>
    <w:rsid w:val="006C033E"/>
    <w:rsid w:val="006C764D"/>
    <w:rsid w:val="006D59CD"/>
    <w:rsid w:val="006D7BF5"/>
    <w:rsid w:val="006E798F"/>
    <w:rsid w:val="00700125"/>
    <w:rsid w:val="0071153D"/>
    <w:rsid w:val="007140B8"/>
    <w:rsid w:val="00717E58"/>
    <w:rsid w:val="007314A7"/>
    <w:rsid w:val="00734B0E"/>
    <w:rsid w:val="00760960"/>
    <w:rsid w:val="0077309D"/>
    <w:rsid w:val="00775F10"/>
    <w:rsid w:val="007B451E"/>
    <w:rsid w:val="007C2C99"/>
    <w:rsid w:val="007D6839"/>
    <w:rsid w:val="008065CE"/>
    <w:rsid w:val="00807948"/>
    <w:rsid w:val="0083427E"/>
    <w:rsid w:val="00835870"/>
    <w:rsid w:val="008400B5"/>
    <w:rsid w:val="00841824"/>
    <w:rsid w:val="00844EDC"/>
    <w:rsid w:val="00845871"/>
    <w:rsid w:val="00852FC6"/>
    <w:rsid w:val="00855A99"/>
    <w:rsid w:val="0086368A"/>
    <w:rsid w:val="008828AE"/>
    <w:rsid w:val="008860B1"/>
    <w:rsid w:val="00887701"/>
    <w:rsid w:val="00891EB8"/>
    <w:rsid w:val="008A6C40"/>
    <w:rsid w:val="008A77C8"/>
    <w:rsid w:val="008A7A1E"/>
    <w:rsid w:val="008B1664"/>
    <w:rsid w:val="008B2D9E"/>
    <w:rsid w:val="008B5FEB"/>
    <w:rsid w:val="008B6C52"/>
    <w:rsid w:val="008C1F91"/>
    <w:rsid w:val="008E272F"/>
    <w:rsid w:val="008F6B4B"/>
    <w:rsid w:val="00900526"/>
    <w:rsid w:val="00906D33"/>
    <w:rsid w:val="00914DF4"/>
    <w:rsid w:val="009238B1"/>
    <w:rsid w:val="0092627D"/>
    <w:rsid w:val="009262EC"/>
    <w:rsid w:val="00927BAD"/>
    <w:rsid w:val="0093515D"/>
    <w:rsid w:val="009422FF"/>
    <w:rsid w:val="00954CD1"/>
    <w:rsid w:val="0096192A"/>
    <w:rsid w:val="00961C13"/>
    <w:rsid w:val="00967F3E"/>
    <w:rsid w:val="009730B2"/>
    <w:rsid w:val="00977854"/>
    <w:rsid w:val="00981CD9"/>
    <w:rsid w:val="00986102"/>
    <w:rsid w:val="0098723A"/>
    <w:rsid w:val="00996E7F"/>
    <w:rsid w:val="009A2DDC"/>
    <w:rsid w:val="009A56EB"/>
    <w:rsid w:val="009D0415"/>
    <w:rsid w:val="009E1EB7"/>
    <w:rsid w:val="009E5DA3"/>
    <w:rsid w:val="00A0132D"/>
    <w:rsid w:val="00A03740"/>
    <w:rsid w:val="00A04D64"/>
    <w:rsid w:val="00A34AB3"/>
    <w:rsid w:val="00A368D4"/>
    <w:rsid w:val="00A41421"/>
    <w:rsid w:val="00A46155"/>
    <w:rsid w:val="00A505BA"/>
    <w:rsid w:val="00A7143C"/>
    <w:rsid w:val="00A944CC"/>
    <w:rsid w:val="00A94F79"/>
    <w:rsid w:val="00AB18C1"/>
    <w:rsid w:val="00AB1BAD"/>
    <w:rsid w:val="00AB54B9"/>
    <w:rsid w:val="00AB770B"/>
    <w:rsid w:val="00AC0A8C"/>
    <w:rsid w:val="00AC523A"/>
    <w:rsid w:val="00AC6692"/>
    <w:rsid w:val="00AD1936"/>
    <w:rsid w:val="00AD47B8"/>
    <w:rsid w:val="00AE5D5E"/>
    <w:rsid w:val="00AF2245"/>
    <w:rsid w:val="00B04E6A"/>
    <w:rsid w:val="00B07D34"/>
    <w:rsid w:val="00B115FD"/>
    <w:rsid w:val="00B14292"/>
    <w:rsid w:val="00B26945"/>
    <w:rsid w:val="00B34AC0"/>
    <w:rsid w:val="00B46541"/>
    <w:rsid w:val="00B86E6E"/>
    <w:rsid w:val="00B87BCE"/>
    <w:rsid w:val="00B92C83"/>
    <w:rsid w:val="00B97939"/>
    <w:rsid w:val="00B97B92"/>
    <w:rsid w:val="00BA3561"/>
    <w:rsid w:val="00BA405C"/>
    <w:rsid w:val="00BB7793"/>
    <w:rsid w:val="00BC2457"/>
    <w:rsid w:val="00BC4318"/>
    <w:rsid w:val="00BD19CB"/>
    <w:rsid w:val="00BD5342"/>
    <w:rsid w:val="00BE4BEA"/>
    <w:rsid w:val="00C05676"/>
    <w:rsid w:val="00C0685D"/>
    <w:rsid w:val="00C0790C"/>
    <w:rsid w:val="00C23A65"/>
    <w:rsid w:val="00C26B91"/>
    <w:rsid w:val="00C27B35"/>
    <w:rsid w:val="00C34994"/>
    <w:rsid w:val="00C40A11"/>
    <w:rsid w:val="00C44096"/>
    <w:rsid w:val="00C50622"/>
    <w:rsid w:val="00C50B5D"/>
    <w:rsid w:val="00C55738"/>
    <w:rsid w:val="00C5665D"/>
    <w:rsid w:val="00C5735A"/>
    <w:rsid w:val="00C77087"/>
    <w:rsid w:val="00C80AB6"/>
    <w:rsid w:val="00C82135"/>
    <w:rsid w:val="00C871ED"/>
    <w:rsid w:val="00C91F07"/>
    <w:rsid w:val="00C9703B"/>
    <w:rsid w:val="00CB24DB"/>
    <w:rsid w:val="00CB7F95"/>
    <w:rsid w:val="00CC5415"/>
    <w:rsid w:val="00CC6A20"/>
    <w:rsid w:val="00CC75ED"/>
    <w:rsid w:val="00CD56B6"/>
    <w:rsid w:val="00CD681D"/>
    <w:rsid w:val="00CE440E"/>
    <w:rsid w:val="00CE7AF8"/>
    <w:rsid w:val="00CF2ACD"/>
    <w:rsid w:val="00CF4B5F"/>
    <w:rsid w:val="00CF5E03"/>
    <w:rsid w:val="00D229E7"/>
    <w:rsid w:val="00D35C59"/>
    <w:rsid w:val="00D40467"/>
    <w:rsid w:val="00D44CF7"/>
    <w:rsid w:val="00D45417"/>
    <w:rsid w:val="00D52819"/>
    <w:rsid w:val="00D62348"/>
    <w:rsid w:val="00D62BCD"/>
    <w:rsid w:val="00D717F8"/>
    <w:rsid w:val="00D74C16"/>
    <w:rsid w:val="00D766ED"/>
    <w:rsid w:val="00D80502"/>
    <w:rsid w:val="00D946FD"/>
    <w:rsid w:val="00D95E6F"/>
    <w:rsid w:val="00D966B8"/>
    <w:rsid w:val="00DD45BD"/>
    <w:rsid w:val="00DD71BB"/>
    <w:rsid w:val="00DE358B"/>
    <w:rsid w:val="00DF0CEC"/>
    <w:rsid w:val="00E025A0"/>
    <w:rsid w:val="00E0561A"/>
    <w:rsid w:val="00E0684B"/>
    <w:rsid w:val="00E12C85"/>
    <w:rsid w:val="00E16E9E"/>
    <w:rsid w:val="00E16FBA"/>
    <w:rsid w:val="00E54518"/>
    <w:rsid w:val="00E617B5"/>
    <w:rsid w:val="00E65647"/>
    <w:rsid w:val="00E71524"/>
    <w:rsid w:val="00E74E31"/>
    <w:rsid w:val="00EA4719"/>
    <w:rsid w:val="00EC5315"/>
    <w:rsid w:val="00ED2202"/>
    <w:rsid w:val="00ED6CC0"/>
    <w:rsid w:val="00EE43AC"/>
    <w:rsid w:val="00EE746C"/>
    <w:rsid w:val="00EF17AB"/>
    <w:rsid w:val="00EF36E3"/>
    <w:rsid w:val="00EF47B6"/>
    <w:rsid w:val="00F0373E"/>
    <w:rsid w:val="00F26EBD"/>
    <w:rsid w:val="00F33E04"/>
    <w:rsid w:val="00F34F87"/>
    <w:rsid w:val="00F4061E"/>
    <w:rsid w:val="00F50277"/>
    <w:rsid w:val="00F66DF2"/>
    <w:rsid w:val="00F80FE7"/>
    <w:rsid w:val="00F93908"/>
    <w:rsid w:val="00F96CE1"/>
    <w:rsid w:val="00F97EBE"/>
    <w:rsid w:val="00FA6A11"/>
    <w:rsid w:val="00FB009E"/>
    <w:rsid w:val="00FB1C7C"/>
    <w:rsid w:val="00FC0401"/>
    <w:rsid w:val="00FC36EF"/>
    <w:rsid w:val="00FC7D42"/>
    <w:rsid w:val="00FD51F8"/>
    <w:rsid w:val="00FE503F"/>
    <w:rsid w:val="00FF1D4E"/>
    <w:rsid w:val="00FF3A6E"/>
    <w:rsid w:val="00FF40FD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60FD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true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7D34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4C4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2C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C9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C9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C9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C9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60FD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1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7D34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4C4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2C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C9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C9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C9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C9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St-1081/2018</izvorni_sadrzaj>
    <derivirana_varijabla naziv="DomainObject.Predmet.OznakaBroj_1">St-1081/2018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Odvjetničko društvo ŽELJKO RAČKI I KOLEGE  društvo s ograničenom odgovornošću u stečaju</izvorni_sadrzaj>
    <derivirana_varijabla naziv="DomainObject.Predmet.ProtustrankaFormated_1">  Stečajna masa iza Odvjetničko društvo ŽELJKO RAČKI I KOLEGE  društvo s ograničenom odgovornošću u stečaju</derivirana_varijabla>
  </DomainObject.Predmet.ProtustrankaFormated>
  <DomainObject.Predmet.ProtustrankaFormatedOIB>
    <izvorni_sadrzaj>  Stečajna masa iza Odvjetničko društvo ŽELJKO RAČKI I KOLEGE  društvo s ograničenom odgovornošću u stečaju, OIB 80071686370</izvorni_sadrzaj>
    <derivirana_varijabla naziv="DomainObject.Predmet.ProtustrankaFormatedOIB_1">  Stečajna masa iza Odvjetničko društvo ŽELJKO RAČKI I KOLEGE  društvo s ograničenom odgovornošću u stečaju, OIB 80071686370</derivirana_varijabla>
  </DomainObject.Predmet.ProtustrankaFormatedOIB>
  <DomainObject.Predmet.ProtustrankaFormatedWithAdress>
    <izvorni_sadrzaj> Stečajna masa iza Odvjetničko društvo ŽELJKO RAČKI I KOLEGE  društvo s ograničenom odgovornošću u stečaju, Luke Lukića 65, 35000 Slavonski Brod</izvorni_sadrzaj>
    <derivirana_varijabla naziv="DomainObject.Predmet.ProtustrankaFormatedWithAdress_1"> Stečajna masa iza Odvjetničko društvo ŽELJKO RAČKI I KOLEGE  društvo s ograničenom odgovornošću u stečaju, Luke Lukića 65, 35000 Slavonski Brod</derivirana_varijabla>
  </DomainObject.Predmet.ProtustrankaFormatedWithAdress>
  <DomainObject.Predmet.ProtustrankaFormatedWithAdressOIB>
    <izvorni_sadrzaj> Stečajna masa iza Odvjetničko društvo ŽELJKO RAČKI I KOLEGE  društvo s ograničenom odgovornošću u stečaju, OIB 80071686370, Luke Lukića 65, 35000 Slavonski Brod</izvorni_sadrzaj>
    <derivirana_varijabla naziv="DomainObject.Predmet.ProtustrankaFormatedWithAdressOIB_1"> Stečajna masa iza Odvjetničko društvo ŽELJKO RAČKI I KOLEGE  društvo s ograničenom odgovornošću u stečaju, OIB 80071686370, Luke Lukića 65, 35000 Slavonski Brod</derivirana_varijabla>
  </DomainObject.Predmet.ProtustrankaFormatedWithAdressOIB>
  <DomainObject.Predmet.ProtustrankaWithAdress>
    <izvorni_sadrzaj>Stečajna masa iza Odvjetničko društvo ŽELJKO RAČKI I KOLEGE  društvo s ograničenom odgovornošću u stečaju Luke Lukića 65, 35000 Slavonski Brod</izvorni_sadrzaj>
    <derivirana_varijabla naziv="DomainObject.Predmet.ProtustrankaWithAdress_1">Stečajna masa iza Odvjetničko društvo ŽELJKO RAČKI I KOLEGE  društvo s ograničenom odgovornošću u stečaju Luke Lukića 65, 35000 Slavonski Brod</derivirana_varijabla>
  </DomainObject.Predmet.ProtustrankaWithAdress>
  <DomainObject.Predmet.ProtustrankaWithAdressOIB>
    <izvorni_sadrzaj>Stečajna masa iza Odvjetničko društvo ŽELJKO RAČKI I KOLEGE  društvo s ograničenom odgovornošću u stečaju, OIB 80071686370, Luke Lukića 65, 35000 Slavonski Brod</izvorni_sadrzaj>
    <derivirana_varijabla naziv="DomainObject.Predmet.ProtustrankaWithAdressOIB_1">Stečajna masa iza Odvjetničko društvo ŽELJKO RAČKI I KOLEGE  društvo s ograničenom odgovornošću u stečaju, OIB 80071686370, Luke Lukića 65, 35000 Slavonski Brod</derivirana_varijabla>
  </DomainObject.Predmet.ProtustrankaWithAdressOIB>
  <DomainObject.Predmet.ProtustrankaNazivFormated>
    <izvorni_sadrzaj>Stečajna masa iza Odvjetničko društvo ŽELJKO RAČKI I KOLEGE  društvo s ograničenom odgovornošću u stečaju</izvorni_sadrzaj>
    <derivirana_varijabla naziv="DomainObject.Predmet.ProtustrankaNazivFormated_1">Stečajna masa iza Odvjetničko društvo ŽELJKO RAČKI I KOLEGE  društvo s ograničenom odgovornošću u stečaju</derivirana_varijabla>
  </DomainObject.Predmet.ProtustrankaNazivFormated>
  <DomainObject.Predmet.ProtustrankaNazivFormatedOIB>
    <izvorni_sadrzaj>Stečajna masa iza Odvjetničko društvo ŽELJKO RAČKI I KOLEGE  društvo s ograničenom odgovornošću u stečaju, OIB 80071686370</izvorni_sadrzaj>
    <derivirana_varijabla naziv="DomainObject.Predmet.ProtustrankaNazivFormatedOIB_1">Stečajna masa iza Odvjetničko društvo ŽELJKO RAČKI I KOLEGE  društvo s ograničenom odgovornošću u stečaju, OIB 80071686370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Odvjetničko društvo ŽELJKO RAČKI I KOLEGE  društvo s ograničenom odgovornošću u stečaju</item>
    </izvorni_sadrzaj>
    <derivirana_varijabla naziv="DomainObject.Predmet.ProtuStrankaListFormated_1">
      <item>Stečajna masa iza Odvjetničko društvo ŽELJKO RAČKI I KOLEGE  društvo s ograničenom odgovornošću u stečaju</item>
    </derivirana_varijabla>
  </DomainObject.Predmet.ProtuStrankaListFormated>
  <DomainObject.Predmet.ProtuStrankaListFormatedOIB>
    <izvorni_sadrzaj>
      <item>Stečajna masa iza Odvjetničko društvo ŽELJKO RAČKI I KOLEGE  društvo s ograničenom odgovornošću u stečaju, OIB 80071686370</item>
    </izvorni_sadrzaj>
    <derivirana_varijabla naziv="DomainObject.Predmet.ProtuStrankaListFormatedOIB_1">
      <item>Stečajna masa iza Odvjetničko društvo ŽELJKO RAČKI I KOLEGE  društvo s ograničenom odgovornošću u stečaju, OIB 80071686370</item>
    </derivirana_varijabla>
  </DomainObject.Predmet.ProtuStrankaListFormatedOIB>
  <DomainObject.Predmet.ProtuStrankaListFormatedWithAdress>
    <izvorni_sadrzaj>
      <item>Stečajna masa iza Odvjetničko društvo ŽELJKO RAČKI I KOLEGE  društvo s ograničenom odgovornošću u stečaju, Luke Lukića 65, 35000 Slavonski Brod</item>
    </izvorni_sadrzaj>
    <derivirana_varijabla naziv="DomainObject.Predmet.ProtuStrankaListFormatedWithAdress_1">
      <item>Stečajna masa iza Odvjetničko društvo ŽELJKO RAČKI I KOLEGE  društvo s ograničenom odgovornošću u stečaju, Luke Lukića 65, 35000 Slavonski Brod</item>
    </derivirana_varijabla>
  </DomainObject.Predmet.ProtuStrankaListFormatedWithAdress>
  <DomainObject.Predmet.ProtuStrankaListFormatedWithAdressOIB>
    <izvorni_sadrzaj>
      <item>Stečajna masa iza Odvjetničko društvo ŽELJKO RAČKI I KOLEGE  društvo s ograničenom odgovornošću u stečaju, OIB 80071686370, Luke Lukića 65, 35000 Slavonski Brod</item>
    </izvorni_sadrzaj>
    <derivirana_varijabla naziv="DomainObject.Predmet.ProtuStrankaListFormatedWithAdressOIB_1">
      <item>Stečajna masa iza Odvjetničko društvo ŽELJKO RAČKI I KOLEGE  društvo s ograničenom odgovornošću u stečaju, OIB 80071686370, Luke Lukića 65, 35000 Slavonski Brod</item>
    </derivirana_varijabla>
  </DomainObject.Predmet.ProtuStrankaListFormatedWithAdressOIB>
  <DomainObject.Predmet.ProtuStrankaListNazivFormated>
    <izvorni_sadrzaj>
      <item>Stečajna masa iza Odvjetničko društvo ŽELJKO RAČKI I KOLEGE  društvo s ograničenom odgovornošću u stečaju</item>
    </izvorni_sadrzaj>
    <derivirana_varijabla naziv="DomainObject.Predmet.ProtuStrankaListNazivFormated_1">
      <item>Stečajna masa iza Odvjetničko društvo ŽELJKO RAČKI I KOLEGE  društvo s ograničenom odgovornošću u stečaju</item>
    </derivirana_varijabla>
  </DomainObject.Predmet.ProtuStrankaListNazivFormated>
  <DomainObject.Predmet.ProtuStrankaListNazivFormatedOIB>
    <izvorni_sadrzaj>
      <item>Stečajna masa iza Odvjetničko društvo ŽELJKO RAČKI I KOLEGE  društvo s ograničenom odgovornošću u stečaju, OIB 80071686370</item>
    </izvorni_sadrzaj>
    <derivirana_varijabla naziv="DomainObject.Predmet.ProtuStrankaListNazivFormatedOIB_1">
      <item>Stečajna masa iza Odvjetničko društvo ŽELJKO RAČKI I KOLEGE  društvo s ograničenom odgovornošću u stečaju, OIB 80071686370</item>
    </derivirana_varijabla>
  </DomainObject.Predmet.ProtuStrankaListNazivFormatedOIB>
  <DomainObject.Predmet.OstaliListFormated>
    <izvorni_sadrzaj>
      <item>Ines Gaus Leninger</item>
      <item>Predrag Filajdić</item>
    </izvorni_sadrzaj>
    <derivirana_varijabla naziv="DomainObject.Predmet.OstaliListFormated_1">
      <item>Ines Gaus Leninger</item>
      <item>Predrag Filajdić</item>
    </derivirana_varijabla>
  </DomainObject.Predmet.OstaliListFormated>
  <DomainObject.Predmet.OstaliListFormatedOIB>
    <izvorni_sadrzaj>
      <item>Ines Gaus Leninger</item>
      <item>Predrag Filajdić</item>
    </izvorni_sadrzaj>
    <derivirana_varijabla naziv="DomainObject.Predmet.OstaliListFormatedOIB_1">
      <item>Ines Gaus Leninger</item>
      <item>Predrag Filajdić</item>
    </derivirana_varijabla>
  </DomainObject.Predmet.OstaliListFormatedOIB>
  <DomainObject.Predmet.OstaliListFormatedWithAdress>
    <izvorni_sadrzaj>
      <item>Ines Gaus Leninger</item>
      <item>Predrag Filajdić</item>
    </izvorni_sadrzaj>
    <derivirana_varijabla naziv="DomainObject.Predmet.OstaliListFormatedWithAdress_1">
      <item>Ines Gaus Leninger</item>
      <item>Predrag Filajdić</item>
    </derivirana_varijabla>
  </DomainObject.Predmet.OstaliListFormatedWithAdress>
  <DomainObject.Predmet.OstaliListFormatedWithAdressOIB>
    <izvorni_sadrzaj>
      <item>Ines Gaus Leninger</item>
      <item>Predrag Filajdić</item>
    </izvorni_sadrzaj>
    <derivirana_varijabla naziv="DomainObject.Predmet.OstaliListFormatedWithAdressOIB_1">
      <item>Ines Gaus Leninger</item>
      <item>Predrag Filajdić</item>
    </derivirana_varijabla>
  </DomainObject.Predmet.OstaliListFormatedWithAdressOIB>
  <DomainObject.Predmet.OstaliListNazivFormated>
    <izvorni_sadrzaj>
      <item>Ines Gaus Leninger</item>
      <item>Predrag Filajdić</item>
    </izvorni_sadrzaj>
    <derivirana_varijabla naziv="DomainObject.Predmet.OstaliListNazivFormated_1">
      <item>Ines Gaus Leninger</item>
      <item>Predrag Filajdić</item>
    </derivirana_varijabla>
  </DomainObject.Predmet.OstaliListNazivFormated>
  <DomainObject.Predmet.OstaliListNazivFormatedOIB>
    <izvorni_sadrzaj>
      <item>Ines Gaus Leninger</item>
      <item>Predrag Filajdić</item>
    </izvorni_sadrzaj>
    <derivirana_varijabla naziv="DomainObject.Predmet.OstaliListNazivFormatedOIB_1">
      <item>Ines Gaus Leninger</item>
      <item>Predrag Filajdić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Odvjetničko društvo ŽELJKO RAČKI I KOLEGE  društvo s ograničenom odgovornošću u stečaju</izvorni_sadrzaj>
    <derivirana_varijabla naziv="DomainObject.Predmet.ProtustrankaIDrugi_1">Stečajna masa iza Odvjetničko društvo ŽELJKO RAČKI I KOLEGE  društvo s ograničenom odgovornošću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Odvjetničko društvo ŽELJKO RAČKI I KOLEGE  društvo s ograničenom odgovornošću u stečaju, OIB 80071686370, Luke Lukića 65, 35000 Slavonski Brod</izvorni_sadrzaj>
    <derivirana_varijabla naziv="DomainObject.Predmet.ProtustrankaIDrugiAdressOIB_1">Stečajna masa iza Odvjetničko društvo ŽELJKO RAČKI I KOLEGE  društvo s ograničenom odgovornošću u stečaju, OIB 80071686370, Luke Lukića 65,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Odvjetničko društvo ŽELJKO RAČKI I KOLEGE  društvo s ograničenom odgovornošću u stečaju</item>
      <item>Ines Gaus Leninger</item>
      <item>Predrag Filajdić</item>
    </izvorni_sadrzaj>
    <derivirana_varijabla naziv="DomainObject.Predmet.SudioniciListNaziv_1">
      <item>Stečajna masa iza Odvjetničko društvo ŽELJKO RAČKI I KOLEGE  društvo s ograničenom odgovornošću u stečaju</item>
      <item>Ines Gaus Leninger</item>
      <item>Predrag Filajdić</item>
    </derivirana_varijabla>
  </DomainObject.Predmet.SudioniciListNaziv>
  <DomainObject.Predmet.SudioniciListAdressOIB>
    <izvorni_sadrzaj>
      <item>Stečajna masa iza Odvjetničko društvo ŽELJKO RAČKI I KOLEGE  društvo s ograničenom odgovornošću u stečaju, OIB 80071686370, Luke Lukića 65,35000 Slavonski Brod</item>
      <item>Ines Gaus Leninger</item>
      <item>Predrag Filajdić</item>
    </izvorni_sadrzaj>
    <derivirana_varijabla naziv="DomainObject.Predmet.SudioniciListAdressOIB_1">
      <item>Stečajna masa iza Odvjetničko društvo ŽELJKO RAČKI I KOLEGE  društvo s ograničenom odgovornošću u stečaju, OIB 80071686370, Luke Lukića 65,35000 Slavonski Brod</item>
      <item>Ines Gaus Leninger</item>
      <item>Predrag Filajdić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80071686370</item>
      <item>, OIB null</item>
      <item>, OIB null</item>
    </izvorni_sadrzaj>
    <derivirana_varijabla naziv="DomainObject.Predmet.SudioniciListNazivOIB_1">
      <item>, OIB 80071686370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St-1081/2018-3</izvorni_sadrzaj>
    <derivirana_varijabla naziv="DomainObject.PredzadnjaOdlukaIzPredmeta.Oznaka_1">St-1081/2018-3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D7A27D-42E7-4E63-B035-6BFB134254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370</properties:Words>
  <properties:Characters>1994</properties:Characters>
  <properties:Lines>75</properties:Lines>
  <properties:Paragraphs>33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2018-11-22T12:45:00Z</dcterms:created>
  <dc:creator>zbiondic</dc:creator>
  <cp:lastModifiedBy>wsadmin</cp:lastModifiedBy>
  <cp:lastPrinted>2018-06-08T09:51:00Z</cp:lastPrinted>
  <dcterms:modified xmlns:xsi="http://www.w3.org/2001/XMLSchema-instance" xsi:type="dcterms:W3CDTF">2018-11-22T13:05:00Z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(ST-1081-2018 RJEŠENJE UTVRĐENE TRAŽBINE ŽELJKO RAČKI I KOLEGE d.o.o.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