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a896" w14:paraId="9dea896" w:rsidRDefault="00507385" w:rsidP="00507385" w:rsidR="00507385" w:rsidRPr="00233119">
      <w:pPr>
        <w15:collapsed w:val="false"/>
        <w:rPr>
          <w:szCs w:val="24"/>
        </w:rPr>
      </w:pPr>
      <w:bookmarkStart w:name="_GoBack" w:id="0"/>
      <w:bookmarkEnd w:id="0"/>
      <w:r w:rsidRPr="009B60BB">
        <w:rPr>
          <w:szCs w:val="24"/>
        </w:rPr>
        <w:t xml:space="preserve">  </w:t>
      </w:r>
      <w:r>
        <w:rPr>
          <w:szCs w:val="24"/>
        </w:rP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385" w:rsidP="00507385" w:rsidR="00507385" w:rsidRPr="00233119">
      <w:pPr>
        <w:rPr>
          <w:szCs w:val="24"/>
        </w:rPr>
      </w:pPr>
      <w:r w:rsidRPr="00233119">
        <w:rPr>
          <w:szCs w:val="24"/>
        </w:rPr>
        <w:t xml:space="preserve">           Republika Hrvatska</w:t>
      </w:r>
    </w:p>
    <w:p w:rsidRDefault="00507385" w:rsidP="00507385" w:rsidR="00507385" w:rsidRPr="00233119">
      <w:pPr>
        <w:rPr>
          <w:szCs w:val="24"/>
        </w:rPr>
      </w:pPr>
      <w:r w:rsidRPr="00233119">
        <w:rPr>
          <w:szCs w:val="24"/>
        </w:rPr>
        <w:t xml:space="preserve">TRGOVAČKI SUD U ZAGREBU                                      </w:t>
      </w:r>
      <w:r w:rsidRPr="00233119">
        <w:rPr>
          <w:szCs w:val="24"/>
        </w:rPr>
        <w:tab/>
      </w:r>
      <w:r w:rsidRPr="00233119">
        <w:rPr>
          <w:szCs w:val="24"/>
        </w:rPr>
        <w:tab/>
      </w:r>
    </w:p>
    <w:p w:rsidRDefault="00507385" w:rsidP="00507385" w:rsidR="00507385" w:rsidRPr="00233119">
      <w:pPr>
        <w:rPr>
          <w:szCs w:val="24"/>
        </w:rPr>
      </w:pPr>
      <w:r w:rsidRPr="00233119">
        <w:rPr>
          <w:szCs w:val="24"/>
        </w:rPr>
        <w:t xml:space="preserve">         Zagreb, Amruševa 2</w:t>
      </w:r>
    </w:p>
    <w:p w:rsidRDefault="00507385" w:rsidP="00507385" w:rsidR="00507385" w:rsidRPr="009B60BB">
      <w:pPr>
        <w:rPr>
          <w:szCs w:val="24"/>
        </w:rPr>
      </w:pPr>
      <w:r w:rsidRPr="009B60BB">
        <w:rPr>
          <w:szCs w:val="24"/>
        </w:rPr>
        <w:tab/>
      </w:r>
      <w:r w:rsidRPr="009B60BB">
        <w:rPr>
          <w:szCs w:val="24"/>
        </w:rPr>
        <w:tab/>
        <w:t xml:space="preserve">                           </w:t>
      </w:r>
    </w:p>
    <w:p w:rsidRDefault="00507385" w:rsidP="00507385" w:rsidR="00507385" w:rsidRPr="009B60BB">
      <w:pPr>
        <w:jc w:val="right"/>
        <w:rPr>
          <w:szCs w:val="24"/>
        </w:rPr>
      </w:pPr>
      <w:r w:rsidRPr="009B60BB">
        <w:rPr>
          <w:szCs w:val="24"/>
        </w:rPr>
        <w:tab/>
      </w:r>
      <w:r w:rsidRPr="009B60BB">
        <w:rPr>
          <w:szCs w:val="24"/>
        </w:rPr>
        <w:tab/>
      </w:r>
      <w:r w:rsidRPr="009B60BB">
        <w:rPr>
          <w:szCs w:val="24"/>
        </w:rPr>
        <w:tab/>
      </w:r>
      <w:r w:rsidRPr="009B60BB">
        <w:rPr>
          <w:szCs w:val="24"/>
        </w:rPr>
        <w:tab/>
      </w:r>
      <w:r w:rsidRPr="009B60BB">
        <w:rPr>
          <w:szCs w:val="24"/>
        </w:rPr>
        <w:tab/>
      </w:r>
      <w:r>
        <w:rPr>
          <w:szCs w:val="24"/>
        </w:rPr>
        <w:t>20</w:t>
      </w:r>
      <w:r w:rsidR="00F125F5">
        <w:rPr>
          <w:szCs w:val="24"/>
        </w:rPr>
        <w:t xml:space="preserve">. </w:t>
      </w:r>
      <w:r w:rsidRPr="009B60BB">
        <w:rPr>
          <w:szCs w:val="24"/>
        </w:rPr>
        <w:t>St-</w:t>
      </w:r>
      <w:r w:rsidR="004B699B">
        <w:rPr>
          <w:szCs w:val="24"/>
        </w:rPr>
        <w:t>2938</w:t>
      </w:r>
      <w:r>
        <w:rPr>
          <w:szCs w:val="24"/>
        </w:rPr>
        <w:t>/1</w:t>
      </w:r>
      <w:r w:rsidR="004B699B">
        <w:rPr>
          <w:szCs w:val="24"/>
        </w:rPr>
        <w:t>7</w:t>
      </w:r>
      <w:r w:rsidRPr="009B60BB">
        <w:rPr>
          <w:szCs w:val="24"/>
        </w:rPr>
        <w:t xml:space="preserve">- </w:t>
      </w:r>
      <w:r w:rsidR="00F125F5">
        <w:rPr>
          <w:szCs w:val="24"/>
        </w:rPr>
        <w:t>108</w:t>
      </w:r>
    </w:p>
    <w:p w:rsidRDefault="00507385" w:rsidP="00507385" w:rsidR="00507385" w:rsidRPr="00D72262">
      <w:pPr>
        <w:jc w:val="center"/>
        <w:rPr>
          <w:szCs w:val="24"/>
        </w:rPr>
      </w:pPr>
      <w:r>
        <w:rPr>
          <w:szCs w:val="24"/>
        </w:rPr>
        <w:t xml:space="preserve">U  I M E  </w:t>
      </w:r>
      <w:r w:rsidRPr="00D72262">
        <w:rPr>
          <w:szCs w:val="24"/>
        </w:rPr>
        <w:t xml:space="preserve">R E P U B L I K </w:t>
      </w:r>
      <w:r>
        <w:rPr>
          <w:szCs w:val="24"/>
        </w:rPr>
        <w:t>E</w:t>
      </w:r>
      <w:r w:rsidRPr="00D72262">
        <w:rPr>
          <w:szCs w:val="24"/>
        </w:rPr>
        <w:t xml:space="preserve">    H R V A T S K </w:t>
      </w:r>
      <w:r>
        <w:rPr>
          <w:szCs w:val="24"/>
        </w:rPr>
        <w:t>E</w:t>
      </w:r>
    </w:p>
    <w:p w:rsidRDefault="00507385" w:rsidP="00507385" w:rsidR="00507385" w:rsidRPr="00936170">
      <w:pPr>
        <w:jc w:val="right"/>
        <w:rPr>
          <w:szCs w:val="24"/>
        </w:rPr>
      </w:pPr>
      <w:r w:rsidRPr="00936170">
        <w:rPr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Default="00507385" w:rsidP="00507385" w:rsidR="00507385" w:rsidRPr="00936170">
      <w:pPr>
        <w:jc w:val="center"/>
        <w:rPr>
          <w:szCs w:val="24"/>
        </w:rPr>
      </w:pPr>
      <w:r w:rsidRPr="00936170">
        <w:rPr>
          <w:szCs w:val="24"/>
        </w:rPr>
        <w:t>R J E Š E N J E</w:t>
      </w:r>
    </w:p>
    <w:p w:rsidRDefault="00507385" w:rsidP="00507385" w:rsidR="00507385" w:rsidRPr="009B60BB">
      <w:pPr>
        <w:jc w:val="both"/>
        <w:rPr>
          <w:szCs w:val="24"/>
        </w:rPr>
      </w:pPr>
      <w:r w:rsidRPr="009B60BB">
        <w:rPr>
          <w:szCs w:val="24"/>
        </w:rPr>
        <w:t xml:space="preserve">       </w:t>
      </w:r>
    </w:p>
    <w:p w:rsidRDefault="00507385" w:rsidP="00507385" w:rsidR="00507385">
      <w:pPr>
        <w:jc w:val="both"/>
        <w:rPr>
          <w:rFonts w:cs="Times New Roman"/>
          <w:szCs w:val="24"/>
        </w:rPr>
      </w:pPr>
      <w:r w:rsidRPr="00646D01">
        <w:rPr>
          <w:rFonts w:cs="Times New Roman"/>
          <w:szCs w:val="24"/>
        </w:rPr>
        <w:tab/>
        <w:t xml:space="preserve">TRGOVAČKI SUD U ZAGREBU, po stečajnom sucu Luciji Butigan, u stečajnom postupku nad </w:t>
      </w:r>
      <w:r>
        <w:rPr>
          <w:rFonts w:cs="Times New Roman"/>
          <w:szCs w:val="24"/>
        </w:rPr>
        <w:t xml:space="preserve">stečajnom masom </w:t>
      </w:r>
      <w:r>
        <w:rPr>
          <w:szCs w:val="24"/>
        </w:rPr>
        <w:t>TOPLANA d.o.o., Velika Gorica, Donja Lomnica, II. Odvojak Deverićeve 5/191, OIB 38690277940 (Stečajna masa iza brisanog subjekta upisan TOPLANA d.o.o. za proizvodnju i distribuciju toplinske energije i plina "u stečaju", Karlovac, Tina Ujevića 7)</w:t>
      </w:r>
      <w:r w:rsidR="00763524">
        <w:rPr>
          <w:szCs w:val="24"/>
        </w:rPr>
        <w:t>, dana 11</w:t>
      </w:r>
      <w:r w:rsidR="004B699B">
        <w:rPr>
          <w:szCs w:val="24"/>
        </w:rPr>
        <w:t>. prosinca 2017. godine</w:t>
      </w:r>
    </w:p>
    <w:p w:rsidRDefault="00507385" w:rsidP="00507385" w:rsidR="00507385" w:rsidRPr="00646D01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507385" w:rsidP="00507385" w:rsidR="00507385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9B60BB"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507385" w:rsidP="00507385" w:rsidR="00507385" w:rsidRPr="009B60BB">
      <w:pPr>
        <w:jc w:val="center"/>
        <w:rPr>
          <w:szCs w:val="24"/>
        </w:rPr>
      </w:pPr>
    </w:p>
    <w:p w:rsidRDefault="00507385" w:rsidP="00F125F5" w:rsidR="00F125F5">
      <w:pPr>
        <w:pStyle w:val="Tijeloteksta-uvlaka2"/>
        <w:ind w:firstLine="0" w:left="567"/>
        <w:rPr>
          <w:szCs w:val="24"/>
        </w:rPr>
      </w:pPr>
      <w:r w:rsidRPr="00646D01">
        <w:rPr>
          <w:szCs w:val="24"/>
        </w:rPr>
        <w:t xml:space="preserve">Određuje se nagrada stečajnom upravitelju u bruto iznosu od </w:t>
      </w:r>
      <w:r w:rsidR="004B699B">
        <w:rPr>
          <w:szCs w:val="24"/>
        </w:rPr>
        <w:t>129.753,94</w:t>
      </w:r>
      <w:r w:rsidR="00F125F5">
        <w:rPr>
          <w:szCs w:val="24"/>
        </w:rPr>
        <w:t xml:space="preserve"> kn u stečajnom</w:t>
      </w:r>
    </w:p>
    <w:p w:rsidRDefault="00507385" w:rsidP="00F125F5" w:rsidR="00F125F5">
      <w:pPr>
        <w:pStyle w:val="Tijeloteksta-uvlaka2"/>
        <w:ind w:hanging="567" w:left="567"/>
        <w:rPr>
          <w:szCs w:val="24"/>
        </w:rPr>
      </w:pPr>
      <w:r w:rsidRPr="00646D01">
        <w:rPr>
          <w:szCs w:val="24"/>
        </w:rPr>
        <w:t>postupku br. St-</w:t>
      </w:r>
      <w:r w:rsidR="004B699B">
        <w:rPr>
          <w:szCs w:val="24"/>
        </w:rPr>
        <w:t>2938</w:t>
      </w:r>
      <w:r w:rsidRPr="00646D01">
        <w:rPr>
          <w:szCs w:val="24"/>
        </w:rPr>
        <w:t>/1</w:t>
      </w:r>
      <w:r w:rsidR="004B699B">
        <w:rPr>
          <w:szCs w:val="24"/>
        </w:rPr>
        <w:t>7</w:t>
      </w:r>
      <w:r w:rsidRPr="00646D01">
        <w:rPr>
          <w:szCs w:val="24"/>
        </w:rPr>
        <w:t xml:space="preserve"> nad </w:t>
      </w:r>
      <w:r w:rsidR="004B699B">
        <w:rPr>
          <w:szCs w:val="24"/>
        </w:rPr>
        <w:t xml:space="preserve">stečajnom masom </w:t>
      </w:r>
      <w:r w:rsidR="00F125F5">
        <w:rPr>
          <w:szCs w:val="24"/>
        </w:rPr>
        <w:t>TOPLANA d.o.o., Velika Gorica, Donja</w:t>
      </w:r>
    </w:p>
    <w:p w:rsidRDefault="004B699B" w:rsidP="00F125F5" w:rsidR="00F125F5">
      <w:pPr>
        <w:pStyle w:val="Tijeloteksta-uvlaka2"/>
        <w:ind w:hanging="567" w:left="567"/>
        <w:rPr>
          <w:szCs w:val="24"/>
        </w:rPr>
      </w:pPr>
      <w:r>
        <w:rPr>
          <w:szCs w:val="24"/>
        </w:rPr>
        <w:t>Lomnica, II. Odvojak Deverićeve 5/191, OIB</w:t>
      </w:r>
      <w:r w:rsidR="00F125F5">
        <w:rPr>
          <w:szCs w:val="24"/>
        </w:rPr>
        <w:t xml:space="preserve"> 38690277940 (Stečajna masa iza brisanog</w:t>
      </w:r>
    </w:p>
    <w:p w:rsidRDefault="004B699B" w:rsidP="00F125F5" w:rsidR="00507385" w:rsidRPr="00646D01">
      <w:pPr>
        <w:pStyle w:val="Tijeloteksta-uvlaka2"/>
        <w:ind w:firstLine="0"/>
        <w:rPr>
          <w:szCs w:val="24"/>
        </w:rPr>
      </w:pPr>
      <w:r>
        <w:rPr>
          <w:szCs w:val="24"/>
        </w:rPr>
        <w:t>subjekta upisan TOPLANA d.o.o. za proizvodnju i di</w:t>
      </w:r>
      <w:r w:rsidR="00F125F5">
        <w:rPr>
          <w:szCs w:val="24"/>
        </w:rPr>
        <w:t xml:space="preserve">stribuciju toplinske energije i plina "u </w:t>
      </w:r>
      <w:r>
        <w:rPr>
          <w:szCs w:val="24"/>
        </w:rPr>
        <w:t>stečaju", Karlovac, Tina Ujevića 7)</w:t>
      </w:r>
      <w:r w:rsidR="00507385">
        <w:rPr>
          <w:szCs w:val="24"/>
        </w:rPr>
        <w:t>.</w:t>
      </w:r>
    </w:p>
    <w:p w:rsidRDefault="00507385" w:rsidP="00507385" w:rsidR="00507385" w:rsidRPr="00EB6D03">
      <w:pPr>
        <w:pStyle w:val="Tijeloteksta-uvlaka2"/>
        <w:ind w:firstLine="0" w:left="720"/>
        <w:rPr>
          <w:szCs w:val="24"/>
        </w:rPr>
      </w:pPr>
    </w:p>
    <w:p w:rsidRDefault="00507385" w:rsidP="00507385" w:rsidR="00507385" w:rsidRPr="009B60BB">
      <w:pPr>
        <w:jc w:val="center"/>
        <w:rPr>
          <w:szCs w:val="24"/>
        </w:rPr>
      </w:pPr>
      <w:r w:rsidRPr="009B60BB">
        <w:rPr>
          <w:szCs w:val="24"/>
        </w:rPr>
        <w:t>Obrazloženje</w:t>
      </w:r>
    </w:p>
    <w:p w:rsidRDefault="00507385" w:rsidP="00507385" w:rsidR="00507385" w:rsidRPr="009B60BB">
      <w:pPr>
        <w:jc w:val="both"/>
        <w:rPr>
          <w:bCs/>
          <w:szCs w:val="24"/>
        </w:rPr>
      </w:pPr>
    </w:p>
    <w:p w:rsidRDefault="00507385" w:rsidP="00507385" w:rsidR="00507385">
      <w:pPr>
        <w:pStyle w:val="Tijeloteksta-uvlaka2"/>
        <w:ind w:firstLine="567"/>
        <w:rPr>
          <w:szCs w:val="24"/>
        </w:rPr>
      </w:pPr>
      <w:r w:rsidRPr="009B60BB">
        <w:rPr>
          <w:szCs w:val="24"/>
        </w:rPr>
        <w:t>Rješenjem ovog suda br. St-</w:t>
      </w:r>
      <w:r w:rsidR="004B699B">
        <w:rPr>
          <w:szCs w:val="24"/>
        </w:rPr>
        <w:t>2938/17</w:t>
      </w:r>
      <w:r w:rsidRPr="009B60BB">
        <w:rPr>
          <w:szCs w:val="24"/>
        </w:rPr>
        <w:t xml:space="preserve"> od </w:t>
      </w:r>
      <w:r w:rsidR="004B699B">
        <w:rPr>
          <w:szCs w:val="24"/>
        </w:rPr>
        <w:t>11</w:t>
      </w:r>
      <w:r>
        <w:rPr>
          <w:szCs w:val="24"/>
        </w:rPr>
        <w:t>.</w:t>
      </w:r>
      <w:r w:rsidRPr="009B60BB">
        <w:rPr>
          <w:szCs w:val="24"/>
        </w:rPr>
        <w:t xml:space="preserve"> </w:t>
      </w:r>
      <w:r w:rsidR="004B699B">
        <w:rPr>
          <w:szCs w:val="24"/>
        </w:rPr>
        <w:t>listopada 2017</w:t>
      </w:r>
      <w:r w:rsidRPr="009B60BB">
        <w:rPr>
          <w:szCs w:val="24"/>
        </w:rPr>
        <w:t>.g.</w:t>
      </w:r>
      <w:r>
        <w:rPr>
          <w:szCs w:val="24"/>
        </w:rPr>
        <w:t xml:space="preserve"> </w:t>
      </w:r>
      <w:r w:rsidR="004B699B">
        <w:rPr>
          <w:szCs w:val="24"/>
        </w:rPr>
        <w:t xml:space="preserve">određen je nastavak stečajnog postupka  </w:t>
      </w:r>
      <w:r>
        <w:rPr>
          <w:szCs w:val="24"/>
        </w:rPr>
        <w:t xml:space="preserve">nad </w:t>
      </w:r>
      <w:r w:rsidR="004B699B">
        <w:rPr>
          <w:szCs w:val="24"/>
        </w:rPr>
        <w:t>stečajnom masom TOPLANA d.o.o., Velika Gorica, Donja Lomnica, II. Odvojak Deverićeve 5/191, OIB 38690277940 (Stečajna masa iza brisanog subjekta upisan TOPLANA d.o.o. za proizvodnju i distribuciju toplinske energije i plina "u stečaju", Karlovac, Tina Ujevića 7), a radi naknadne diobe, te je citirano rješenje postalo pravomoćno 31.10.2017.</w:t>
      </w:r>
    </w:p>
    <w:p w:rsidRDefault="00507385" w:rsidP="00507385" w:rsidR="00507385">
      <w:pPr>
        <w:pStyle w:val="Tijeloteksta-uvlaka2"/>
        <w:ind w:firstLine="567"/>
        <w:rPr>
          <w:szCs w:val="24"/>
        </w:rPr>
      </w:pPr>
    </w:p>
    <w:p w:rsidRDefault="004B699B" w:rsidP="00507385" w:rsidR="004B699B">
      <w:pPr>
        <w:pStyle w:val="Tijeloteksta-uvlaka2"/>
        <w:ind w:firstLine="567"/>
        <w:rPr>
          <w:szCs w:val="24"/>
        </w:rPr>
      </w:pPr>
      <w:r>
        <w:rPr>
          <w:szCs w:val="24"/>
        </w:rPr>
        <w:t>U ime i za račun stečajne mase prihodovan je iznos od 1.295.733,43 kn, te su se navedenim stekli uvjeti za provedbu naknade diobe</w:t>
      </w:r>
      <w:r w:rsidR="00F125F5">
        <w:rPr>
          <w:szCs w:val="24"/>
        </w:rPr>
        <w:t>, a na koju je data suglasnost Rješenjem br. St-2938/17 od 20.11.2017., a koje rješenje je postalo pravomoćno dana 08.12.2017.</w:t>
      </w:r>
    </w:p>
    <w:p w:rsidRDefault="004B699B" w:rsidP="00507385" w:rsidR="004B699B">
      <w:pPr>
        <w:pStyle w:val="Tijeloteksta-uvlaka2"/>
        <w:ind w:firstLine="567"/>
        <w:rPr>
          <w:szCs w:val="24"/>
        </w:rPr>
      </w:pPr>
    </w:p>
    <w:p w:rsidRDefault="004B699B" w:rsidP="00507385" w:rsidR="004B699B">
      <w:pPr>
        <w:pStyle w:val="Tijeloteksta-uvlaka2"/>
        <w:ind w:firstLine="567"/>
        <w:rPr>
          <w:szCs w:val="24"/>
        </w:rPr>
      </w:pPr>
      <w:r>
        <w:rPr>
          <w:szCs w:val="24"/>
        </w:rPr>
        <w:t>Člankom 13. Uredbe o kriterijima i načinu obračuna i plaćanja nagrade stečajnim upraviteljima propisano je</w:t>
      </w:r>
      <w:r w:rsidR="00F125F5">
        <w:rPr>
          <w:szCs w:val="24"/>
        </w:rPr>
        <w:t>,</w:t>
      </w:r>
      <w:r>
        <w:rPr>
          <w:szCs w:val="24"/>
        </w:rPr>
        <w:t xml:space="preserve"> da, ako se stečajni postupak nastavlja radi naknad</w:t>
      </w:r>
      <w:r w:rsidR="00F125F5">
        <w:rPr>
          <w:szCs w:val="24"/>
        </w:rPr>
        <w:t>n</w:t>
      </w:r>
      <w:r>
        <w:rPr>
          <w:szCs w:val="24"/>
        </w:rPr>
        <w:t>e diobe ili se provodi nad imovinom pravne osobe koja je prestala postojati, stečajnom upravitelju pripada nagrada, sukladno odredbama citirane Uredbe, odnosno čl. 7</w:t>
      </w:r>
      <w:r w:rsidR="00F125F5">
        <w:rPr>
          <w:szCs w:val="24"/>
        </w:rPr>
        <w:t>.</w:t>
      </w:r>
      <w:r>
        <w:rPr>
          <w:szCs w:val="24"/>
        </w:rPr>
        <w:t xml:space="preserve"> nagrada stečajnom upravitelju određuje se s osnove vrijednosti unovčene stečajne mase, te se obračunava primjenom tablice vrijednosti </w:t>
      </w:r>
      <w:r w:rsidR="00F125F5">
        <w:rPr>
          <w:szCs w:val="24"/>
        </w:rPr>
        <w:t xml:space="preserve">unovčene stečajne mase i nagrade u postotcima. </w:t>
      </w:r>
    </w:p>
    <w:p w:rsidRDefault="004B699B" w:rsidP="00507385" w:rsidR="004B699B">
      <w:pPr>
        <w:pStyle w:val="Tijeloteksta-uvlaka2"/>
        <w:ind w:firstLine="567"/>
        <w:rPr>
          <w:szCs w:val="24"/>
        </w:rPr>
      </w:pPr>
    </w:p>
    <w:p w:rsidRDefault="00507385" w:rsidP="00507385" w:rsidR="00507385" w:rsidRPr="00646D01">
      <w:pPr>
        <w:jc w:val="both"/>
        <w:rPr>
          <w:szCs w:val="24"/>
        </w:rPr>
      </w:pPr>
      <w:r w:rsidRPr="009B60BB">
        <w:rPr>
          <w:szCs w:val="24"/>
        </w:rPr>
        <w:tab/>
      </w:r>
      <w:r w:rsidRPr="00646D01">
        <w:rPr>
          <w:szCs w:val="24"/>
        </w:rPr>
        <w:t>Odluka o visini nagrade stečajnom upravitelju za obavljene stečajno upraviteljske poslove u</w:t>
      </w:r>
      <w:r w:rsidR="00F125F5">
        <w:rPr>
          <w:szCs w:val="24"/>
        </w:rPr>
        <w:t xml:space="preserve"> povodom provedbe naknadne diobe </w:t>
      </w:r>
      <w:r w:rsidRPr="00646D01">
        <w:rPr>
          <w:szCs w:val="24"/>
        </w:rPr>
        <w:t xml:space="preserve">određena je sukladno članku 94. st. 1. i 2. Stečajnog </w:t>
      </w:r>
      <w:r>
        <w:rPr>
          <w:szCs w:val="24"/>
        </w:rPr>
        <w:t>zakona, (Narodne novine br. 7</w:t>
      </w:r>
      <w:r w:rsidRPr="00646D01">
        <w:rPr>
          <w:szCs w:val="24"/>
        </w:rPr>
        <w:t xml:space="preserve">1/15), a utvrđena je na temelju Uredbe o kriterijima i </w:t>
      </w:r>
      <w:r w:rsidRPr="00646D01">
        <w:rPr>
          <w:szCs w:val="24"/>
        </w:rPr>
        <w:lastRenderedPageBreak/>
        <w:t>načinu obračuna i plaćanja nagrade stečajnim upraviteljima (Narodne novine br. 105/15)</w:t>
      </w:r>
      <w:r w:rsidR="00F125F5">
        <w:rPr>
          <w:szCs w:val="24"/>
        </w:rPr>
        <w:t>, kao i uzimajući u obzir odredbu čl. 111. Zakona o doprinosima (Narodne novine br. 84/08, 143/14), a kojim je propisano da obveznik obračuna i plaćanja doprinosa je isplatitelj primitka, a u konkretnom slučaju, to je stečajna masa</w:t>
      </w:r>
      <w:r w:rsidRPr="00646D01">
        <w:rPr>
          <w:szCs w:val="24"/>
        </w:rPr>
        <w:t xml:space="preserve">. </w:t>
      </w:r>
    </w:p>
    <w:p w:rsidRDefault="00507385" w:rsidP="00507385" w:rsidR="00507385" w:rsidRPr="00646D01">
      <w:pPr>
        <w:jc w:val="both"/>
        <w:rPr>
          <w:szCs w:val="24"/>
        </w:rPr>
      </w:pPr>
    </w:p>
    <w:p w:rsidRDefault="00507385" w:rsidP="00F125F5" w:rsidR="00507385">
      <w:pPr>
        <w:jc w:val="both"/>
        <w:rPr>
          <w:szCs w:val="24"/>
        </w:rPr>
      </w:pPr>
      <w:r>
        <w:rPr>
          <w:szCs w:val="24"/>
        </w:rPr>
        <w:tab/>
        <w:t xml:space="preserve">Slijedom iznesenog, a temeljem prethodno citiranih zakonskih </w:t>
      </w:r>
      <w:r w:rsidR="00F125F5">
        <w:rPr>
          <w:szCs w:val="24"/>
        </w:rPr>
        <w:t xml:space="preserve">propisa </w:t>
      </w:r>
      <w:r>
        <w:rPr>
          <w:szCs w:val="24"/>
        </w:rPr>
        <w:t>i citirane Uredbe, doneseno je ovo rješenje.</w:t>
      </w:r>
    </w:p>
    <w:p w:rsidRDefault="00507385" w:rsidP="00507385" w:rsidR="00507385" w:rsidRPr="009B60BB">
      <w:pPr>
        <w:jc w:val="center"/>
        <w:rPr>
          <w:b/>
          <w:szCs w:val="24"/>
        </w:rPr>
      </w:pPr>
    </w:p>
    <w:p w:rsidRDefault="00507385" w:rsidP="00507385" w:rsidR="00507385">
      <w:pPr>
        <w:jc w:val="center"/>
        <w:rPr>
          <w:szCs w:val="24"/>
        </w:rPr>
      </w:pPr>
      <w:r w:rsidRPr="009B60BB">
        <w:rPr>
          <w:szCs w:val="24"/>
        </w:rPr>
        <w:t xml:space="preserve"> U Zagrebu </w:t>
      </w:r>
      <w:r w:rsidR="00763524">
        <w:rPr>
          <w:szCs w:val="24"/>
        </w:rPr>
        <w:t>11</w:t>
      </w:r>
      <w:r w:rsidRPr="009B60BB">
        <w:rPr>
          <w:szCs w:val="24"/>
        </w:rPr>
        <w:t xml:space="preserve">. </w:t>
      </w:r>
      <w:r>
        <w:rPr>
          <w:szCs w:val="24"/>
        </w:rPr>
        <w:t>prosinca</w:t>
      </w:r>
      <w:r w:rsidRPr="009B60BB">
        <w:rPr>
          <w:szCs w:val="24"/>
        </w:rPr>
        <w:t xml:space="preserve"> 201</w:t>
      </w:r>
      <w:r>
        <w:rPr>
          <w:szCs w:val="24"/>
        </w:rPr>
        <w:t>7</w:t>
      </w:r>
      <w:r w:rsidRPr="009B60BB">
        <w:rPr>
          <w:szCs w:val="24"/>
        </w:rPr>
        <w:t>.g.</w:t>
      </w:r>
    </w:p>
    <w:p w:rsidRDefault="00507385" w:rsidP="00507385" w:rsidR="00507385" w:rsidRPr="009B60BB">
      <w:pPr>
        <w:jc w:val="center"/>
        <w:rPr>
          <w:szCs w:val="24"/>
        </w:rPr>
      </w:pPr>
    </w:p>
    <w:p w:rsidRDefault="00507385" w:rsidP="00507385" w:rsidR="00507385">
      <w:pPr>
        <w:jc w:val="center"/>
        <w:rPr>
          <w:szCs w:val="24"/>
        </w:rPr>
      </w:pPr>
    </w:p>
    <w:p w:rsidRDefault="00507385" w:rsidP="00507385" w:rsidR="00507385" w:rsidRPr="009B60BB">
      <w:pPr>
        <w:jc w:val="center"/>
        <w:rPr>
          <w:szCs w:val="24"/>
        </w:rPr>
      </w:pPr>
    </w:p>
    <w:p w:rsidRDefault="00507385" w:rsidP="00F125F5" w:rsidR="00507385" w:rsidRPr="009B60BB">
      <w:pPr>
        <w:rPr>
          <w:szCs w:val="24"/>
        </w:rPr>
      </w:pPr>
      <w:r w:rsidRPr="009B60BB">
        <w:rPr>
          <w:szCs w:val="24"/>
        </w:rPr>
        <w:tab/>
      </w:r>
      <w:r w:rsidRPr="009B60BB">
        <w:rPr>
          <w:szCs w:val="24"/>
        </w:rPr>
        <w:tab/>
      </w:r>
      <w:r w:rsidRPr="009B60BB">
        <w:rPr>
          <w:szCs w:val="24"/>
        </w:rPr>
        <w:tab/>
        <w:t xml:space="preserve">     </w:t>
      </w:r>
      <w:r w:rsidRPr="009B60BB">
        <w:rPr>
          <w:szCs w:val="24"/>
        </w:rPr>
        <w:tab/>
      </w:r>
      <w:r w:rsidRPr="009B60BB">
        <w:rPr>
          <w:szCs w:val="24"/>
        </w:rPr>
        <w:tab/>
      </w:r>
      <w:r w:rsidRPr="009B60BB">
        <w:rPr>
          <w:szCs w:val="24"/>
        </w:rPr>
        <w:tab/>
        <w:t xml:space="preserve">        </w:t>
      </w:r>
      <w:r w:rsidRPr="009B60BB">
        <w:rPr>
          <w:szCs w:val="24"/>
        </w:rPr>
        <w:tab/>
      </w:r>
      <w:r w:rsidRPr="009B60BB">
        <w:rPr>
          <w:szCs w:val="24"/>
        </w:rPr>
        <w:tab/>
        <w:t>STEČAJNI SUDAC:</w:t>
      </w:r>
      <w:r w:rsidRPr="009B60BB">
        <w:rPr>
          <w:szCs w:val="24"/>
        </w:rPr>
        <w:tab/>
      </w:r>
      <w:r w:rsidRPr="009B60BB">
        <w:rPr>
          <w:szCs w:val="24"/>
        </w:rPr>
        <w:tab/>
        <w:t xml:space="preserve">                       </w:t>
      </w:r>
    </w:p>
    <w:p w:rsidRDefault="00507385" w:rsidP="00507385" w:rsidR="00507385" w:rsidRPr="009B60BB">
      <w:pPr>
        <w:ind w:firstLine="720" w:left="2160"/>
        <w:rPr>
          <w:szCs w:val="24"/>
        </w:rPr>
      </w:pPr>
      <w:r w:rsidRPr="009B60BB">
        <w:rPr>
          <w:szCs w:val="24"/>
        </w:rPr>
        <w:t xml:space="preserve">                              </w:t>
      </w:r>
      <w:r w:rsidRPr="009B60BB">
        <w:rPr>
          <w:szCs w:val="24"/>
        </w:rPr>
        <w:tab/>
      </w:r>
      <w:r w:rsidRPr="009B60BB">
        <w:rPr>
          <w:szCs w:val="24"/>
        </w:rPr>
        <w:tab/>
      </w:r>
      <w:r>
        <w:rPr>
          <w:szCs w:val="24"/>
        </w:rPr>
        <w:t xml:space="preserve">    Lucija</w:t>
      </w:r>
      <w:r w:rsidRPr="009B60BB">
        <w:rPr>
          <w:szCs w:val="24"/>
        </w:rPr>
        <w:t xml:space="preserve"> B</w:t>
      </w:r>
      <w:r>
        <w:rPr>
          <w:szCs w:val="24"/>
        </w:rPr>
        <w:t>utigan</w:t>
      </w:r>
      <w:r w:rsidR="00A974F7">
        <w:rPr>
          <w:szCs w:val="24"/>
        </w:rPr>
        <w:t>, v.r.</w:t>
      </w:r>
    </w:p>
    <w:p w:rsidRDefault="00507385" w:rsidP="00507385" w:rsidR="00507385" w:rsidRPr="009B60BB">
      <w:pPr>
        <w:ind w:firstLine="720" w:left="2160"/>
        <w:rPr>
          <w:szCs w:val="24"/>
        </w:rPr>
      </w:pPr>
    </w:p>
    <w:p w:rsidRDefault="00507385" w:rsidP="00507385" w:rsidR="00507385" w:rsidRPr="009B60BB">
      <w:pPr>
        <w:rPr>
          <w:szCs w:val="24"/>
          <w:u w:val="single"/>
        </w:rPr>
      </w:pPr>
      <w:r w:rsidRPr="009B60BB">
        <w:rPr>
          <w:szCs w:val="24"/>
          <w:u w:val="single"/>
        </w:rPr>
        <w:t>UPUTA O PRAVNOM LIJEKU:</w:t>
      </w:r>
    </w:p>
    <w:p w:rsidRDefault="00507385" w:rsidP="00507385" w:rsidR="00507385">
      <w:pPr>
        <w:pStyle w:val="Tijeloteksta"/>
        <w:rPr>
          <w:szCs w:val="24"/>
        </w:rPr>
      </w:pPr>
      <w:r w:rsidRPr="009B60BB">
        <w:rPr>
          <w:szCs w:val="24"/>
        </w:rPr>
        <w:t>Protiv ovog rješenja prav</w:t>
      </w:r>
      <w:r>
        <w:rPr>
          <w:szCs w:val="24"/>
        </w:rPr>
        <w:t xml:space="preserve">o žalbe ima stečajni upravitelj, dužnik pojedinac </w:t>
      </w:r>
      <w:r w:rsidRPr="009B60BB">
        <w:rPr>
          <w:szCs w:val="24"/>
        </w:rPr>
        <w:t>i svaki  stečajni vjerovnik.</w:t>
      </w:r>
      <w:r>
        <w:rPr>
          <w:szCs w:val="24"/>
        </w:rPr>
        <w:t xml:space="preserve"> (čl. 94. st. 5. Stečajnog zakona).</w:t>
      </w:r>
    </w:p>
    <w:p w:rsidRDefault="00507385" w:rsidP="00507385" w:rsidR="00507385" w:rsidRPr="009B60BB">
      <w:pPr>
        <w:pStyle w:val="Tijeloteksta"/>
        <w:rPr>
          <w:szCs w:val="24"/>
        </w:rPr>
      </w:pPr>
    </w:p>
    <w:p w:rsidRDefault="00A974F7" w:rsidP="00A974F7" w:rsidR="00A974F7">
      <w:pPr>
        <w:jc w:val="right"/>
        <w:rPr>
          <w:szCs w:val="24"/>
        </w:rPr>
      </w:pPr>
      <w:r>
        <w:rPr>
          <w:szCs w:val="24"/>
        </w:rPr>
        <w:t>Za točnost opravka – ovlašteni službenik:</w:t>
      </w:r>
    </w:p>
    <w:p w:rsidRDefault="00A974F7" w:rsidP="00A974F7" w:rsidR="00A974F7" w:rsidRPr="00936170">
      <w:pPr>
        <w:jc w:val="right"/>
        <w:rPr>
          <w:szCs w:val="24"/>
        </w:rPr>
      </w:pPr>
      <w:r>
        <w:rPr>
          <w:szCs w:val="24"/>
        </w:rPr>
        <w:t>Antonija Fuš</w:t>
      </w:r>
    </w:p>
    <w:p w:rsidRDefault="00507385" w:rsidP="00507385" w:rsidR="00507385" w:rsidRPr="009B60BB">
      <w:pPr>
        <w:ind w:left="5040"/>
        <w:rPr>
          <w:szCs w:val="24"/>
        </w:rPr>
      </w:pPr>
      <w:r w:rsidRPr="009B60BB">
        <w:rPr>
          <w:szCs w:val="24"/>
        </w:rPr>
        <w:t xml:space="preserve">    </w:t>
      </w:r>
    </w:p>
    <w:p w:rsidRDefault="00507385" w:rsidR="00507385"/>
    <w:sectPr w:rsidSect="00F125F5" w:rsidR="0050738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5F5" w:rsidP="00F125F5" w:rsidR="00F125F5">
      <w:r>
        <w:separator/>
      </w:r>
    </w:p>
  </w:endnote>
  <w:endnote w:id="0" w:type="continuationSeparator">
    <w:p w:rsidRDefault="00F125F5" w:rsidP="00F125F5" w:rsidR="00F1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5F5" w:rsidP="00F125F5" w:rsidR="00F125F5">
      <w:r>
        <w:separator/>
      </w:r>
    </w:p>
  </w:footnote>
  <w:footnote w:id="0" w:type="continuationSeparator">
    <w:p w:rsidRDefault="00F125F5" w:rsidP="00F125F5" w:rsidR="00F125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5F5" w:rsidP="00F125F5" w:rsidR="00F125F5">
    <w:pPr>
      <w:pStyle w:val="Zaglavlje"/>
      <w:tabs>
        <w:tab w:pos="6946" w:val="left"/>
      </w:tabs>
    </w:pPr>
    <w:r>
      <w:tab/>
    </w:r>
    <w:sdt>
      <w:sdtPr>
        <w:id w:val="-144515091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D3641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Cs w:val="24"/>
      </w:rPr>
      <w:t xml:space="preserve">20. </w:t>
    </w:r>
    <w:r w:rsidRPr="009B60BB">
      <w:rPr>
        <w:szCs w:val="24"/>
      </w:rPr>
      <w:t>St-</w:t>
    </w:r>
    <w:r>
      <w:rPr>
        <w:szCs w:val="24"/>
      </w:rPr>
      <w:t>2938/17</w:t>
    </w:r>
    <w:r w:rsidRPr="009B60BB">
      <w:rPr>
        <w:szCs w:val="24"/>
      </w:rPr>
      <w:t xml:space="preserve">- </w:t>
    </w:r>
    <w:r>
      <w:rPr>
        <w:szCs w:val="24"/>
      </w:rPr>
      <w:t>108</w:t>
    </w:r>
  </w:p>
  <w:p w:rsidRDefault="00F125F5" w:rsidR="00F125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5725"/>
    <w:rsid w:val="00331AD6"/>
    <w:rsid w:val="004B699B"/>
    <w:rsid w:val="00507385"/>
    <w:rsid w:val="00763524"/>
    <w:rsid w:val="008D3641"/>
    <w:rsid w:val="00A974F7"/>
    <w:rsid w:val="00BE3772"/>
    <w:rsid w:val="00C05725"/>
    <w:rsid w:val="00CE0253"/>
    <w:rsid w:val="00D964F7"/>
    <w:rsid w:val="00E33188"/>
    <w:rsid w:val="00EE0B68"/>
    <w:rsid w:val="00F12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rsid w:val="00507385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Times New Roman" w:eastAsia="Times New Roman"/>
      <w:szCs w:val="20"/>
      <w:lang w:eastAsia="hr-HR"/>
    </w:rPr>
  </w:style>
  <w:style w:customStyle="true" w:styleId="TijelotekstaChar" w:type="character">
    <w:name w:val="Tijelo teksta Char"/>
    <w:aliases w:val=" uvlaka 3 Char,uvlaka 3 Char,uvlaka 2 Char"/>
    <w:basedOn w:val="Zadanifontodlomka"/>
    <w:link w:val="Tijeloteksta"/>
    <w:rsid w:val="00507385"/>
    <w:rPr>
      <w:rFonts w:cs="Times New Roman" w:eastAsia="Times New Roman"/>
      <w:szCs w:val="20"/>
      <w:lang w:eastAsia="hr-HR"/>
    </w:rPr>
  </w:style>
  <w:style w:styleId="Tijeloteksta-uvlaka2" w:type="paragraph">
    <w:name w:val="Body Text Indent 2"/>
    <w:aliases w:val="  uvlaka 2"/>
    <w:basedOn w:val="Normal"/>
    <w:link w:val="Tijeloteksta-uvlaka2Char"/>
    <w:rsid w:val="00507385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rFonts w:cs="Times New Roman" w:eastAsia="Times New Roman"/>
      <w:szCs w:val="20"/>
      <w:lang w:eastAsia="hr-HR"/>
    </w:rPr>
  </w:style>
  <w:style w:customStyle="true" w:styleId="Tijeloteksta-uvlaka2Char" w:type="character">
    <w:name w:val="Tijelo teksta - uvlaka 2 Char"/>
    <w:aliases w:val="  uvlaka 2 Char"/>
    <w:basedOn w:val="Zadanifontodlomka"/>
    <w:link w:val="Tijeloteksta-uvlaka2"/>
    <w:rsid w:val="00507385"/>
    <w:rPr>
      <w:rFonts w:cs="Times New Roman" w:eastAsia="Times New Roman"/>
      <w:szCs w:val="20"/>
      <w:lang w:eastAsia="hr-HR"/>
    </w:rPr>
  </w:style>
  <w:style w:styleId="Tijeloteksta2" w:type="paragraph">
    <w:name w:val="Body Text 2"/>
    <w:basedOn w:val="Normal"/>
    <w:link w:val="Tijeloteksta2Char"/>
    <w:rsid w:val="00507385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eastAsia="Times New Roman" w:hAnsi="Arial" w:ascii="Arial"/>
      <w:sz w:val="22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rsid w:val="00507385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7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738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25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25F5"/>
  </w:style>
  <w:style w:styleId="Podnoje" w:type="paragraph">
    <w:name w:val="footer"/>
    <w:basedOn w:val="Normal"/>
    <w:link w:val="PodnojeChar"/>
    <w:uiPriority w:val="99"/>
    <w:unhideWhenUsed/>
    <w:rsid w:val="00F125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25F5"/>
  </w:style>
  <w:style w:styleId="Tekstrezerviranogmjesta" w:type="character">
    <w:name w:val="Placeholder Text"/>
    <w:basedOn w:val="Zadanifontodlomka"/>
    <w:uiPriority w:val="99"/>
    <w:semiHidden/>
    <w:rsid w:val="008D3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6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641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6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6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link w:val="TijelotekstaChar"/>
    <w:rsid w:val="00507385"/>
    <w:pPr>
      <w:overflowPunct w:val="0"/>
      <w:autoSpaceDE w:val="0"/>
      <w:autoSpaceDN w:val="0"/>
      <w:adjustRightInd w:val="0"/>
      <w:jc w:val="both"/>
      <w:textAlignment w:val="baseline"/>
    </w:pPr>
    <w:rPr>
      <w:rFonts w:cs="Times New Roman" w:eastAsia="Times New Roman"/>
      <w:szCs w:val="20"/>
      <w:lang w:eastAsia="hr-HR"/>
    </w:rPr>
  </w:style>
  <w:style w:customStyle="1" w:styleId="TijelotekstaChar" w:type="character">
    <w:name w:val="Tijelo teksta Char"/>
    <w:aliases w:val=" uvlaka 3 Char,uvlaka 3 Char,uvlaka 2 Char"/>
    <w:basedOn w:val="Zadanifontodlomka"/>
    <w:link w:val="Tijeloteksta"/>
    <w:rsid w:val="00507385"/>
    <w:rPr>
      <w:rFonts w:cs="Times New Roman" w:eastAsia="Times New Roman"/>
      <w:szCs w:val="20"/>
      <w:lang w:eastAsia="hr-HR"/>
    </w:rPr>
  </w:style>
  <w:style w:styleId="Tijeloteksta-uvlaka2" w:type="paragraph">
    <w:name w:val="Body Text Indent 2"/>
    <w:aliases w:val="  uvlaka 2"/>
    <w:basedOn w:val="Normal"/>
    <w:link w:val="Tijeloteksta-uvlaka2Char"/>
    <w:rsid w:val="00507385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cs="Times New Roman" w:eastAsia="Times New Roman"/>
      <w:szCs w:val="20"/>
      <w:lang w:eastAsia="hr-HR"/>
    </w:rPr>
  </w:style>
  <w:style w:customStyle="1" w:styleId="Tijeloteksta-uvlaka2Char" w:type="character">
    <w:name w:val="Tijelo teksta - uvlaka 2 Char"/>
    <w:aliases w:val="  uvlaka 2 Char"/>
    <w:basedOn w:val="Zadanifontodlomka"/>
    <w:link w:val="Tijeloteksta-uvlaka2"/>
    <w:rsid w:val="00507385"/>
    <w:rPr>
      <w:rFonts w:cs="Times New Roman" w:eastAsia="Times New Roman"/>
      <w:szCs w:val="20"/>
      <w:lang w:eastAsia="hr-HR"/>
    </w:rPr>
  </w:style>
  <w:style w:styleId="Tijeloteksta2" w:type="paragraph">
    <w:name w:val="Body Text 2"/>
    <w:basedOn w:val="Normal"/>
    <w:link w:val="Tijeloteksta2Char"/>
    <w:rsid w:val="0050738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eastAsia="Times New Roman" w:hAnsi="Arial"/>
      <w:sz w:val="22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rsid w:val="00507385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7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738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25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25F5"/>
  </w:style>
  <w:style w:styleId="Podnoje" w:type="paragraph">
    <w:name w:val="footer"/>
    <w:basedOn w:val="Normal"/>
    <w:link w:val="PodnojeChar"/>
    <w:uiPriority w:val="99"/>
    <w:unhideWhenUsed/>
    <w:rsid w:val="00F125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25F5"/>
  </w:style>
  <w:style w:styleId="Tekstrezerviranogmjesta" w:type="character">
    <w:name w:val="Placeholder Text"/>
    <w:basedOn w:val="Zadanifontodlomka"/>
    <w:uiPriority w:val="99"/>
    <w:semiHidden/>
    <w:rsid w:val="008D3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6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641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6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6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2938</izvorni_sadrzaj>
    <derivirana_varijabla naziv="DomainObject.Predmet.Broj_1">2938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St-2938/2017</izvorni_sadrzaj>
    <derivirana_varijabla naziv="DomainObject.Predmet.OznakaBroj_1">St-2938/2017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TOPLANA d.o.o. u stečaju</izvorni_sadrzaj>
    <derivirana_varijabla naziv="DomainObject.Predmet.ProtustrankaFormated_1">  Stečajna masa iza TOPLANA d.o.o. u stečaju</derivirana_varijabla>
  </DomainObject.Predmet.ProtustrankaFormated>
  <DomainObject.Predmet.ProtustrankaFormatedOIB>
    <izvorni_sadrzaj>  Stečajna masa iza TOPLANA d.o.o. u stečaju, OIB 62852022816</izvorni_sadrzaj>
    <derivirana_varijabla naziv="DomainObject.Predmet.ProtustrankaFormatedOIB_1">  Stečajna masa iza TOPLANA d.o.o. u stečaju, OIB 62852022816</derivirana_varijabla>
  </DomainObject.Predmet.ProtustrankaFormatedOIB>
  <DomainObject.Predmet.ProtustrankaFormatedWithAdress>
    <izvorni_sadrzaj> Stečajna masa iza TOPLANA d.o.o. u stečaju, Donja Lomnica, II. Odvojak Deverićeve 5/191, 10410 Velika Gorica</izvorni_sadrzaj>
    <derivirana_varijabla naziv="DomainObject.Predmet.ProtustrankaFormatedWithAdress_1"> Stečajna masa iza TOPLANA d.o.o. u stečaju, Donja Lomnica, II. Odvojak Deverićeve 5/191, 10410 Velika Gorica</derivirana_varijabla>
  </DomainObject.Predmet.ProtustrankaFormatedWithAdress>
  <DomainObject.Predmet.ProtustrankaFormatedWithAdressOIB>
    <izvorni_sadrzaj> Stečajna masa iza TOPLANA d.o.o. u stečaju, OIB 62852022816, Donja Lomnica, II. Odvojak Deverićeve 5/191, 10410 Velika Gorica</izvorni_sadrzaj>
    <derivirana_varijabla naziv="DomainObject.Predmet.ProtustrankaFormatedWithAdressOIB_1"> Stečajna masa iza TOPLANA d.o.o. u stečaju, OIB 62852022816, Donja Lomnica, II. Odvojak Deverićeve 5/191, 10410 Velika Gorica</derivirana_varijabla>
  </DomainObject.Predmet.ProtustrankaFormatedWithAdressOIB>
  <DomainObject.Predmet.ProtustrankaWithAdress>
    <izvorni_sadrzaj>Stečajna masa iza TOPLANA d.o.o. u stečaju Donja Lomnica, II. Odvojak Deverićeve 5/191, 10410 Velika Gorica</izvorni_sadrzaj>
    <derivirana_varijabla naziv="DomainObject.Predmet.ProtustrankaWithAdress_1">Stečajna masa iza TOPLANA d.o.o. u stečaju Donja Lomnica, II. Odvojak Deverićeve 5/191, 10410 Velika Gorica</derivirana_varijabla>
  </DomainObject.Predmet.ProtustrankaWithAdress>
  <DomainObject.Predmet.ProtustrankaWithAdressOIB>
    <izvorni_sadrzaj>Stečajna masa iza TOPLANA d.o.o. u stečaju, OIB 62852022816, Donja Lomnica, II. Odvojak Deverićeve 5/191, 10410 Velika Gorica</izvorni_sadrzaj>
    <derivirana_varijabla naziv="DomainObject.Predmet.ProtustrankaWithAdressOIB_1">Stečajna masa iza TOPLANA d.o.o. u stečaju, OIB 62852022816, Donja Lomnica, II. Odvojak Deverićeve 5/191, 10410 Velika Gorica</derivirana_varijabla>
  </DomainObject.Predmet.ProtustrankaWithAdressOIB>
  <DomainObject.Predmet.ProtustrankaNazivFormated>
    <izvorni_sadrzaj>Stečajna masa iza TOPLANA d.o.o. u stečaju</izvorni_sadrzaj>
    <derivirana_varijabla naziv="DomainObject.Predmet.ProtustrankaNazivFormated_1">Stečajna masa iza TOPLANA d.o.o. u stečaju</derivirana_varijabla>
  </DomainObject.Predmet.ProtustrankaNazivFormated>
  <DomainObject.Predmet.ProtustrankaNazivFormatedOIB>
    <izvorni_sadrzaj>Stečajna masa iza TOPLANA d.o.o. u stečaju, OIB 62852022816</izvorni_sadrzaj>
    <derivirana_varijabla naziv="DomainObject.Predmet.ProtustrankaNazivFormatedOIB_1">Stečajna masa iza TOPLANA d.o.o. u stečaju, OIB 62852022816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Mara Radović; VJEROVNICI</izvorni_sadrzaj>
    <derivirana_varijabla naziv="DomainObject.Predmet.StrankaFormated_1">  Mara Radović; VJEROVNICI</derivirana_varijabla>
  </DomainObject.Predmet.StrankaFormated>
  <DomainObject.Predmet.StrankaFormatedOIB>
    <izvorni_sadrzaj>  Mara Radović, OIB 15013489340; VJEROVNICI</izvorni_sadrzaj>
    <derivirana_varijabla naziv="DomainObject.Predmet.StrankaFormatedOIB_1">  Mara Radović, OIB 15013489340; VJEROVNICI</derivirana_varijabla>
  </DomainObject.Predmet.StrankaFormatedOIB>
  <DomainObject.Predmet.StrankaFormatedWithAdress>
    <izvorni_sadrzaj> Mara Radović, Grabovac 63, 47245 Rakovica; VJEROVNICI</izvorni_sadrzaj>
    <derivirana_varijabla naziv="DomainObject.Predmet.StrankaFormatedWithAdress_1"> Mara Radović, Grabovac 63, 47245 Rakovica; VJEROVNICI</derivirana_varijabla>
  </DomainObject.Predmet.StrankaFormatedWithAdress>
  <DomainObject.Predmet.StrankaFormatedWithAdressOIB>
    <izvorni_sadrzaj> Mara Radović, OIB 15013489340, Grabovac 63, 47245 Rakovica; VJEROVNICI</izvorni_sadrzaj>
    <derivirana_varijabla naziv="DomainObject.Predmet.StrankaFormatedWithAdressOIB_1"> Mara Radović, OIB 15013489340, Grabovac 63, 47245 Rakovica; VJEROVNICI</derivirana_varijabla>
  </DomainObject.Predmet.StrankaFormatedWithAdressOIB>
  <DomainObject.Predmet.StrankaWithAdress>
    <izvorni_sadrzaj>Mara Radović Grabovac 63,47245 Rakovica,VJEROVNICI </izvorni_sadrzaj>
    <derivirana_varijabla naziv="DomainObject.Predmet.StrankaWithAdress_1">Mara Radović Grabovac 63,47245 Rakovica,VJEROVNICI </derivirana_varijabla>
  </DomainObject.Predmet.StrankaWithAdress>
  <DomainObject.Predmet.StrankaWithAdressOIB>
    <izvorni_sadrzaj>Mara Radović, OIB 15013489340, Grabovac 63,47245 Rakovica,VJEROVNICI</izvorni_sadrzaj>
    <derivirana_varijabla naziv="DomainObject.Predmet.StrankaWithAdressOIB_1">Mara Radović, OIB 15013489340, Grabovac 63,47245 Rakovica,VJEROVNICI</derivirana_varijabla>
  </DomainObject.Predmet.StrankaWithAdressOIB>
  <DomainObject.Predmet.StrankaNazivFormated>
    <izvorni_sadrzaj>Mara Radović,VJEROVNICI</izvorni_sadrzaj>
    <derivirana_varijabla naziv="DomainObject.Predmet.StrankaNazivFormated_1">Mara Radović,VJEROVNICI</derivirana_varijabla>
  </DomainObject.Predmet.StrankaNazivFormated>
  <DomainObject.Predmet.StrankaNazivFormatedOIB>
    <izvorni_sadrzaj>Mara Radović, OIB 15013489340,VJEROVNICI</izvorni_sadrzaj>
    <derivirana_varijabla naziv="DomainObject.Predmet.StrankaNazivFormatedOIB_1">Mara Radović, OIB 15013489340,VJEROVNICI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Mara Radović</item>
      <item>VJEROVNICI</item>
    </izvorni_sadrzaj>
    <derivirana_varijabla naziv="DomainObject.Predmet.StrankaListFormated_1">
      <item>Mara Radović</item>
      <item>VJEROVNICI</item>
    </derivirana_varijabla>
  </DomainObject.Predmet.StrankaListFormated>
  <DomainObject.Predmet.StrankaListFormatedOIB>
    <izvorni_sadrzaj>
      <item>Mara Radović, OIB 15013489340</item>
      <item>VJEROVNICI</item>
    </izvorni_sadrzaj>
    <derivirana_varijabla naziv="DomainObject.Predmet.StrankaListFormatedOIB_1">
      <item>Mara Radović, OIB 15013489340</item>
      <item>VJEROVNICI</item>
    </derivirana_varijabla>
  </DomainObject.Predmet.StrankaListFormatedOIB>
  <DomainObject.Predmet.StrankaListFormatedWithAdress>
    <izvorni_sadrzaj>
      <item>Mara Radović, Grabovac 63, 47245 Rakovica</item>
      <item>VJEROVNICI</item>
    </izvorni_sadrzaj>
    <derivirana_varijabla naziv="DomainObject.Predmet.StrankaListFormatedWithAdress_1">
      <item>Mara Radović, Grabovac 63, 47245 Rakovica</item>
      <item>VJEROVNICI</item>
    </derivirana_varijabla>
  </DomainObject.Predmet.StrankaListFormatedWithAdress>
  <DomainObject.Predmet.StrankaListFormatedWithAdressOIB>
    <izvorni_sadrzaj>
      <item>Mara Radović, OIB 15013489340, Grabovac 63, 47245 Rakovica</item>
      <item>VJEROVNICI</item>
    </izvorni_sadrzaj>
    <derivirana_varijabla naziv="DomainObject.Predmet.StrankaListFormatedWithAdressOIB_1">
      <item>Mara Radović, OIB 15013489340, Grabovac 63, 47245 Rakovica</item>
      <item>VJEROVNICI</item>
    </derivirana_varijabla>
  </DomainObject.Predmet.StrankaListFormatedWithAdressOIB>
  <DomainObject.Predmet.StrankaListNazivFormated>
    <izvorni_sadrzaj>
      <item>Mara Radović</item>
      <item>VJEROVNICI</item>
    </izvorni_sadrzaj>
    <derivirana_varijabla naziv="DomainObject.Predmet.StrankaListNazivFormated_1">
      <item>Mara Radović</item>
      <item>VJEROVNICI</item>
    </derivirana_varijabla>
  </DomainObject.Predmet.StrankaListNazivFormated>
  <DomainObject.Predmet.StrankaListNazivFormatedOIB>
    <izvorni_sadrzaj>
      <item>Mara Radović, OIB 15013489340</item>
      <item>VJEROVNICI</item>
    </izvorni_sadrzaj>
    <derivirana_varijabla naziv="DomainObject.Predmet.StrankaListNazivFormatedOIB_1">
      <item>Mara Radović, OIB 15013489340</item>
      <item>VJEROVNICI</item>
    </derivirana_varijabla>
  </DomainObject.Predmet.StrankaListNazivFormatedOIB>
  <DomainObject.Predmet.ProtuStrankaListFormated>
    <izvorni_sadrzaj>
      <item>Stečajna masa iza TOPLANA d.o.o. u stečaju</item>
    </izvorni_sadrzaj>
    <derivirana_varijabla naziv="DomainObject.Predmet.ProtuStrankaListFormated_1">
      <item>Stečajna masa iza TOPLANA d.o.o. u stečaju</item>
    </derivirana_varijabla>
  </DomainObject.Predmet.ProtuStrankaListFormated>
  <DomainObject.Predmet.ProtuStrankaListFormatedOIB>
    <izvorni_sadrzaj>
      <item>Stečajna masa iza TOPLANA d.o.o. u stečaju, OIB 62852022816</item>
    </izvorni_sadrzaj>
    <derivirana_varijabla naziv="DomainObject.Predmet.ProtuStrankaListFormatedOIB_1">
      <item>Stečajna masa iza TOPLANA d.o.o. u stečaju, OIB 62852022816</item>
    </derivirana_varijabla>
  </DomainObject.Predmet.ProtuStrankaListFormatedOIB>
  <DomainObject.Predmet.ProtuStrankaListFormatedWithAdress>
    <izvorni_sadrzaj>
      <item>Stečajna masa iza TOPLANA d.o.o. u stečaju, Donja Lomnica, II. Odvojak Deverićeve 5/191, 10410 Velika Gorica</item>
    </izvorni_sadrzaj>
    <derivirana_varijabla naziv="DomainObject.Predmet.ProtuStrankaListFormatedWithAdress_1">
      <item>Stečajna masa iza TOPLANA d.o.o. u stečaju, Donja Lomnica, II. Odvojak Deverićeve 5/191, 10410 Velika Gorica</item>
    </derivirana_varijabla>
  </DomainObject.Predmet.ProtuStrankaListFormatedWithAdress>
  <DomainObject.Predmet.ProtuStrankaListFormatedWithAdressOIB>
    <izvorni_sadrzaj>
      <item>Stečajna masa iza TOPLANA d.o.o. u stečaju, OIB 62852022816, Donja Lomnica, II. Odvojak Deverićeve 5/191, 10410 Velika Gorica</item>
    </izvorni_sadrzaj>
    <derivirana_varijabla naziv="DomainObject.Predmet.ProtuStrankaListFormatedWithAdressOIB_1">
      <item>Stečajna masa iza TOPLANA d.o.o. u stečaju, OIB 62852022816, Donja Lomnica, II. Odvojak Deverićeve 5/191, 10410 Velika Gorica</item>
    </derivirana_varijabla>
  </DomainObject.Predmet.ProtuStrankaListFormatedWithAdressOIB>
  <DomainObject.Predmet.ProtuStrankaListNazivFormated>
    <izvorni_sadrzaj>
      <item>Stečajna masa iza TOPLANA d.o.o. u stečaju</item>
    </izvorni_sadrzaj>
    <derivirana_varijabla naziv="DomainObject.Predmet.ProtuStrankaListNazivFormated_1">
      <item>Stečajna masa iza TOPLANA d.o.o. u stečaju</item>
    </derivirana_varijabla>
  </DomainObject.Predmet.ProtuStrankaListNazivFormated>
  <DomainObject.Predmet.ProtuStrankaListNazivFormatedOIB>
    <izvorni_sadrzaj>
      <item>Stečajna masa iza TOPLANA d.o.o. u stečaju, OIB 62852022816</item>
    </izvorni_sadrzaj>
    <derivirana_varijabla naziv="DomainObject.Predmet.ProtuStrankaListNazivFormatedOIB_1">
      <item>Stečajna masa iza TOPLANA d.o.o. u stečaju, OIB 62852022816</item>
    </derivirana_varijabla>
  </DomainObject.Predmet.ProtuStrankaListNazivFormatedOIB>
  <DomainObject.Predmet.OstaliListFormated>
    <izvorni_sadrzaj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Mato Čičak</item>
    </izvorni_sadrzaj>
    <derivirana_varijabla naziv="DomainObject.Predmet.OstaliListFormated_1"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Mato Čičak</item>
    </derivirana_varijabla>
  </DomainObject.Predmet.OstaliListFormated>
  <DomainObject.Predmet.OstaliListFormatedOIB>
    <izvorni_sadrzaj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Mato Čičak, OIB 63670108668</item>
    </izvorni_sadrzaj>
    <derivirana_varijabla naziv="DomainObject.Predmet.OstaliListFormatedOIB_1"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Mato Čičak, OIB 63670108668</item>
    </derivirana_varijabla>
  </DomainObject.Predmet.OstaliListFormatedOIB>
  <DomainObject.Predmet.OstaliListFormatedWithAdress>
    <izvorni_sadrzaj>
      <item>DENIS JANŽETIĆ, Tina Ujevića 6, 47000 Karlovac</item>
      <item>JOSIP SLADIĆ, Tina Ujevića 7, 47000 Karlovac</item>
      <item>ŽUPANIJSKO DRŽAVNO ODVJETNIŠTVO U ZAGREBU, Savska c. 41/II, 10000 Zagreb</item>
      <item>ALEKSANDAR JAKIĆ, odvjetnik, Vlaška 64, 10000 Zagreb</item>
      <item>MILAN JANJANIN, odvjetnik, Sarajevska 2/VI, 47000 Karlovac</item>
      <item>OD HANŽEKOVIĆ I PARTNERI, Radnička c. 22, 10000 Zagreb</item>
      <item>Mato Čičak, Ii Deverićev Odvojak 5, 10412 Donja Lomnica</item>
    </izvorni_sadrzaj>
    <derivirana_varijabla naziv="DomainObject.Predmet.OstaliListFormatedWithAdress_1">
      <item>DENIS JANŽETIĆ, Tina Ujevića 6, 47000 Karlovac</item>
      <item>JOSIP SLADIĆ, Tina Ujevića 7, 47000 Karlovac</item>
      <item>ŽUPANIJSKO DRŽAVNO ODVJETNIŠTVO U ZAGREBU, Savska c. 41/II, 10000 Zagreb</item>
      <item>ALEKSANDAR JAKIĆ, odvjetnik, Vlaška 64, 10000 Zagreb</item>
      <item>MILAN JANJANIN, odvjetnik, Sarajevska 2/VI, 47000 Karlovac</item>
      <item>OD HANŽEKOVIĆ I PARTNERI, Radnička c. 22, 10000 Zagreb</item>
      <item>Mato Čičak, Ii Deverićev Odvojak 5, 10412 Donja Lomnica</item>
    </derivirana_varijabla>
  </DomainObject.Predmet.OstaliListFormatedWithAdress>
  <DomainObject.Predmet.OstaliListFormatedWithAdressOIB>
    <izvorni_sadrzaj>
      <item>DENIS JANŽETIĆ, Tina Ujevića 6, 47000 Karlovac</item>
      <item>JOSIP SLADIĆ, Tina Ujevića 7, 47000 Karlovac</item>
      <item>ŽUPANIJSKO DRŽAVNO ODVJETNIŠTVO U ZAGREBU, Savska c. 41/II, 10000 Zagreb</item>
      <item>ALEKSANDAR JAKIĆ, odvjetnik, Vlaška 64, 10000 Zagreb</item>
      <item>MILAN JANJANIN, odvjetnik, Sarajevska 2/VI, 47000 Karlovac</item>
      <item>OD HANŽEKOVIĆ I PARTNERI, Radnička c. 22, 10000 Zagreb</item>
      <item>Mato Čičak, OIB 63670108668, Ii Deverićev Odvojak 5, 10412 Donja Lomnica</item>
    </izvorni_sadrzaj>
    <derivirana_varijabla naziv="DomainObject.Predmet.OstaliListFormatedWithAdressOIB_1">
      <item>DENIS JANŽETIĆ, Tina Ujevića 6, 47000 Karlovac</item>
      <item>JOSIP SLADIĆ, Tina Ujevića 7, 47000 Karlovac</item>
      <item>ŽUPANIJSKO DRŽAVNO ODVJETNIŠTVO U ZAGREBU, Savska c. 41/II, 10000 Zagreb</item>
      <item>ALEKSANDAR JAKIĆ, odvjetnik, Vlaška 64, 10000 Zagreb</item>
      <item>MILAN JANJANIN, odvjetnik, Sarajevska 2/VI, 47000 Karlovac</item>
      <item>OD HANŽEKOVIĆ I PARTNERI, Radnička c. 22, 10000 Zagreb</item>
      <item>Mato Čičak, OIB 63670108668, Ii Deverićev Odvojak 5, 10412 Donja Lomnica</item>
    </derivirana_varijabla>
  </DomainObject.Predmet.OstaliListFormatedWithAdressOIB>
  <DomainObject.Predmet.OstaliListNazivFormated>
    <izvorni_sadrzaj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Mato Čičak</item>
    </izvorni_sadrzaj>
    <derivirana_varijabla naziv="DomainObject.Predmet.OstaliListNazivFormated_1"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Mato Čičak</item>
    </derivirana_varijabla>
  </DomainObject.Predmet.OstaliListNazivFormated>
  <DomainObject.Predmet.OstaliListNazivFormatedOIB>
    <izvorni_sadrzaj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Mato Čičak, OIB 63670108668</item>
    </izvorni_sadrzaj>
    <derivirana_varijabla naziv="DomainObject.Predmet.OstaliListNazivFormatedOIB_1"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Mara Radović i dr.</izvorni_sadrzaj>
    <derivirana_varijabla naziv="DomainObject.Predmet.StrankaIDrugi_1">Mara Radović i dr.</derivirana_varijabla>
  </DomainObject.Predmet.StrankaIDrugi>
  <DomainObject.Predmet.ProtustrankaIDrugi>
    <izvorni_sadrzaj>Stečajna masa iza TOPLANA d.o.o. u stečaju</izvorni_sadrzaj>
    <derivirana_varijabla naziv="DomainObject.Predmet.ProtustrankaIDrugi_1">Stečajna masa iza TOPLANA d.o.o. u stečaju</derivirana_varijabla>
  </DomainObject.Predmet.ProtustrankaIDrugi>
  <DomainObject.Predmet.StrankaIDrugiAdressOIB>
    <izvorni_sadrzaj>Mara Radović, OIB 15013489340, Grabovac 63, 47245 Rakovica i dr.</izvorni_sadrzaj>
    <derivirana_varijabla naziv="DomainObject.Predmet.StrankaIDrugiAdressOIB_1">Mara Radović, OIB 15013489340, Grabovac 63, 47245 Rakovica i dr.</derivirana_varijabla>
  </DomainObject.Predmet.StrankaIDrugiAdressOIB>
  <DomainObject.Predmet.ProtustrankaIDrugiAdressOIB>
    <izvorni_sadrzaj>Stečajna masa iza TOPLANA d.o.o. u stečaju, OIB 62852022816, Donja Lomnica, II. Odvojak Deverićeve 5/191, 10410 Velika Gorica</izvorni_sadrzaj>
    <derivirana_varijabla naziv="DomainObject.Predmet.ProtustrankaIDrugiAdressOIB_1">Stečajna masa iza TOPLANA d.o.o. u stečaju, OIB 62852022816, Donja Lomnica, II. Odvojak Deverićeve 5/191,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 Radović</item>
      <item>Stečajna masa iza TOPLANA d.o.o. u stečaju</item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VJEROVNICI</item>
      <item>Mato Čičak</item>
    </izvorni_sadrzaj>
    <derivirana_varijabla naziv="DomainObject.Predmet.SudioniciListNaziv_1">
      <item>Mara Radović</item>
      <item>Stečajna masa iza TOPLANA d.o.o. u stečaju</item>
      <item>DENIS JANŽETIĆ</item>
      <item>JOSIP SLADIĆ</item>
      <item>ŽUPANIJSKO DRŽAVNO ODVJETNIŠTVO U ZAGREBU</item>
      <item>ALEKSANDAR JAKIĆ, odvjetnik</item>
      <item>MILAN JANJANIN, odvjetnik</item>
      <item>OD HANŽEKOVIĆ I PARTNERI</item>
      <item>VJEROVNICI</item>
      <item>Mato Čičak</item>
    </derivirana_varijabla>
  </DomainObject.Predmet.SudioniciListNaziv>
  <DomainObject.Predmet.SudioniciListAdressOIB>
    <izvorni_sadrzaj>
      <item>Mara Radović, OIB 15013489340, Grabovac 63,47245 Rakovica</item>
      <item>Stečajna masa iza TOPLANA d.o.o. u stečaju, OIB 62852022816, Donja Lomnica, II. Odvojak Deverićeve 5/191,10410 Velika Gorica</item>
      <item>DENIS JANŽETIĆ, Tina Ujevića 6,47000 Karlovac</item>
      <item>JOSIP SLADIĆ, Tina Ujevića 7,47000 Karlovac</item>
      <item>ŽUPANIJSKO DRŽAVNO ODVJETNIŠTVO U ZAGREBU, Savska c. 41/II,10000 Zagreb</item>
      <item>ALEKSANDAR JAKIĆ, odvjetnik, Vlaška 64,10000 Zagreb</item>
      <item>MILAN JANJANIN, odvjetnik, Sarajevska 2/VI,47000 Karlovac</item>
      <item>OD HANŽEKOVIĆ I PARTNERI, Radnička c. 22,10000 Zagreb</item>
      <item>VJEROVNICI</item>
      <item>Mato Čičak, OIB 63670108668, Ii Deverićev Odvojak 5,10412 Donja Lomnica</item>
    </izvorni_sadrzaj>
    <derivirana_varijabla naziv="DomainObject.Predmet.SudioniciListAdressOIB_1">
      <item>Mara Radović, OIB 15013489340, Grabovac 63,47245 Rakovica</item>
      <item>Stečajna masa iza TOPLANA d.o.o. u stečaju, OIB 62852022816, Donja Lomnica, II. Odvojak Deverićeve 5/191,10410 Velika Gorica</item>
      <item>DENIS JANŽETIĆ, Tina Ujevića 6,47000 Karlovac</item>
      <item>JOSIP SLADIĆ, Tina Ujevića 7,47000 Karlovac</item>
      <item>ŽUPANIJSKO DRŽAVNO ODVJETNIŠTVO U ZAGREBU, Savska c. 41/II,10000 Zagreb</item>
      <item>ALEKSANDAR JAKIĆ, odvjetnik, Vlaška 64,10000 Zagreb</item>
      <item>MILAN JANJANIN, odvjetnik, Sarajevska 2/VI,47000 Karlovac</item>
      <item>OD HANŽEKOVIĆ I PARTNERI, Radnička c. 22,10000 Zagreb</item>
      <item>VJEROVNICI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15013489340</item>
      <item>, OIB 62852022816</item>
      <item>, OIB null</item>
      <item>, OIB null</item>
      <item>, OIB null</item>
      <item>, OIB null</item>
      <item>, OIB null</item>
      <item>, OIB null</item>
      <item>, OIB null</item>
      <item>, OIB 63670108668</item>
    </izvorni_sadrzaj>
    <derivirana_varijabla naziv="DomainObject.Predmet.SudioniciListNazivOIB_1">
      <item>, OIB 15013489340</item>
      <item>, OIB 62852022816</item>
      <item>, OIB null</item>
      <item>, OIB null</item>
      <item>, OIB null</item>
      <item>, OIB null</item>
      <item>, OIB null</item>
      <item>, OIB null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2639</properties:Characters>
  <properties:Lines>69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2017-12-07T14:20:00Z</dcterms:created>
  <dc:creator>Valentina Kranjčić</dc:creator>
  <cp:lastModifiedBy>Valentina Kranjčić</cp:lastModifiedBy>
  <cp:lastPrinted>2017-12-11T09:47:00Z</cp:lastPrinted>
  <dcterms:modified xmlns:xsi="http://www.w3.org/2001/XMLSchema-instance" xsi:type="dcterms:W3CDTF">2017-12-11T09:47:00Z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