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3e84" w14:paraId="f503e84" w:rsidRDefault="00152AB9" w:rsidP="00152AB9" w:rsidR="00152AB9">
      <w:pPr>
        <w15:collapsed w:val="false"/>
      </w:pPr>
      <w:bookmarkStart w:name="_GoBack" w:id="0"/>
      <w:bookmarkEnd w:id="0"/>
    </w:p>
    <w:p w:rsidRDefault="00152AB9" w:rsidP="00152AB9" w:rsidR="00152AB9">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52AB9" w:rsidP="00152AB9" w:rsidR="00152AB9">
      <w:r>
        <w:t xml:space="preserve">    REPUBLIKA HRVATSKA</w:t>
      </w:r>
    </w:p>
    <w:p w:rsidRDefault="00152AB9" w:rsidP="00152AB9" w:rsidR="00152AB9">
      <w:r>
        <w:t>TRGOVAČKI SUD U ZAGREBU</w:t>
      </w:r>
    </w:p>
    <w:p w:rsidRDefault="00152AB9" w:rsidP="00152AB9" w:rsidR="00152AB9">
      <w:r>
        <w:t xml:space="preserve">      Zagreb, Amruševa 2/II</w:t>
      </w:r>
    </w:p>
    <w:p w:rsidRDefault="00152AB9" w:rsidP="00152AB9" w:rsidR="00152AB9"/>
    <w:p w:rsidRDefault="00152AB9" w:rsidP="00152AB9" w:rsidR="00152AB9"/>
    <w:p w:rsidRDefault="00903E52" w:rsidP="00152AB9" w:rsidR="00152AB9">
      <w:pPr>
        <w:ind w:firstLine="708" w:left="5664"/>
      </w:pPr>
      <w:r>
        <w:t xml:space="preserve">    </w:t>
      </w:r>
      <w:r w:rsidR="00152AB9">
        <w:t>18. St-1114/2017-</w:t>
      </w:r>
    </w:p>
    <w:p w:rsidRDefault="00152AB9" w:rsidP="00152AB9" w:rsidR="00152AB9"/>
    <w:p w:rsidRDefault="00152AB9" w:rsidP="00152AB9" w:rsidR="00152AB9">
      <w:r>
        <w:t xml:space="preserve">       </w:t>
      </w:r>
      <w:r>
        <w:tab/>
      </w:r>
      <w:r>
        <w:tab/>
      </w:r>
      <w:r>
        <w:tab/>
      </w:r>
      <w:r>
        <w:tab/>
        <w:t xml:space="preserve"> R E P U B L I K A   H R V A T S K A</w:t>
      </w:r>
    </w:p>
    <w:p w:rsidRDefault="00152AB9" w:rsidP="004A1968" w:rsidR="00152AB9">
      <w:pPr>
        <w:jc w:val="both"/>
      </w:pPr>
    </w:p>
    <w:p w:rsidRDefault="00903E52" w:rsidP="004A1968" w:rsidR="00152AB9">
      <w:pPr>
        <w:ind w:left="3540"/>
        <w:jc w:val="both"/>
      </w:pPr>
      <w:r>
        <w:t xml:space="preserve">    </w:t>
      </w:r>
      <w:r w:rsidR="00152AB9">
        <w:t>Z A K LJ U Č A K</w:t>
      </w:r>
    </w:p>
    <w:p w:rsidRDefault="00152AB9" w:rsidP="004A1968" w:rsidR="00152AB9">
      <w:pPr>
        <w:jc w:val="both"/>
      </w:pPr>
    </w:p>
    <w:p w:rsidRDefault="00152AB9" w:rsidP="004A1968" w:rsidR="00152AB9">
      <w:pPr>
        <w:ind w:firstLine="708"/>
        <w:jc w:val="both"/>
      </w:pPr>
      <w:r>
        <w:t xml:space="preserve">Trgovački sud u Zagrebu, sudac Danijela Uzelac, u stečajnom postupku nad dužnikom ADRIA TRAVEL  d.o.o. u stečaju, OIB 36558852714, Zagreb, </w:t>
      </w:r>
      <w:r w:rsidR="00166AC5">
        <w:t xml:space="preserve">Crvenog križa 31/2, 2. </w:t>
      </w:r>
      <w:r>
        <w:t>svibnja 2019.</w:t>
      </w:r>
    </w:p>
    <w:p w:rsidRDefault="00152AB9" w:rsidP="004A1968" w:rsidR="00152AB9">
      <w:pPr>
        <w:jc w:val="both"/>
      </w:pPr>
    </w:p>
    <w:p w:rsidRDefault="004A1968" w:rsidP="004A1968" w:rsidR="00152AB9">
      <w:pPr>
        <w:ind w:firstLine="708" w:left="2124"/>
        <w:jc w:val="both"/>
      </w:pPr>
      <w:r>
        <w:t xml:space="preserve">              </w:t>
      </w:r>
      <w:r w:rsidR="00152AB9">
        <w:t>z a k lj u č i o   j e</w:t>
      </w:r>
    </w:p>
    <w:p w:rsidRDefault="00152AB9" w:rsidP="004A1968" w:rsidR="00152AB9">
      <w:pPr>
        <w:jc w:val="both"/>
      </w:pPr>
      <w:r>
        <w:tab/>
      </w:r>
      <w:r>
        <w:tab/>
      </w:r>
      <w:r>
        <w:tab/>
      </w:r>
      <w:r>
        <w:tab/>
      </w:r>
    </w:p>
    <w:p w:rsidRDefault="00152AB9" w:rsidP="00FF59AB" w:rsidR="00152AB9">
      <w:pPr>
        <w:ind w:firstLine="708"/>
        <w:jc w:val="both"/>
      </w:pPr>
      <w:r>
        <w:t>I.</w:t>
      </w:r>
      <w:r>
        <w:tab/>
        <w:t xml:space="preserve">Saziva se skupština vjerovnika u stečajnom postupku nad dužnikom, za dan </w:t>
      </w:r>
      <w:r w:rsidR="00166AC5">
        <w:t>28. svibnja 2019.</w:t>
      </w:r>
      <w:r>
        <w:t xml:space="preserve"> u 10,15 sati, koja će se održati u zgradi ovog suda Petrinjska 8, soba 56/III, s Dnevnim redom:</w:t>
      </w:r>
    </w:p>
    <w:p w:rsidRDefault="00152AB9" w:rsidP="004A1968" w:rsidR="00152AB9">
      <w:pPr>
        <w:jc w:val="both"/>
      </w:pPr>
    </w:p>
    <w:p w:rsidRDefault="00152AB9" w:rsidP="00511787" w:rsidR="00152AB9">
      <w:pPr>
        <w:ind w:firstLine="708"/>
        <w:jc w:val="both"/>
      </w:pPr>
      <w:r>
        <w:t>1.</w:t>
      </w:r>
      <w:r>
        <w:tab/>
      </w:r>
      <w:r w:rsidR="00FF59AB">
        <w:t xml:space="preserve">Imenovanje </w:t>
      </w:r>
      <w:r w:rsidR="00CB4947">
        <w:t>drugog</w:t>
      </w:r>
      <w:r w:rsidR="00903E52">
        <w:t xml:space="preserve"> (novog)</w:t>
      </w:r>
      <w:r w:rsidR="00CB4947">
        <w:t xml:space="preserve"> stečajnog upravitelja</w:t>
      </w:r>
      <w:r w:rsidR="00511787">
        <w:t xml:space="preserve"> s liste A stečajnih upravitelja </w:t>
      </w:r>
      <w:r w:rsidR="00CB4947">
        <w:t xml:space="preserve"> </w:t>
      </w:r>
      <w:r w:rsidR="00511787">
        <w:t xml:space="preserve">i to stečajnog upravitelja </w:t>
      </w:r>
      <w:r>
        <w:t>Nikole Remenara iz Zagreba, G</w:t>
      </w:r>
      <w:r w:rsidR="00511787">
        <w:t>ajeva ulica 57, OIB 48313195864, um</w:t>
      </w:r>
      <w:r w:rsidR="00166AC5">
        <w:t xml:space="preserve">jesto dosadašnje stečajne upraviteljice </w:t>
      </w:r>
      <w:r w:rsidR="00522AAB">
        <w:t>Gordane Štifter Draščić</w:t>
      </w:r>
      <w:r w:rsidR="004C4A41">
        <w:t xml:space="preserve"> iz Jurdana, Obadi 90c</w:t>
      </w:r>
      <w:r w:rsidR="00522AAB">
        <w:t>.</w:t>
      </w:r>
    </w:p>
    <w:p w:rsidRDefault="00152AB9" w:rsidP="00152AB9" w:rsidR="00152AB9">
      <w:r>
        <w:t xml:space="preserve"> </w:t>
      </w:r>
    </w:p>
    <w:p w:rsidRDefault="00152AB9" w:rsidP="00FF59AB" w:rsidR="00152AB9">
      <w:pPr>
        <w:ind w:firstLine="708"/>
      </w:pPr>
      <w:r>
        <w:t>II.</w:t>
      </w:r>
      <w:r>
        <w:tab/>
        <w:t xml:space="preserve">Ova odluka objavit će se na mrežnoj stranici e-Oglasna ploča Trgovačkog suda u Zagrebu.            </w:t>
      </w:r>
    </w:p>
    <w:p w:rsidRDefault="00152AB9" w:rsidP="00152AB9" w:rsidR="00152AB9"/>
    <w:p w:rsidRDefault="00152AB9" w:rsidP="00152AB9" w:rsidR="00152AB9">
      <w:r>
        <w:t xml:space="preserve">    </w:t>
      </w:r>
      <w:r>
        <w:tab/>
      </w:r>
      <w:r>
        <w:tab/>
      </w:r>
      <w:r>
        <w:tab/>
      </w:r>
      <w:r>
        <w:tab/>
      </w:r>
      <w:r>
        <w:tab/>
        <w:t xml:space="preserve"> U Zagrebu </w:t>
      </w:r>
      <w:r w:rsidR="00903E52">
        <w:t>2. svibnja</w:t>
      </w:r>
      <w:r>
        <w:t xml:space="preserve"> 2019.</w:t>
      </w:r>
    </w:p>
    <w:p w:rsidRDefault="00152AB9" w:rsidP="00152AB9" w:rsidR="00152AB9">
      <w:r>
        <w:t xml:space="preserve">           </w:t>
      </w:r>
      <w:r>
        <w:tab/>
      </w:r>
      <w:r>
        <w:tab/>
      </w:r>
      <w:r>
        <w:tab/>
      </w:r>
      <w:r>
        <w:tab/>
      </w:r>
      <w:r>
        <w:tab/>
      </w:r>
      <w:r>
        <w:tab/>
      </w:r>
      <w:r>
        <w:tab/>
      </w:r>
      <w:r>
        <w:tab/>
      </w:r>
      <w:r>
        <w:tab/>
        <w:t xml:space="preserve">   </w:t>
      </w:r>
      <w:r>
        <w:tab/>
        <w:t xml:space="preserve">        Sudac</w:t>
      </w:r>
    </w:p>
    <w:p w:rsidRDefault="00332D29" w:rsidP="00152AB9" w:rsidR="00152AB9">
      <w:r>
        <w:t xml:space="preserve">  </w:t>
      </w:r>
      <w:r>
        <w:tab/>
      </w:r>
      <w:r>
        <w:tab/>
      </w:r>
      <w:r>
        <w:tab/>
      </w:r>
      <w:r>
        <w:tab/>
      </w:r>
      <w:r>
        <w:tab/>
      </w:r>
      <w:r>
        <w:tab/>
      </w:r>
      <w:r>
        <w:tab/>
      </w:r>
      <w:r>
        <w:tab/>
      </w:r>
      <w:r>
        <w:tab/>
      </w:r>
      <w:r>
        <w:tab/>
        <w:t>Danijela Uzelac, v.r.</w:t>
      </w:r>
    </w:p>
    <w:p w:rsidRDefault="00152AB9" w:rsidP="00152AB9" w:rsidR="00152AB9">
      <w:r>
        <w:t xml:space="preserve">Uputa o pravnom lijeku: Protiv ovog zaključka nije dopuštena žalba. </w:t>
      </w:r>
    </w:p>
    <w:p w:rsidRDefault="00152AB9" w:rsidP="00152AB9" w:rsidR="00152AB9"/>
    <w:p w:rsidRDefault="00332D29" w:rsidP="00332D29" w:rsidR="00332D29">
      <w:pPr>
        <w:jc w:val="right"/>
      </w:pPr>
      <w:r>
        <w:t>Za točnost otpravka:</w:t>
      </w:r>
    </w:p>
    <w:p w:rsidRDefault="00332D29" w:rsidP="00332D29" w:rsidR="00332D29">
      <w:pPr>
        <w:jc w:val="right"/>
      </w:pPr>
      <w:r>
        <w:t>Katarina Franjić</w:t>
      </w:r>
    </w:p>
    <w:p w:rsidRDefault="00AC1319" w:rsidP="00152AB9" w:rsidR="00AC1319"/>
    <w:sectPr w:rsidR="00AC13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3881"/>
    <w:rsid w:val="00152AB9"/>
    <w:rsid w:val="00166AC5"/>
    <w:rsid w:val="002E3881"/>
    <w:rsid w:val="00332D29"/>
    <w:rsid w:val="004A1968"/>
    <w:rsid w:val="004C4A41"/>
    <w:rsid w:val="00511787"/>
    <w:rsid w:val="00522AAB"/>
    <w:rsid w:val="00903E52"/>
    <w:rsid w:val="00AC1319"/>
    <w:rsid w:val="00CB4947"/>
    <w:rsid w:val="00CD4664"/>
    <w:rsid w:val="00FF59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32D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2D29"/>
    <w:rPr>
      <w:rFonts w:cs="Tahoma" w:hAnsi="Tahoma" w:ascii="Tahoma"/>
      <w:sz w:val="16"/>
      <w:szCs w:val="16"/>
    </w:rPr>
  </w:style>
  <w:style w:styleId="Tekstrezerviranogmjesta" w:type="character">
    <w:name w:val="Placeholder Text"/>
    <w:basedOn w:val="Zadanifontodlomka"/>
    <w:uiPriority w:val="99"/>
    <w:semiHidden/>
    <w:rsid w:val="00CD4664"/>
    <w:rPr>
      <w:color w:val="808080"/>
      <w:bdr w:space="0" w:sz="0" w:color="auto" w:val="none"/>
      <w:shd w:fill="auto" w:color="auto" w:val="clear"/>
    </w:rPr>
  </w:style>
  <w:style w:customStyle="true" w:styleId="eSPISCCParagraphDefaultFont" w:type="character">
    <w:name w:val="eSPIS_CC_Paragraph Default Font"/>
    <w:basedOn w:val="Zadanifontodlomka"/>
    <w:rsid w:val="00CD46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664"/>
    <w:rPr>
      <w:bdr w:space="0" w:sz="0" w:color="auto" w:val="none"/>
      <w:shd w:fill="FFFFCC" w:color="auto" w:val="clear"/>
      <w:lang w:val="hr-HR"/>
    </w:rPr>
  </w:style>
  <w:style w:customStyle="true" w:styleId="PozadinaSvijetloCrvena" w:type="character">
    <w:name w:val="Pozadina_SvijetloCrvena"/>
    <w:basedOn w:val="eSPISCCParagraphDefaultFont"/>
    <w:rsid w:val="00CD46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6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32D29"/>
    <w:rPr>
      <w:rFonts w:ascii="Tahoma" w:cs="Tahoma" w:hAnsi="Tahoma"/>
      <w:sz w:val="16"/>
      <w:szCs w:val="16"/>
    </w:rPr>
  </w:style>
  <w:style w:customStyle="1" w:styleId="TekstbaloniaChar" w:type="character">
    <w:name w:val="Tekst balončića Char"/>
    <w:basedOn w:val="Zadanifontodlomka"/>
    <w:link w:val="Tekstbalonia"/>
    <w:uiPriority w:val="99"/>
    <w:semiHidden/>
    <w:rsid w:val="00332D29"/>
    <w:rPr>
      <w:rFonts w:ascii="Tahoma" w:cs="Tahoma" w:hAnsi="Tahoma"/>
      <w:sz w:val="16"/>
      <w:szCs w:val="16"/>
    </w:rPr>
  </w:style>
  <w:style w:styleId="Tekstrezerviranogmjesta" w:type="character">
    <w:name w:val="Placeholder Text"/>
    <w:basedOn w:val="Zadanifontodlomka"/>
    <w:uiPriority w:val="99"/>
    <w:semiHidden/>
    <w:rsid w:val="00CD4664"/>
    <w:rPr>
      <w:color w:val="808080"/>
      <w:bdr w:color="auto" w:space="0" w:sz="0" w:val="none"/>
      <w:shd w:color="auto" w:fill="auto" w:val="clear"/>
    </w:rPr>
  </w:style>
  <w:style w:customStyle="1" w:styleId="eSPISCCParagraphDefaultFont" w:type="character">
    <w:name w:val="eSPIS_CC_Paragraph Default Font"/>
    <w:basedOn w:val="Zadanifontodlomka"/>
    <w:rsid w:val="00CD46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664"/>
    <w:rPr>
      <w:bdr w:color="auto" w:space="0" w:sz="0" w:val="none"/>
      <w:shd w:color="auto" w:fill="FFFFCC" w:val="clear"/>
      <w:lang w:val="hr-HR"/>
    </w:rPr>
  </w:style>
  <w:style w:customStyle="1" w:styleId="PozadinaSvijetloCrvena" w:type="character">
    <w:name w:val="Pozadina_SvijetloCrvena"/>
    <w:basedOn w:val="eSPISCCParagraphDefaultFont"/>
    <w:rsid w:val="00CD46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6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2019.</izvorni_sadrzaj>
    <derivirana_varijabla naziv="DomainObject.DatumDonosenjaOdluke_1">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2019.</izvorni_sadrzaj>
    <derivirana_varijabla naziv="DomainObject.Datum_1">2.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St-1114/2017-39</izvorni_sadrzaj>
    <derivirana_varijabla naziv="DomainObject.PredzadnjaOdlukaIzPredmeta.Oznaka_1">St-1114/2017-39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1</properties:Pages>
  <properties:Words>179</properties:Words>
  <properties:Characters>855</properties:Characters>
  <properties:Lines>37</properties:Lines>
  <properties:Paragraphs>17</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2019-05-02T07:21:00Z</dcterms:created>
  <dc:creator>Danijela Uzelac</dc:creator>
  <dc:description/>
  <cp:keywords/>
  <cp:lastModifiedBy>Katarina Franjić</cp:lastModifiedBy>
  <cp:lastPrinted>2019-05-02T08:03:00Z</cp:lastPrinted>
  <dcterms:modified xmlns:xsi="http://www.w3.org/2001/XMLSchema-instance" xsi:type="dcterms:W3CDTF">2019-05-02T08:04:00Z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(st-1114-17 1. zaključak skupština.docx)</vt:lpwstr>
  </prop:property>
  <prop:property name="CC_coloring" pid="4" fmtid="{D5CDD505-2E9C-101B-9397-08002B2CF9AE}">
    <vt:bool>false</vt:bool>
  </prop:property>
  <prop:property name="BrojStranica" pid="5" fmtid="{D5CDD505-2E9C-101B-9397-08002B2CF9AE}">
    <vt:i4>1</vt:i4>
  </prop:property>
</prop:Properties>
</file>