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64f8" w14:paraId="fbf64f8" w:rsidRDefault="007A5740" w:rsidP="007A5740" w:rsidR="007A5740" w:rsidRPr="004D2BC2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339F8" w:rsidP="007A5740" w:rsidR="00F339F8" w:rsidRPr="004D2BC2">
      <w:pPr>
        <w:jc w:val="both"/>
        <w:rPr>
          <w:rFonts w:cstheme="majorBidi" w:hAnsiTheme="majorBidi" w:asciiTheme="majorBidi"/>
        </w:rPr>
      </w:pPr>
    </w:p>
    <w:p w:rsidRDefault="004D2BC2" w:rsidP="007A5740" w:rsidR="004D2BC2" w:rsidRPr="004D2BC2">
      <w:pPr>
        <w:jc w:val="both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both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REPUBLIKA HRVATSKA</w:t>
      </w:r>
    </w:p>
    <w:p w:rsidRDefault="007A5740" w:rsidP="007A5740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  <w:b/>
          <w:bCs/>
        </w:rPr>
        <w:t>TRGOVAČKI SUD U</w:t>
      </w:r>
      <w:r w:rsidR="00AB02AB" w:rsidRPr="004D2BC2">
        <w:rPr>
          <w:rFonts w:cstheme="majorBidi" w:hAnsiTheme="majorBidi" w:asciiTheme="majorBidi"/>
          <w:b/>
          <w:bCs/>
        </w:rPr>
        <w:t xml:space="preserve"> ZADRU</w:t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</w:p>
    <w:p w:rsidRDefault="009219F7" w:rsidP="007A5740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Dr. Franje Tuđmana 35</w:t>
      </w:r>
    </w:p>
    <w:p w:rsidRDefault="009219F7" w:rsidP="007A5740" w:rsidR="009219F7" w:rsidRPr="004D2BC2">
      <w:pPr>
        <w:jc w:val="both"/>
        <w:rPr>
          <w:rFonts w:cstheme="majorBidi" w:hAnsiTheme="majorBidi" w:asciiTheme="majorBidi"/>
        </w:rPr>
      </w:pPr>
    </w:p>
    <w:p w:rsidRDefault="009219F7" w:rsidP="009219F7" w:rsidR="009219F7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E P U B L I K A   H R V A T S K A</w:t>
      </w:r>
    </w:p>
    <w:p w:rsidRDefault="007A5740" w:rsidP="007A5740" w:rsidR="007A5740" w:rsidRPr="004D2BC2">
      <w:pPr>
        <w:jc w:val="center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 J  E  Š  E  N  J  E</w:t>
      </w:r>
    </w:p>
    <w:p w:rsidRDefault="00BE0A58" w:rsidP="007A5740" w:rsidR="00BE0A58" w:rsidRPr="004D2BC2">
      <w:pPr>
        <w:jc w:val="center"/>
        <w:rPr>
          <w:rFonts w:cstheme="majorBidi" w:hAnsiTheme="majorBidi" w:asciiTheme="majorBidi"/>
        </w:rPr>
      </w:pPr>
    </w:p>
    <w:p w:rsidRDefault="004D2BC2" w:rsidP="00013127" w:rsidR="007A5740" w:rsidRPr="004D2BC2">
      <w:pPr>
        <w:ind w:firstLine="708"/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Trgovački sud u Zadru, OIB</w:t>
      </w:r>
      <w:r w:rsidR="00013127">
        <w:rPr>
          <w:rFonts w:cstheme="majorBidi" w:hAnsiTheme="majorBidi" w:asciiTheme="majorBidi"/>
        </w:rPr>
        <w:t>:</w:t>
      </w:r>
      <w:r w:rsidRPr="004D2BC2">
        <w:rPr>
          <w:rFonts w:cstheme="majorBidi" w:hAnsiTheme="majorBidi" w:asciiTheme="majorBidi"/>
        </w:rPr>
        <w:t xml:space="preserve">39670464653, po sutkinji Ani Markač, u stečajnom postupku nad stečajnim dužnikom Stečajna masa VRANA d.d. u stečaju, Biograd na Moru, zastupanom po stečajnom upravitelju Frani Zvonimiru Negru, </w:t>
      </w:r>
      <w:r w:rsidR="00013127">
        <w:rPr>
          <w:rFonts w:cstheme="majorBidi" w:hAnsiTheme="majorBidi" w:asciiTheme="majorBidi"/>
        </w:rPr>
        <w:t>iz Zadra, 1</w:t>
      </w:r>
      <w:r w:rsidR="00BE0A58" w:rsidRPr="004D2BC2">
        <w:rPr>
          <w:rFonts w:cstheme="majorBidi" w:hAnsiTheme="majorBidi" w:asciiTheme="majorBidi"/>
        </w:rPr>
        <w:t xml:space="preserve">. </w:t>
      </w:r>
      <w:r w:rsidR="00013127">
        <w:rPr>
          <w:rFonts w:cstheme="majorBidi" w:hAnsiTheme="majorBidi" w:asciiTheme="majorBidi"/>
        </w:rPr>
        <w:t xml:space="preserve">veljače </w:t>
      </w:r>
      <w:r w:rsidR="00BE0A58" w:rsidRPr="004D2BC2">
        <w:rPr>
          <w:rFonts w:cstheme="majorBidi" w:hAnsiTheme="majorBidi" w:asciiTheme="majorBidi"/>
        </w:rPr>
        <w:t>201</w:t>
      </w:r>
      <w:r w:rsidR="00013127">
        <w:rPr>
          <w:rFonts w:cstheme="majorBidi" w:hAnsiTheme="majorBidi" w:asciiTheme="majorBidi"/>
        </w:rPr>
        <w:t>6</w:t>
      </w:r>
      <w:r w:rsidR="00BE0A58" w:rsidRPr="004D2BC2">
        <w:rPr>
          <w:rFonts w:cstheme="majorBidi" w:hAnsiTheme="majorBidi" w:asciiTheme="majorBidi"/>
        </w:rPr>
        <w:t xml:space="preserve">., </w:t>
      </w:r>
    </w:p>
    <w:p w:rsidRDefault="004D2BC2" w:rsidP="007A5740" w:rsid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</w:p>
    <w:p w:rsidRDefault="004616BF" w:rsidP="007A5740" w:rsidR="007A5740" w:rsidRP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i j e š i o    j e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</w:p>
    <w:p w:rsidRDefault="00BE0A58" w:rsidP="00013127" w:rsidR="00071091" w:rsidRPr="004D2BC2">
      <w:pPr>
        <w:pStyle w:val="Tijeloteksta"/>
        <w:ind w:firstLine="708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 ovog suda posl. br. </w:t>
      </w:r>
      <w:r w:rsidR="003B33A1">
        <w:rPr>
          <w:rFonts w:cstheme="majorBidi" w:hAnsiTheme="majorBidi" w:asciiTheme="majorBidi"/>
        </w:rPr>
        <w:t>St-5/02</w:t>
      </w:r>
      <w:r w:rsidR="006466C1" w:rsidRPr="004D2BC2">
        <w:rPr>
          <w:rFonts w:cstheme="majorBidi" w:hAnsiTheme="majorBidi" w:asciiTheme="majorBidi"/>
        </w:rPr>
        <w:t xml:space="preserve"> od </w:t>
      </w:r>
      <w:r w:rsidR="004914AE">
        <w:rPr>
          <w:rFonts w:cstheme="majorBidi" w:hAnsiTheme="majorBidi" w:asciiTheme="majorBidi"/>
        </w:rPr>
        <w:t>9</w:t>
      </w:r>
      <w:r w:rsidRPr="004D2BC2">
        <w:rPr>
          <w:rFonts w:cstheme="majorBidi" w:hAnsiTheme="majorBidi" w:asciiTheme="majorBidi"/>
        </w:rPr>
        <w:t xml:space="preserve">. </w:t>
      </w:r>
      <w:r w:rsidR="004D2BC2">
        <w:rPr>
          <w:rFonts w:cstheme="majorBidi" w:hAnsiTheme="majorBidi" w:asciiTheme="majorBidi"/>
        </w:rPr>
        <w:t xml:space="preserve">svibnja </w:t>
      </w:r>
      <w:r w:rsidRPr="004D2BC2">
        <w:rPr>
          <w:rFonts w:cstheme="majorBidi" w:hAnsiTheme="majorBidi" w:asciiTheme="majorBidi"/>
        </w:rPr>
        <w:t>20</w:t>
      </w:r>
      <w:r w:rsidR="004D2BC2">
        <w:rPr>
          <w:rFonts w:cstheme="majorBidi" w:hAnsiTheme="majorBidi" w:asciiTheme="majorBidi"/>
        </w:rPr>
        <w:t>06</w:t>
      </w:r>
      <w:r w:rsidRPr="004D2BC2">
        <w:rPr>
          <w:rFonts w:cstheme="majorBidi" w:hAnsiTheme="majorBidi" w:asciiTheme="majorBidi"/>
        </w:rPr>
        <w:t xml:space="preserve">. </w:t>
      </w:r>
      <w:r w:rsidR="006466C1" w:rsidRPr="004D2BC2">
        <w:rPr>
          <w:rFonts w:cstheme="majorBidi" w:hAnsiTheme="majorBidi" w:asciiTheme="majorBidi"/>
        </w:rPr>
        <w:t xml:space="preserve">dopunjuje se na način </w:t>
      </w:r>
      <w:r w:rsidR="004914AE">
        <w:rPr>
          <w:rFonts w:cstheme="majorBidi" w:hAnsiTheme="majorBidi" w:asciiTheme="majorBidi"/>
        </w:rPr>
        <w:t xml:space="preserve">da se </w:t>
      </w:r>
      <w:r w:rsidR="00013127">
        <w:rPr>
          <w:rFonts w:cstheme="majorBidi" w:hAnsiTheme="majorBidi" w:asciiTheme="majorBidi"/>
        </w:rPr>
        <w:t xml:space="preserve">u točki 3. iza: "Ovlašćuje se stečajni upravitelj"dodaje: "Frane Zvonimir Negro iz Zadra, Miroslava Krleže 3 c, OIB:59618330195.". </w:t>
      </w:r>
    </w:p>
    <w:p w:rsidRDefault="00156A8B" w:rsidP="00223895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156A8B" w:rsidR="00156A8B" w:rsidRPr="004D2BC2">
      <w:pPr>
        <w:pStyle w:val="Tijeloteksta"/>
        <w:ind w:left="360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O b r a z l o ž e n j e</w:t>
      </w:r>
    </w:p>
    <w:p w:rsidRDefault="00156A8B" w:rsidP="00156A8B" w:rsidR="00156A8B" w:rsidRPr="004D2BC2">
      <w:pPr>
        <w:pStyle w:val="Tijeloteksta"/>
        <w:ind w:left="360"/>
        <w:rPr>
          <w:rFonts w:cstheme="majorBidi" w:hAnsiTheme="majorBidi" w:asciiTheme="majorBidi"/>
        </w:rPr>
      </w:pPr>
    </w:p>
    <w:p w:rsidRDefault="00BE0A58" w:rsidP="00013127" w:rsidR="00013127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Rješenjem ovog suda posl. br. </w:t>
      </w:r>
      <w:r w:rsidR="003B33A1">
        <w:rPr>
          <w:rFonts w:cstheme="majorBidi" w:hAnsiTheme="majorBidi" w:asciiTheme="majorBidi"/>
        </w:rPr>
        <w:t>St-5/02</w:t>
      </w:r>
      <w:r w:rsidR="003B33A1" w:rsidRPr="004D2BC2">
        <w:rPr>
          <w:rFonts w:cstheme="majorBidi" w:hAnsiTheme="majorBidi" w:asciiTheme="majorBidi"/>
        </w:rPr>
        <w:t xml:space="preserve"> od </w:t>
      </w:r>
      <w:r w:rsidR="003B33A1">
        <w:rPr>
          <w:rFonts w:cstheme="majorBidi" w:hAnsiTheme="majorBidi" w:asciiTheme="majorBidi"/>
        </w:rPr>
        <w:t>9</w:t>
      </w:r>
      <w:r w:rsidR="003B33A1" w:rsidRPr="004D2BC2">
        <w:rPr>
          <w:rFonts w:cstheme="majorBidi" w:hAnsiTheme="majorBidi" w:asciiTheme="majorBidi"/>
        </w:rPr>
        <w:t xml:space="preserve">. </w:t>
      </w:r>
      <w:r w:rsidR="003B33A1">
        <w:rPr>
          <w:rFonts w:cstheme="majorBidi" w:hAnsiTheme="majorBidi" w:asciiTheme="majorBidi"/>
        </w:rPr>
        <w:t xml:space="preserve">svibnja </w:t>
      </w:r>
      <w:r w:rsidR="003B33A1" w:rsidRPr="004D2BC2">
        <w:rPr>
          <w:rFonts w:cstheme="majorBidi" w:hAnsiTheme="majorBidi" w:asciiTheme="majorBidi"/>
        </w:rPr>
        <w:t>20</w:t>
      </w:r>
      <w:r w:rsidR="003B33A1">
        <w:rPr>
          <w:rFonts w:cstheme="majorBidi" w:hAnsiTheme="majorBidi" w:asciiTheme="majorBidi"/>
        </w:rPr>
        <w:t>06</w:t>
      </w:r>
      <w:r w:rsidR="00814D2C">
        <w:rPr>
          <w:rFonts w:cstheme="majorBidi" w:hAnsiTheme="majorBidi" w:asciiTheme="majorBidi"/>
        </w:rPr>
        <w:t xml:space="preserve">. </w:t>
      </w:r>
      <w:r w:rsidR="00710FFA" w:rsidRPr="004D2BC2">
        <w:rPr>
          <w:rFonts w:cstheme="majorBidi" w:hAnsiTheme="majorBidi" w:asciiTheme="majorBidi"/>
        </w:rPr>
        <w:t xml:space="preserve">zaključen </w:t>
      </w:r>
      <w:r w:rsidR="003B33A1">
        <w:rPr>
          <w:rFonts w:cstheme="majorBidi" w:hAnsiTheme="majorBidi" w:asciiTheme="majorBidi"/>
        </w:rPr>
        <w:t xml:space="preserve">je </w:t>
      </w:r>
      <w:r w:rsidR="00710FFA" w:rsidRPr="004D2BC2">
        <w:rPr>
          <w:rFonts w:cstheme="majorBidi" w:hAnsiTheme="majorBidi" w:asciiTheme="majorBidi"/>
        </w:rPr>
        <w:t xml:space="preserve">stečajni postupak nad stečajnim dužnikom </w:t>
      </w:r>
      <w:r w:rsidR="003B33A1" w:rsidRPr="004D2BC2">
        <w:rPr>
          <w:rFonts w:cstheme="majorBidi" w:hAnsiTheme="majorBidi" w:asciiTheme="majorBidi"/>
        </w:rPr>
        <w:t>VRANA d.d. u stečaju, Biograd na Moru</w:t>
      </w:r>
      <w:r w:rsidR="00013127">
        <w:rPr>
          <w:rFonts w:cstheme="majorBidi" w:hAnsiTheme="majorBidi" w:asciiTheme="majorBidi"/>
        </w:rPr>
        <w:t>, Jankolovica bb</w:t>
      </w:r>
      <w:r w:rsidR="00013127" w:rsidRPr="00013127">
        <w:rPr>
          <w:rFonts w:cstheme="majorBidi" w:hAnsiTheme="majorBidi" w:asciiTheme="majorBidi"/>
        </w:rPr>
        <w:t xml:space="preserve"> </w:t>
      </w:r>
      <w:r w:rsidR="00013127">
        <w:rPr>
          <w:rFonts w:cstheme="majorBidi" w:hAnsiTheme="majorBidi" w:asciiTheme="majorBidi"/>
        </w:rPr>
        <w:t xml:space="preserve">te istim rješenjem u točki 3. ovlašten stečajni upravitelj da kao upravitelj stečajne mase u ime i za račun iste i nakon zaključenja stečajnog postupka nastavi postupak prodaje neunovčene imovine, nastavi zastupati stečajnu masu u sporovima u kojima je stečajni dužnik stranaka na aktivnoj i pasivnoj strani te nakon unovčenja neunovčene imovine ili kada se stvore uvjeti da se zadržani iznosi podijele vjerovnicima predloži nastavak postupka radi naknade diobe, kao i da u ime i za račun stečajne mase obavlja sve druge zakonom propisane radnje. </w:t>
      </w:r>
    </w:p>
    <w:p w:rsidRDefault="00013127" w:rsidP="00013127" w:rsidR="00013127">
      <w:pPr>
        <w:pStyle w:val="Tijeloteksta"/>
        <w:rPr>
          <w:rFonts w:cstheme="majorBidi" w:hAnsiTheme="majorBidi" w:asciiTheme="majorBidi"/>
        </w:rPr>
      </w:pPr>
    </w:p>
    <w:p w:rsidRDefault="00013127" w:rsidP="00013127" w:rsidR="00013127">
      <w:pPr>
        <w:pStyle w:val="Tijeloteksta"/>
        <w:ind w:firstLine="709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 obzirom da je u navedenoj točki 3. izostavljeno ime i prezime stečajnog upravitelja te adresa stanovanja, kao i njegov osobni identifikacijski broj to je ovim rješenjem isto dopunjeno na način da je navedeno ime i prezime stečajnog upravitelja dodana njegova adresa stanovanja i osobni identifikacijski broj. </w:t>
      </w:r>
    </w:p>
    <w:p w:rsidRDefault="00156A8B" w:rsidP="007A5740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013127" w:rsidR="00803B6A" w:rsidRPr="004D2BC2">
      <w:pPr>
        <w:pStyle w:val="Tijeloteksta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U Zadru</w:t>
      </w:r>
      <w:r w:rsidR="00013127">
        <w:rPr>
          <w:rFonts w:cstheme="majorBidi" w:hAnsiTheme="majorBidi" w:asciiTheme="majorBidi"/>
        </w:rPr>
        <w:t xml:space="preserve"> 1</w:t>
      </w:r>
      <w:r w:rsidR="00803B6A" w:rsidRPr="004D2BC2">
        <w:rPr>
          <w:rFonts w:cstheme="majorBidi" w:hAnsiTheme="majorBidi" w:asciiTheme="majorBidi"/>
        </w:rPr>
        <w:t xml:space="preserve">. </w:t>
      </w:r>
      <w:r w:rsidR="00013127">
        <w:rPr>
          <w:rFonts w:cstheme="majorBidi" w:hAnsiTheme="majorBidi" w:asciiTheme="majorBidi"/>
        </w:rPr>
        <w:t xml:space="preserve">veljače </w:t>
      </w:r>
      <w:r w:rsidR="001A7E21" w:rsidRPr="004D2BC2">
        <w:rPr>
          <w:rFonts w:cstheme="majorBidi" w:hAnsiTheme="majorBidi" w:asciiTheme="majorBidi"/>
        </w:rPr>
        <w:t>201</w:t>
      </w:r>
      <w:r w:rsidR="00013127">
        <w:rPr>
          <w:rFonts w:cstheme="majorBidi" w:hAnsiTheme="majorBidi" w:asciiTheme="majorBidi"/>
        </w:rPr>
        <w:t>6</w:t>
      </w:r>
      <w:r w:rsidR="007A5740" w:rsidRPr="004D2BC2">
        <w:rPr>
          <w:rFonts w:cstheme="majorBidi" w:hAnsiTheme="majorBidi" w:asciiTheme="majorBidi"/>
        </w:rPr>
        <w:t xml:space="preserve">. </w:t>
      </w:r>
    </w:p>
    <w:p w:rsidRDefault="00814D2C" w:rsidP="00005888" w:rsidR="00814D2C">
      <w:pPr>
        <w:pStyle w:val="Tijeloteksta"/>
        <w:rPr>
          <w:rFonts w:cstheme="majorBidi" w:hAnsiTheme="majorBidi" w:asciiTheme="majorBidi"/>
        </w:rPr>
      </w:pPr>
    </w:p>
    <w:p w:rsidRDefault="00013127" w:rsidP="00013127" w:rsidR="007A5740" w:rsidRPr="004D2BC2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1A7E21" w:rsidRPr="004D2BC2">
        <w:rPr>
          <w:rFonts w:cstheme="majorBidi" w:hAnsiTheme="majorBidi" w:asciiTheme="majorBidi"/>
        </w:rPr>
        <w:t>Stečajn</w:t>
      </w:r>
      <w:r w:rsidR="00803B6A" w:rsidRPr="004D2BC2">
        <w:rPr>
          <w:rFonts w:cstheme="majorBidi" w:hAnsiTheme="majorBidi" w:asciiTheme="majorBidi"/>
        </w:rPr>
        <w:t xml:space="preserve">a sutkinja </w:t>
      </w:r>
      <w:r w:rsidR="007A5740" w:rsidRPr="004D2BC2">
        <w:rPr>
          <w:rFonts w:cstheme="majorBidi" w:hAnsiTheme="majorBidi" w:asciiTheme="majorBidi"/>
        </w:rPr>
        <w:t xml:space="preserve"> </w:t>
      </w:r>
    </w:p>
    <w:p w:rsidRDefault="00013127" w:rsidP="00013127" w:rsidR="00803B6A" w:rsidRPr="004D2BC2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Merlina Klišmanić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803B6A" w:rsidRPr="004D2BC2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803B6A" w:rsidP="00803B6A" w:rsidR="00803B6A">
      <w:pPr>
        <w:pStyle w:val="Tijeloteksta"/>
        <w:rPr>
          <w:rFonts w:cstheme="majorBidi" w:hAnsiTheme="majorBidi" w:asciiTheme="majorBidi"/>
        </w:rPr>
      </w:pPr>
    </w:p>
    <w:p w:rsidRDefault="00013127" w:rsidP="00803B6A" w:rsidR="00013127" w:rsidRPr="004D2BC2">
      <w:pPr>
        <w:pStyle w:val="Tijeloteksta"/>
        <w:rPr>
          <w:rFonts w:cstheme="majorBidi" w:hAnsiTheme="majorBidi" w:asciiTheme="majorBidi"/>
        </w:rPr>
      </w:pPr>
    </w:p>
    <w:p w:rsidRDefault="00814D2C" w:rsidP="00803B6A" w:rsidR="00814D2C" w:rsidRPr="004D2BC2">
      <w:pPr>
        <w:pStyle w:val="Tijeloteksta"/>
        <w:rPr>
          <w:rFonts w:cstheme="majorBidi" w:hAnsiTheme="majorBidi" w:asciiTheme="majorBidi"/>
        </w:rPr>
      </w:pPr>
    </w:p>
    <w:p w:rsidRDefault="00156A8B" w:rsidP="00803B6A" w:rsidR="00156A8B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POUKA O PRAVNOM LIJEKU: </w:t>
      </w:r>
    </w:p>
    <w:p w:rsidRDefault="00AE03AE" w:rsidP="00AE03AE" w:rsidR="00AE03AE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Protiv ovog rješenja dopuštena je žalba u roku od 8 dana od primitka istog. Žalba se podnosi u tri primjerka putem ovog suda za Visoki trgovački sud.</w:t>
      </w:r>
    </w:p>
    <w:p w:rsidRDefault="00F339F8" w:rsidP="007A5740" w:rsidR="00F339F8">
      <w:pPr>
        <w:pStyle w:val="Tijeloteksta"/>
        <w:rPr>
          <w:rFonts w:cstheme="majorBidi" w:hAnsiTheme="majorBidi" w:asciiTheme="majorBidi"/>
        </w:rPr>
      </w:pPr>
    </w:p>
    <w:p w:rsidRDefault="00013127" w:rsidP="007A5740" w:rsidR="00013127">
      <w:pPr>
        <w:pStyle w:val="Tijeloteksta"/>
        <w:rPr>
          <w:rFonts w:cstheme="majorBidi" w:hAnsiTheme="majorBidi" w:asciiTheme="majorBidi"/>
        </w:rPr>
      </w:pPr>
    </w:p>
    <w:p w:rsidRDefault="00013127" w:rsidP="007A5740" w:rsidR="00013127">
      <w:pPr>
        <w:pStyle w:val="Tijeloteksta"/>
        <w:rPr>
          <w:rFonts w:cstheme="majorBidi" w:hAnsiTheme="majorBidi" w:asciiTheme="majorBidi"/>
        </w:rPr>
      </w:pPr>
    </w:p>
    <w:p w:rsidRDefault="00013127" w:rsidP="007A5740" w:rsidR="00013127">
      <w:pPr>
        <w:pStyle w:val="Tijeloteksta"/>
        <w:rPr>
          <w:rFonts w:cstheme="majorBidi" w:hAnsiTheme="majorBidi" w:asciiTheme="majorBidi"/>
        </w:rPr>
      </w:pPr>
    </w:p>
    <w:p w:rsidRDefault="00013127" w:rsidP="007A5740" w:rsidR="00013127">
      <w:pPr>
        <w:pStyle w:val="Tijeloteksta"/>
        <w:rPr>
          <w:rFonts w:cstheme="majorBidi" w:hAnsiTheme="majorBidi" w:asciiTheme="majorBidi"/>
        </w:rPr>
      </w:pPr>
    </w:p>
    <w:p w:rsidRDefault="00013127" w:rsidP="007A5740" w:rsidR="00013127">
      <w:pPr>
        <w:pStyle w:val="Tijeloteksta"/>
        <w:rPr>
          <w:rFonts w:cstheme="majorBidi" w:hAnsiTheme="majorBidi" w:asciiTheme="majorBidi"/>
        </w:rPr>
      </w:pPr>
    </w:p>
    <w:p w:rsidRDefault="00013127" w:rsidP="007A5740" w:rsidR="00013127" w:rsidRPr="004D2BC2">
      <w:pPr>
        <w:pStyle w:val="Tijeloteksta"/>
        <w:rPr>
          <w:rFonts w:cstheme="majorBidi" w:hAnsiTheme="majorBidi" w:asciiTheme="majorBidi"/>
        </w:rPr>
      </w:pP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Dostaviti : </w:t>
      </w:r>
    </w:p>
    <w:p w:rsidRDefault="007A5740" w:rsidP="00803B6A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</w:t>
      </w:r>
      <w:r w:rsidR="00AE03AE" w:rsidRPr="004D2BC2">
        <w:rPr>
          <w:rFonts w:cstheme="majorBidi" w:hAnsiTheme="majorBidi" w:asciiTheme="majorBidi"/>
        </w:rPr>
        <w:t xml:space="preserve"> stečajn</w:t>
      </w:r>
      <w:r w:rsidR="00803B6A" w:rsidRPr="004D2BC2">
        <w:rPr>
          <w:rFonts w:cstheme="majorBidi" w:hAnsiTheme="majorBidi" w:asciiTheme="majorBidi"/>
        </w:rPr>
        <w:t xml:space="preserve">om upravitelju </w:t>
      </w:r>
      <w:r w:rsidR="003B33A1">
        <w:rPr>
          <w:rFonts w:cstheme="majorBidi" w:hAnsiTheme="majorBidi" w:asciiTheme="majorBidi"/>
        </w:rPr>
        <w:t xml:space="preserve">Frani Zvonimiru Negru 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</w:t>
      </w:r>
      <w:r w:rsidR="001A7E21" w:rsidRPr="004D2BC2">
        <w:rPr>
          <w:rFonts w:cstheme="majorBidi" w:hAnsiTheme="majorBidi" w:asciiTheme="majorBidi"/>
        </w:rPr>
        <w:t>e-oglasna ploča</w:t>
      </w:r>
      <w:r w:rsidR="00803B6A" w:rsidRPr="004D2BC2">
        <w:rPr>
          <w:rFonts w:cstheme="majorBidi" w:hAnsiTheme="majorBidi" w:asciiTheme="majorBidi"/>
        </w:rPr>
        <w:t xml:space="preserve"> sudova </w:t>
      </w:r>
    </w:p>
    <w:p w:rsidRDefault="00AE03AE" w:rsidP="007A5740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 sudski registar</w:t>
      </w:r>
    </w:p>
    <w:p w:rsidRDefault="007A5740" w:rsidP="00814D2C" w:rsidR="00BE6C59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U spis </w:t>
      </w:r>
    </w:p>
    <w:sectPr w:rsidSect="00803B6A" w:rsidR="00BE6C59" w:rsidRPr="004D2BC2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BC2" w:rsidP="004D2BC2" w:rsidR="004D2BC2">
      <w:r>
        <w:separator/>
      </w:r>
    </w:p>
  </w:endnote>
  <w:endnote w:id="0" w:type="continuationSeparator">
    <w:p w:rsidRDefault="004D2BC2" w:rsidP="004D2BC2" w:rsidR="004D2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BC2" w:rsidP="004D2BC2" w:rsidR="004D2BC2">
      <w:r>
        <w:separator/>
      </w:r>
    </w:p>
  </w:footnote>
  <w:footnote w:id="0" w:type="continuationSeparator">
    <w:p w:rsidRDefault="004D2BC2" w:rsidP="004D2BC2" w:rsidR="004D2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BC2" w:rsidP="00013127" w:rsidR="004D2BC2">
    <w:pPr>
      <w:pStyle w:val="Zaglavlje"/>
      <w:jc w:val="right"/>
    </w:pPr>
    <w:r>
      <w:t>Poslovni broj: 2 St-40/14-</w:t>
    </w:r>
    <w:r w:rsidR="00013127">
      <w:t>243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5888"/>
    <w:rsid w:val="00013127"/>
    <w:rsid w:val="00071091"/>
    <w:rsid w:val="000D77A7"/>
    <w:rsid w:val="00135196"/>
    <w:rsid w:val="00156A8B"/>
    <w:rsid w:val="001A7E21"/>
    <w:rsid w:val="00223895"/>
    <w:rsid w:val="00261DA2"/>
    <w:rsid w:val="00365D1F"/>
    <w:rsid w:val="003B33A1"/>
    <w:rsid w:val="004616BF"/>
    <w:rsid w:val="004914AE"/>
    <w:rsid w:val="004B42D9"/>
    <w:rsid w:val="004D2BC2"/>
    <w:rsid w:val="004D663C"/>
    <w:rsid w:val="006466C1"/>
    <w:rsid w:val="006D5987"/>
    <w:rsid w:val="00710FFA"/>
    <w:rsid w:val="007A5740"/>
    <w:rsid w:val="00803B6A"/>
    <w:rsid w:val="00814D2C"/>
    <w:rsid w:val="008E1367"/>
    <w:rsid w:val="009219F7"/>
    <w:rsid w:val="00A94666"/>
    <w:rsid w:val="00AB02AB"/>
    <w:rsid w:val="00AE03AE"/>
    <w:rsid w:val="00B83C2A"/>
    <w:rsid w:val="00BE0A58"/>
    <w:rsid w:val="00BE6C59"/>
    <w:rsid w:val="00C2573A"/>
    <w:rsid w:val="00C737B6"/>
    <w:rsid w:val="00D13B38"/>
    <w:rsid w:val="00E00E4D"/>
    <w:rsid w:val="00E52B77"/>
    <w:rsid w:val="00F1004C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01312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C2A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C2A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C2A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01312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C2A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C2A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C2A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3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</izvorni_sadrzaj>
    <derivirana_varijabla naziv="DomainObject.Predmet.ProtustrankaFormatedOIB_1">  VRANA, dioničko društvo za poljoprivrednu proizvodnju,unutrašnji i vanjsko-trgovački promet poljoprivrednim proizvodnima - u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_1"> VRANA, dioničko društvo za poljoprivrednu proizvodnju,unutrašnji i vanjsko-trgovački promet poljoprivrednim proizvodnima - u, Jankolovica bb,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OIB_1"> VRANA, dioničko društvo za poljoprivrednu proizvodnju,unutrašnji i vanjsko-trgovački promet poljoprivrednim proizvodnima - u, Jankolovica bb,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Biograd Na Moru</izvorni_sadrzaj>
    <derivirana_varijabla naziv="DomainObject.Predmet.ProtustrankaWithAdress_1">VRANA, dioničko društvo za poljoprivrednu proizvodnju,unutrašnji i vanjsko-trgovački promet poljoprivrednim proizvodnima - u Jankolovica bb,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Jankolovica bb, Biograd Na Moru</izvorni_sadrzaj>
    <derivirana_varijabla naziv="DomainObject.Predmet.ProtustrankaWithAdressOIB_1">VRANA, dioničko društvo za poljoprivrednu proizvodnju,unutrašnji i vanjsko-trgovački promet poljoprivrednim proizvodnima - u, Jankolovica bb,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</izvorni_sadrzaj>
    <derivirana_varijabla naziv="DomainObject.Predmet.ProtustrankaNazivFormatedOIB_1">VRANA, dioničko društvo za poljoprivrednu proizvodnju,unutrašnji i vanjsko-trgovački promet poljoprivrednim proizvodnima - 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CUBO D.O.O.; Stečajna masa Vrana d.d. u stečaju</izvorni_sadrzaj>
    <derivirana_varijabla naziv="DomainObject.Predmet.StrankaFormated_1">  IN CUBO D.O.O.; Stečajna masa Vrana d.d. u stečaju</derivirana_varijabla>
  </DomainObject.Predmet.StrankaFormated>
  <DomainObject.Predmet.StrankaFormatedOIB>
    <izvorni_sadrzaj>  IN CUBO D.O.O.; Stečajna masa Vrana d.d. u stečaju</izvorni_sadrzaj>
    <derivirana_varijabla naziv="DomainObject.Predmet.StrankaFormatedOIB_1">  IN CUBO D.O.O.; Stečajna masa Vrana d.d. u stečaju</derivirana_varijabla>
  </DomainObject.Predmet.StrankaFormatedOIB>
  <DomainObject.Predmet.StrankaFormatedWithAdress>
    <izvorni_sadrzaj> IN CUBO D.O.O., Osijek; Stečajna masa Vrana d.d. u stečaju, Jankolovica, 23210 Biograd Na Moru</izvorni_sadrzaj>
    <derivirana_varijabla naziv="DomainObject.Predmet.StrankaFormatedWithAdress_1"> IN CUBO D.O.O., Osijek; Stečajna masa Vrana d.d. u stečaju, Jankolovica, 23210 Biograd Na Moru</derivirana_varijabla>
  </DomainObject.Predmet.StrankaFormatedWithAdress>
  <DomainObject.Predmet.StrankaFormatedWithAdressOIB>
    <izvorni_sadrzaj> IN CUBO D.O.O., Osijek; Stečajna masa Vrana d.d. u stečaju, Jankolovica, 23210 Biograd Na Moru</izvorni_sadrzaj>
    <derivirana_varijabla naziv="DomainObject.Predmet.StrankaFormatedWithAdressOIB_1"> IN CUBO D.O.O., Osijek; Stečajna masa Vrana d.d. u stečaju, Jankolovica, 23210 Biograd Na Moru</derivirana_varijabla>
  </DomainObject.Predmet.StrankaFormatedWithAdressOIB>
  <DomainObject.Predmet.StrankaWithAdress>
    <izvorni_sadrzaj>IN CUBO D.O.O. Osijek,Stečajna masa Vrana d.d. u stečaju Jankolovica,23210 Biograd Na Moru</izvorni_sadrzaj>
    <derivirana_varijabla naziv="DomainObject.Predmet.StrankaWithAdress_1">IN CUBO D.O.O. Osijek,Stečajna masa Vrana d.d. u stečaju Jankolovica,23210 Biograd Na Moru</derivirana_varijabla>
  </DomainObject.Predmet.StrankaWithAdress>
  <DomainObject.Predmet.StrankaWithAdressOIB>
    <izvorni_sadrzaj>IN CUBO D.O.O., Osijek,Stečajna masa Vrana d.d. u stečaju, Jankolovica,23210 Biograd Na Moru</izvorni_sadrzaj>
    <derivirana_varijabla naziv="DomainObject.Predmet.StrankaWithAdressOIB_1">IN CUBO D.O.O., Osijek,Stečajna masa Vrana d.d. u stečaju, Jankolovica,23210 Biograd Na Moru</derivirana_varijabla>
  </DomainObject.Predmet.StrankaWithAdressOIB>
  <DomainObject.Predmet.StrankaNazivFormated>
    <izvorni_sadrzaj>IN CUBO D.O.O.,Stečajna masa Vrana d.d. u stečaju</izvorni_sadrzaj>
    <derivirana_varijabla naziv="DomainObject.Predmet.StrankaNazivFormated_1">IN CUBO D.O.O.,Stečajna masa Vrana d.d. u stečaju</derivirana_varijabla>
  </DomainObject.Predmet.StrankaNazivFormated>
  <DomainObject.Predmet.StrankaNazivFormatedOIB>
    <izvorni_sadrzaj>IN CUBO D.O.O.,Stečajna masa Vrana d.d. u stečaju</izvorni_sadrzaj>
    <derivirana_varijabla naziv="DomainObject.Predmet.StrankaNazivFormatedOIB_1">IN CUBO D.O.O.,Stečajna masa Vrana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 CUBO D.O.O.</item>
      <item>Stečajna masa Vrana d.d. u stečaju</item>
    </izvorni_sadrzaj>
    <derivirana_varijabla naziv="DomainObject.Predmet.StrankaListFormated_1">
      <item>IN CUBO D.O.O.</item>
      <item>Stečajna masa Vrana d.d. u stečaju</item>
    </derivirana_varijabla>
  </DomainObject.Predmet.StrankaListFormated>
  <DomainObject.Predmet.StrankaListFormatedOIB>
    <izvorni_sadrzaj>
      <item>IN CUBO D.O.O.</item>
      <item>Stečajna masa Vrana d.d. u stečaju</item>
    </izvorni_sadrzaj>
    <derivirana_varijabla naziv="DomainObject.Predmet.StrankaListFormatedOIB_1">
      <item>IN CUBO D.O.O.</item>
      <item>Stečajna masa Vrana d.d. u stečaju</item>
    </derivirana_varijabla>
  </DomainObject.Predmet.StrankaListFormatedOIB>
  <DomainObject.Predmet.StrankaListFormatedWithAdress>
    <izvorni_sadrzaj>
      <item>IN CUBO D.O.O., Osijek</item>
      <item>Stečajna masa Vrana d.d. u stečaju, Jankolovica, 23210 Biograd Na Moru</item>
    </izvorni_sadrzaj>
    <derivirana_varijabla naziv="DomainObject.Predmet.StrankaListFormatedWithAdress_1">
      <item>IN CUBO D.O.O., Osijek</item>
      <item>Stečajna masa Vrana d.d. u stečaju, Jankolovica, 23210 Biograd Na Moru</item>
    </derivirana_varijabla>
  </DomainObject.Predmet.StrankaListFormatedWithAdress>
  <DomainObject.Predmet.StrankaListFormatedWithAdressOIB>
    <izvorni_sadrzaj>
      <item>IN CUBO D.O.O., Osijek</item>
      <item>Stečajna masa Vrana d.d. u stečaju, Jankolovica, 23210 Biograd Na Moru</item>
    </izvorni_sadrzaj>
    <derivirana_varijabla naziv="DomainObject.Predmet.StrankaListFormatedWithAdressOIB_1">
      <item>IN CUBO D.O.O., Osijek</item>
      <item>Stečajna masa Vrana d.d. u stečaju, Jankolovica, 23210 Biograd Na Moru</item>
    </derivirana_varijabla>
  </DomainObject.Predmet.StrankaListFormatedWithAdressOIB>
  <DomainObject.Predmet.StrankaListNazivFormated>
    <izvorni_sadrzaj>
      <item>IN CUBO D.O.O.</item>
      <item>Stečajna masa Vrana d.d. u stečaju</item>
    </izvorni_sadrzaj>
    <derivirana_varijabla naziv="DomainObject.Predmet.StrankaListNazivFormated_1">
      <item>IN CUBO D.O.O.</item>
      <item>Stečajna masa Vrana d.d. u stečaju</item>
    </derivirana_varijabla>
  </DomainObject.Predmet.StrankaListNazivFormated>
  <DomainObject.Predmet.StrankaListNazivFormatedOIB>
    <izvorni_sadrzaj>
      <item>IN CUBO D.O.O.</item>
      <item>Stečajna masa Vrana d.d. u stečaju</item>
    </izvorni_sadrzaj>
    <derivirana_varijabla naziv="DomainObject.Predmet.StrankaListNazivFormatedOIB_1">
      <item>IN CUBO D.O.O.</item>
      <item>Stečajna masa Vrana d.d. u stečaju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</item>
    </izvorni_sadrzaj>
    <derivirana_varijabla naziv="DomainObject.Predmet.ProtuStrankaListFormatedOIB_1">
      <item>VRANA, dioničko društvo za poljoprivrednu proizvodnju,unutrašnji i vanjsko-trgovački promet poljoprivrednim proizvodnima - u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Jankolovica bb,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</item>
    </izvorni_sadrzaj>
    <derivirana_varijabla naziv="DomainObject.Predmet.ProtuStrankaListNazivFormatedOIB_1">
      <item>VRANA, dioničko društvo za poljoprivrednu proizvodnju,unutrašnji i vanjsko-trgovački promet poljoprivrednim proizvodnima - u</item>
    </derivirana_varijabla>
  </DomainObject.Predmet.ProtuStrankaListNazivFormatedOIB>
  <DomainObject.Predmet.OstaliListFormated>
    <izvorni_sadrzaj>
      <item>Frane Zvonimir Negro</item>
      <item>OTP Banka Hrvatska d.d.</item>
      <item>Societe Generale - Splitska banka d.d.</item>
    </izvorni_sadrzaj>
    <derivirana_varijabla naziv="DomainObject.Predmet.OstaliListFormated_1">
      <item>Frane Zvonimir Negro</item>
      <item>OTP Banka Hrvatska d.d.</item>
      <item>Societe Generale - Splitska banka d.d.</item>
    </derivirana_varijabla>
  </DomainObject.Predmet.OstaliListFormated>
  <DomainObject.Predmet.OstaliList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FormatedOIB_1">
      <item>Frane Zvonimir Negro, OIB 59618330195</item>
      <item>OTP Banka Hrvatska d.d.</item>
      <item>Societe Generale - Splitska banka d.d.</item>
    </derivirana_varijabla>
  </DomainObject.Predmet.OstaliListFormatedOIB>
  <DomainObject.Predmet.OstaliListFormatedWithAdress>
    <izvorni_sadrzaj>
      <item>Frane Zvonimir Negro, Miroslava Krleže 3c, 23000 Zadar</item>
      <item>OTP Banka Hrvatska d.d.</item>
      <item>Societe Generale - Splitska banka d.d.</item>
    </izvorni_sadrzaj>
    <derivirana_varijabla naziv="DomainObject.Predmet.OstaliListFormatedWithAdress_1">
      <item>Frane Zvonimir Negro, Miroslava Krleže 3c, 23000 Zadar</item>
      <item>OTP Banka Hrvatska d.d.</item>
      <item>Societe Generale - Splitska banka d.d.</item>
    </derivirana_varijabla>
  </DomainObject.Predmet.OstaliListFormatedWithAdress>
  <DomainObject.Predmet.OstaliListFormatedWithAdressOIB>
    <izvorni_sadrzaj>
      <item>Frane Zvonimir Negro, OIB 59618330195, Miroslava Krleže 3c, 23000 Zadar</item>
      <item>OTP Banka Hrvatska d.d.</item>
      <item>Societe Generale - Splitska banka d.d.</item>
    </izvorni_sadrzaj>
    <derivirana_varijabla naziv="DomainObject.Predmet.OstaliListFormatedWithAdressOIB_1">
      <item>Frane Zvonimir Negro, OIB 59618330195, Miroslava Krleže 3c, 23000 Zadar</item>
      <item>OTP Banka Hrvatska d.d.</item>
      <item>Societe Generale - Splitska banka d.d.</item>
    </derivirana_varijabla>
  </DomainObject.Predmet.OstaliListFormatedWithAdressOIB>
  <DomainObject.Predmet.OstaliListNazivFormated>
    <izvorni_sadrzaj>
      <item>Frane Zvonimir Negro</item>
      <item>OTP Banka Hrvatska d.d.</item>
      <item>Societe Generale - Splitska banka d.d.</item>
    </izvorni_sadrzaj>
    <derivirana_varijabla naziv="DomainObject.Predmet.OstaliListNazivFormated_1">
      <item>Frane Zvonimir Negro</item>
      <item>OTP Banka Hrvatska d.d.</item>
      <item>Societe Generale - Splitska banka d.d.</item>
    </derivirana_varijabla>
  </DomainObject.Predmet.OstaliListNazivFormated>
  <DomainObject.Predmet.OstaliListNaziv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NazivFormatedOIB_1">
      <item>Frane Zvonimir Negro, OIB 59618330195</item>
      <item>OTP Banka Hrvatska d.d.</item>
      <item>Societe Generale - 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Jankolovica, 23210 Biograd Na Moru i dr.</izvorni_sadrzaj>
    <derivirana_varijabla naziv="DomainObject.Predmet.StrankaIDrugiAdressOIB_1">Stečajna masa Vrana d.d. u stečaju,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Jankolovica bb, Biograd Na Moru</izvorni_sadrzaj>
    <derivirana_varijabla naziv="DomainObject.Predmet.ProtustrankaIDrugiAdressOIB_1">VRANA, dioničko društvo za poljoprivrednu proizvodnju,unutrašnji i vanjsko-trgovački promet poljoprivrednim proizvodnima - u, Jankolovica 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izvorni_sadrzaj>
    <derivirana_varijabla naziv="DomainObject.Predmet.SudioniciListNaziv_1"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derivirana_varijabla>
  </DomainObject.Predmet.SudioniciListNaziv>
  <DomainObject.Predmet.SudioniciListAdressOIB>
    <izvorni_sadrzaj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izvorni_sadrzaj>
    <derivirana_varijabla naziv="DomainObject.Predmet.SudioniciListAdressOIB_1"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59618330195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59618330195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4D978-8BFF-44E1-97F0-89A76CA24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350</properties:Words>
  <properties:Characters>1697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2016-02-01T08:24:00Z</dcterms:created>
  <dc:creator>Ardena Bajlo</dc:creator>
  <cp:lastModifiedBy>Merlina Klišmanić</cp:lastModifiedBy>
  <cp:lastPrinted>2016-02-01T08:24:00Z</cp:lastPrinted>
  <dcterms:modified xmlns:xsi="http://www.w3.org/2001/XMLSchema-instance" xsi:type="dcterms:W3CDTF">2016-02-01T09:16:00Z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