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817b" w14:paraId="e39817b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330E36" w:rsidP="000E261F" w:rsidR="000E261F" w:rsidRPr="00180EFA">
      <w:pPr>
        <w:jc w:val="right"/>
      </w:pPr>
      <w:r w:rsidRPr="00330E36">
        <w:t xml:space="preserve">   87. St-614/2019</w:t>
      </w:r>
      <w:r w:rsidR="000E261F" w:rsidRPr="00180EFA">
        <w:t xml:space="preserve">  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632FA1" w:rsidRPr="00632FA1">
        <w:t>FINANCIJSKE AGENCIJE, OIB 85821130368, Zagreb, Ulica grada Vukovara 70, za otvaranje stečajnog postupka nad dužnik</w:t>
      </w:r>
      <w:r w:rsidR="00632FA1">
        <w:t>om CANO CRIST</w:t>
      </w:r>
      <w:r w:rsidR="00622D05">
        <w:t>ALES j.d.o.o.</w:t>
      </w:r>
      <w:r w:rsidR="00632FA1">
        <w:t xml:space="preserve"> OIB</w:t>
      </w:r>
      <w:r w:rsidR="00632FA1" w:rsidRPr="00632FA1">
        <w:t xml:space="preserve"> 73647546161, Horvatov put 33, Zagreb</w:t>
      </w:r>
      <w:r w:rsidRPr="00180EFA">
        <w:t xml:space="preserve">, </w:t>
      </w:r>
      <w:r w:rsidR="00632FA1">
        <w:t>16. svibnja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632FA1" w:rsidRPr="00632FA1">
        <w:rPr>
          <w:lang w:val="pt-BR"/>
        </w:rPr>
        <w:t>CANO CRIST</w:t>
      </w:r>
      <w:r w:rsidR="00622D05">
        <w:rPr>
          <w:lang w:val="pt-BR"/>
        </w:rPr>
        <w:t>ALES j.d.o.o.</w:t>
      </w:r>
      <w:r w:rsidR="00632FA1" w:rsidRPr="00632FA1">
        <w:rPr>
          <w:lang w:val="pt-BR"/>
        </w:rPr>
        <w:t xml:space="preserve"> OIB 73647546161, Horvatov put 33, Zagreb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A91E20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32FA1">
        <w:t>614-19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103798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A91E20">
        <w:t>5. ožujka</w:t>
      </w:r>
      <w:r w:rsidR="00A91E20" w:rsidRPr="00A91E20">
        <w:t xml:space="preserve"> 2019. dužnik u Očevidniku redoslijeda osnova za plaćanje imao evidentirane neizvršene osnove za plaćanje u neprekinutom razdoblju od 120 dana, u ukupnom iznosu od 22.301,58 kn, te je imao 1 zaposlenog</w:t>
      </w:r>
      <w:r w:rsidR="005C6B01">
        <w:t xml:space="preserve">. </w:t>
      </w:r>
      <w:r w:rsidR="00103798" w:rsidRPr="00103798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0847FD" w:rsidR="000847FD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="000847FD" w:rsidRPr="009E755A">
        <w:t xml:space="preserve"> </w:t>
      </w:r>
      <w:r w:rsidR="000847FD">
        <w:t>sukladno odredbi</w:t>
      </w:r>
      <w:r w:rsidR="000847FD" w:rsidRPr="009E755A">
        <w:t xml:space="preserve"> čl. 11. st. 3. Stečajnog zakona uvidom u sustav</w:t>
      </w:r>
      <w:r w:rsidR="000847FD">
        <w:t xml:space="preserve"> Financijske agencije e-Blokade i</w:t>
      </w:r>
      <w:r w:rsidR="000847FD" w:rsidRPr="00603054">
        <w:t xml:space="preserve">z Očevidnika neizvršenih osnova za plaćanje na dan </w:t>
      </w:r>
      <w:r w:rsidR="000847FD" w:rsidRPr="006948F8">
        <w:t xml:space="preserve"> </w:t>
      </w:r>
      <w:r w:rsidR="00A91E20">
        <w:t>16. svibnja</w:t>
      </w:r>
      <w:r w:rsidR="000847FD">
        <w:t xml:space="preserve"> </w:t>
      </w:r>
      <w:r w:rsidR="000847FD" w:rsidRPr="006948F8">
        <w:t>2019</w:t>
      </w:r>
      <w:r w:rsidR="000847FD">
        <w:t>.</w:t>
      </w:r>
      <w:r w:rsidR="000847FD" w:rsidRPr="00603054">
        <w:t xml:space="preserve"> </w:t>
      </w:r>
      <w:r w:rsidR="000847FD">
        <w:t>sud je utvrdio da</w:t>
      </w:r>
      <w:r w:rsidR="000847FD" w:rsidRPr="00603054">
        <w:t xml:space="preserve"> ukupan iznos obveza</w:t>
      </w:r>
      <w:r w:rsidR="000847FD">
        <w:t xml:space="preserve"> po svim neizvršenim osnovam</w:t>
      </w:r>
      <w:r w:rsidR="000847FD" w:rsidRPr="00603054">
        <w:t>a</w:t>
      </w:r>
      <w:r w:rsidR="000847FD">
        <w:t xml:space="preserve"> za plaćanje s kamatom iznosi </w:t>
      </w:r>
      <w:r w:rsidR="00A91E20">
        <w:t>23.909,32</w:t>
      </w:r>
      <w:r w:rsidR="000847FD">
        <w:t xml:space="preserve"> </w:t>
      </w:r>
      <w:r w:rsidR="000847FD" w:rsidRPr="00603054">
        <w:t xml:space="preserve">kn. </w:t>
      </w:r>
    </w:p>
    <w:p w:rsidRDefault="006948F8" w:rsidP="000847FD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2110F" w:rsidP="00D06323" w:rsidR="0072110F">
      <w:pPr>
        <w:pStyle w:val="Tijeloteksta"/>
        <w:ind w:firstLine="708"/>
      </w:pPr>
    </w:p>
    <w:p w:rsidRDefault="00470FF2" w:rsidP="00224D3A" w:rsidR="00C4648B" w:rsidRPr="00224D3A">
      <w:pPr>
        <w:pStyle w:val="Tijeloteksta"/>
        <w:ind w:firstLine="708"/>
      </w:pPr>
      <w:r w:rsidRPr="00224D3A">
        <w:t xml:space="preserve">Dužnikov zastupnik po zakonu </w:t>
      </w:r>
      <w:r w:rsidR="00C4648B" w:rsidRPr="00224D3A">
        <w:t>je dostavio pisano izvješće o financijsko-gospodarskom stanju dužnika</w:t>
      </w:r>
      <w:r w:rsidR="00224D3A" w:rsidRPr="00224D3A">
        <w:t xml:space="preserve"> u kojem je naveo da dužnik nema nikakve imovine</w:t>
      </w:r>
      <w:r w:rsidR="00C4648B" w:rsidRPr="00224D3A">
        <w:t xml:space="preserve">, pristupio </w:t>
      </w:r>
      <w:r w:rsidRPr="00224D3A">
        <w:t xml:space="preserve">je </w:t>
      </w:r>
      <w:r w:rsidR="00C4648B" w:rsidRPr="00224D3A">
        <w:t>na ročište radi očitovanja o prijedlogu za otvaranje stečajnog postupka</w:t>
      </w:r>
      <w:r w:rsidRPr="00224D3A">
        <w:t xml:space="preserve"> te je izjavio da se ne protivi prijedlogu da se nad dužnikom otvori stečajni postupak</w:t>
      </w:r>
      <w:r w:rsidR="00C4648B" w:rsidRPr="00224D3A">
        <w:t xml:space="preserve">, </w:t>
      </w:r>
      <w:r w:rsidR="00224D3A" w:rsidRPr="00224D3A">
        <w:t xml:space="preserve">a </w:t>
      </w:r>
      <w:r w:rsidR="00C4648B" w:rsidRPr="00224D3A">
        <w:t xml:space="preserve">sukladno odredbi čl. 128. st. 5. SZ-a </w:t>
      </w:r>
      <w:r w:rsidR="00224D3A" w:rsidRPr="00224D3A">
        <w:t xml:space="preserve">ročište radi očitovanja o prijedlogu za otvaranje stečajnog postupka </w:t>
      </w:r>
      <w:r w:rsidR="00C4648B" w:rsidRPr="00224D3A">
        <w:t>spojeno s ročištem radi rasprave o pretpostavkama za otvaranje stečajnog postupka.</w:t>
      </w:r>
    </w:p>
    <w:p w:rsidRDefault="00D06323" w:rsidP="00C4648B" w:rsidR="00D06323" w:rsidRPr="00B9015B">
      <w:pPr>
        <w:pStyle w:val="Tijeloteksta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0D2ADB" w:rsidR="000D2ADB" w:rsidRPr="00622D05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224D3A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0D2ADB" w:rsidRPr="00622D05">
        <w:t xml:space="preserve">Pri tome se napominje da iz prijedloga za otvaranje stečajnog postupka, kao i iz Očevidnika neizvršenih osnova za plaćanje na dan  </w:t>
      </w:r>
      <w:r w:rsidR="00622D05" w:rsidRPr="00622D05">
        <w:t>16. svibnja</w:t>
      </w:r>
      <w:r w:rsidR="000D2ADB" w:rsidRPr="00622D05">
        <w:t xml:space="preserve"> 2019., proizlazi da Financijska agencija nije zaplijenila novčana sredstva na ime predujma za namirenje troškova stečajnog postupka u skladu s odredbom čl. 112. st. 5. SZ-a.</w:t>
      </w:r>
    </w:p>
    <w:p w:rsidRDefault="000D2ADB" w:rsidP="000D2ADB" w:rsidR="000D2ADB">
      <w:pPr>
        <w:jc w:val="both"/>
      </w:pPr>
    </w:p>
    <w:p w:rsidRDefault="000D2ADB" w:rsidP="000D2ADB" w:rsidR="000D2ADB" w:rsidRPr="00B9015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lastRenderedPageBreak/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Default="00065B42" w:rsidP="000D2ADB" w:rsidR="00065B42" w:rsidRPr="00B9015B">
      <w:pPr>
        <w:jc w:val="both"/>
      </w:pPr>
      <w:r w:rsidRPr="00B9015B">
        <w:t xml:space="preserve">        </w:t>
      </w:r>
    </w:p>
    <w:p w:rsidRDefault="00852270" w:rsidP="00852270" w:rsidR="00852270" w:rsidRPr="00180EFA">
      <w:pPr>
        <w:pStyle w:val="Tijeloteksta"/>
        <w:jc w:val="center"/>
      </w:pPr>
      <w:r w:rsidRPr="00180EFA">
        <w:t xml:space="preserve">Zagreb, </w:t>
      </w:r>
      <w:r w:rsidR="00632FA1" w:rsidRPr="00632FA1">
        <w:t>16. svibnja</w:t>
      </w:r>
      <w:r w:rsidRPr="00632FA1">
        <w:t xml:space="preserve"> </w:t>
      </w:r>
      <w:r w:rsidRPr="00180EFA">
        <w:t>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1B67B9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035A0C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330E36" w:rsidRPr="00330E36">
      <w:t xml:space="preserve">   87. St-614/2019</w:t>
    </w:r>
    <w:r w:rsidRPr="00180EFA">
      <w:t xml:space="preserve">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0D2ADB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65B42"/>
    <w:rsid w:val="0001495E"/>
    <w:rsid w:val="000256DD"/>
    <w:rsid w:val="00035A0C"/>
    <w:rsid w:val="00036961"/>
    <w:rsid w:val="00044787"/>
    <w:rsid w:val="0005307D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B67B9"/>
    <w:rsid w:val="001C0581"/>
    <w:rsid w:val="001C2025"/>
    <w:rsid w:val="001C6ED3"/>
    <w:rsid w:val="001D1F85"/>
    <w:rsid w:val="0021298E"/>
    <w:rsid w:val="00224D3A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0E36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70FF2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22D05"/>
    <w:rsid w:val="0063193B"/>
    <w:rsid w:val="00632FA1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31DB5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91E20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204C"/>
    <w:rsid w:val="00C35230"/>
    <w:rsid w:val="00C40A44"/>
    <w:rsid w:val="00C4648B"/>
    <w:rsid w:val="00C82A0F"/>
    <w:rsid w:val="00C90682"/>
    <w:rsid w:val="00CC1DE7"/>
    <w:rsid w:val="00D06323"/>
    <w:rsid w:val="00D24310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2CA03A-2BF3-4527-927F-10413762C3B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35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A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A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A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A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St-614/2019</izvorni_sadrzaj>
    <derivirana_varijabla naziv="DomainObject.Predmet.OznakaBroj_1">St-614/2019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Aplikacija nije u punoj funkciji od 6.3.2019.g.</izvorni_sadrzaj>
    <derivirana_varijabla naziv="DomainObject.Predmet.PrimjedbaSuca_1">Aplikacija nije u punoj funkciji od 6.3.2019.g.</derivirana_varijabla>
  </DomainObject.Predmet.PrimjedbaSuca>
  <DomainObject.Predmet.ProtustrankaFormated>
    <izvorni_sadrzaj>  CANO CRISTALES j.d.o.o. za usluge zastupanog po punomoćniku Nader Kire</izvorni_sadrzaj>
    <derivirana_varijabla naziv="DomainObject.Predmet.ProtustrankaFormated_1">  CANO CRISTALES j.d.o.o. za usluge zastupanog po punomoćniku Nader Kire</derivirana_varijabla>
  </DomainObject.Predmet.ProtustrankaFormated>
  <DomainObject.Predmet.ProtustrankaFormatedOIB>
    <izvorni_sadrzaj>  CANO CRISTALES j.d.o.o. za usluge, OIB 73647546161 zastupanog po punomoćniku Nader Kire</izvorni_sadrzaj>
    <derivirana_varijabla naziv="DomainObject.Predmet.ProtustrankaFormatedOIB_1">  CANO CRISTALES j.d.o.o. za usluge, OIB 73647546161 zastupanog po punomoćniku Nader Kire</derivirana_varijabla>
  </DomainObject.Predmet.ProtustrankaFormatedOIB>
  <DomainObject.Predmet.ProtustrankaFormatedWithAdress>
    <izvorni_sadrzaj> CANO CRISTALES j.d.o.o. za usluge, Horvatov put 33, 10000 Zagreb zastupanog po punomoćniku Nader Kire</izvorni_sadrzaj>
    <derivirana_varijabla naziv="DomainObject.Predmet.ProtustrankaFormatedWithAdress_1"> CANO CRISTALES j.d.o.o. za usluge, Horvatov put 33, 10000 Zagreb zastupanog po punomoćniku Nader Kire</derivirana_varijabla>
  </DomainObject.Predmet.ProtustrankaFormatedWithAdress>
  <DomainObject.Predmet.ProtustrankaFormatedWithAdressOIB>
    <izvorni_sadrzaj> CANO CRISTALES j.d.o.o. za usluge, OIB 73647546161, Horvatov put 33, 10000 Zagreb zastupanog po punomoćniku Nader Kire</izvorni_sadrzaj>
    <derivirana_varijabla naziv="DomainObject.Predmet.ProtustrankaFormatedWithAdressOIB_1"> CANO CRISTALES j.d.o.o. za usluge, OIB 73647546161, Horvatov put 33, 10000 Zagreb zastupanog po punomoćniku Nader Kire</derivirana_varijabla>
  </DomainObject.Predmet.ProtustrankaFormatedWithAdressOIB>
  <DomainObject.Predmet.ProtustrankaWithAdress>
    <izvorni_sadrzaj>CANO CRISTALES j.d.o.o. za usluge Horvatov put 33, 10000 Zagreb</izvorni_sadrzaj>
    <derivirana_varijabla naziv="DomainObject.Predmet.ProtustrankaWithAdress_1">CANO CRISTALES j.d.o.o. za usluge Horvatov put 33, 10000 Zagreb</derivirana_varijabla>
  </DomainObject.Predmet.ProtustrankaWithAdress>
  <DomainObject.Predmet.ProtustrankaWithAdressOIB>
    <izvorni_sadrzaj>CANO CRISTALES j.d.o.o. za usluge, OIB 73647546161, Horvatov put 33, 10000 Zagreb</izvorni_sadrzaj>
    <derivirana_varijabla naziv="DomainObject.Predmet.ProtustrankaWithAdressOIB_1">CANO CRISTALES j.d.o.o. za usluge, OIB 73647546161, Horvatov put 33, 10000 Zagreb</derivirana_varijabla>
  </DomainObject.Predmet.ProtustrankaWithAdressOIB>
  <DomainObject.Predmet.ProtustrankaNazivFormated>
    <izvorni_sadrzaj>CANO CRISTALES j.d.o.o. za usluge</izvorni_sadrzaj>
    <derivirana_varijabla naziv="DomainObject.Predmet.ProtustrankaNazivFormated_1">CANO CRISTALES j.d.o.o. za usluge</derivirana_varijabla>
  </DomainObject.Predmet.ProtustrankaNazivFormated>
  <DomainObject.Predmet.ProtustrankaNazivFormatedOIB>
    <izvorni_sadrzaj>CANO CRISTALES j.d.o.o. za usluge, OIB 73647546161</izvorni_sadrzaj>
    <derivirana_varijabla naziv="DomainObject.Predmet.ProtustrankaNazivFormatedOIB_1">CANO CRISTALES j.d.o.o. za usluge, OIB 73647546161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Alma Budinšćak</izvorni_sadrzaj>
    <derivirana_varijabla naziv="DomainObject.Predmet.StrankaFormated_1">  FINANCIJSKA AGENCIJA, RC Zagreb; Alma Budinšćak</derivirana_varijabla>
  </DomainObject.Predmet.StrankaFormated>
  <DomainObject.Predmet.StrankaFormatedOIB>
    <izvorni_sadrzaj>  FINANCIJSKA AGENCIJA, RC Zagreb, OIB 85821130368; Alma Budinšćak, OIB 36169832148</izvorni_sadrzaj>
    <derivirana_varijabla naziv="DomainObject.Predmet.StrankaFormatedOIB_1">  FINANCIJSKA AGENCIJA, RC Zagreb, OIB 85821130368; Alma Budinšćak, OIB 36169832148</derivirana_varijabla>
  </DomainObject.Predmet.StrankaFormatedOIB>
  <DomainObject.Predmet.StrankaFormatedWithAdress>
    <izvorni_sadrzaj> FINANCIJSKA AGENCIJA, RC Zagreb, Trg svibanjskih žrtava 1995. 1, 10000 Zagreb; Alma Budinšćak, Palinovečka Ulica 45, 10000 Zagreb</izvorni_sadrzaj>
    <derivirana_varijabla naziv="DomainObject.Predmet.StrankaFormatedWithAdress_1"> FINANCIJSKA AGENCIJA, RC Zagreb, Trg svibanjskih žrtava 1995. 1, 10000 Zagreb; Alma Budinšćak, Palinovečka Ulica 45, 10000 Zagreb</derivirana_varijabla>
  </DomainObject.Predmet.StrankaFormatedWithAdress>
  <DomainObject.Predmet.StrankaFormatedWithAdressOIB>
    <izvorni_sadrzaj> FINANCIJSKA AGENCIJA, RC Zagreb, OIB 85821130368, Trg svibanjskih žrtava 1995. 1, 10000 Zagreb; Alma Budinšćak, OIB 36169832148, Palinovečka Ulica 45, 10000 Zagreb</izvorni_sadrzaj>
    <derivirana_varijabla naziv="DomainObject.Predmet.StrankaFormatedWithAdressOIB_1"> FINANCIJSKA AGENCIJA, RC Zagreb, OIB 85821130368, Trg svibanjskih žrtava 1995. 1, 10000 Zagreb; Alma Budinšćak, OIB 36169832148, Palinovečka Ulica 45, 10000 Zagreb</derivirana_varijabla>
  </DomainObject.Predmet.StrankaFormatedWithAdressOIB>
  <DomainObject.Predmet.StrankaWithAdress>
    <izvorni_sadrzaj>FINANCIJSKA AGENCIJA, RC Zagreb Trg svibanjskih žrtava 1995. 1,10000 Zagreb,Alma Budinšćak Palinovečka Ulica 45,10000 Zagreb</izvorni_sadrzaj>
    <derivirana_varijabla naziv="DomainObject.Predmet.StrankaWithAdress_1">FINANCIJSKA AGENCIJA, RC Zagreb Trg svibanjskih žrtava 1995. 1,10000 Zagreb,Alma Budinšćak Palinovečka Ulica 45,10000 Zagreb</derivirana_varijabla>
  </DomainObject.Predmet.StrankaWithAdress>
  <DomainObject.Predmet.StrankaWithAdressOIB>
    <izvorni_sadrzaj>FINANCIJSKA AGENCIJA, RC Zagreb, OIB 85821130368, Trg svibanjskih žrtava 1995. 1,10000 Zagreb,Alma Budinšćak, OIB 36169832148, Palinovečka Ulica 45,10000 Zagreb</izvorni_sadrzaj>
    <derivirana_varijabla naziv="DomainObject.Predmet.StrankaWithAdressOIB_1">FINANCIJSKA AGENCIJA, RC Zagreb, OIB 85821130368, Trg svibanjskih žrtava 1995. 1,10000 Zagreb,Alma Budinšćak, OIB 36169832148, Palinovečka Ulica 45,10000 Zagreb</derivirana_varijabla>
  </DomainObject.Predmet.StrankaWithAdressOIB>
  <DomainObject.Predmet.StrankaNazivFormated>
    <izvorni_sadrzaj>FINANCIJSKA AGENCIJA, RC Zagreb,Alma Budinšćak</izvorni_sadrzaj>
    <derivirana_varijabla naziv="DomainObject.Predmet.StrankaNazivFormated_1">FINANCIJSKA AGENCIJA, RC Zagreb,Alma Budinšćak</derivirana_varijabla>
  </DomainObject.Predmet.StrankaNazivFormated>
  <DomainObject.Predmet.StrankaNazivFormatedOIB>
    <izvorni_sadrzaj>FINANCIJSKA AGENCIJA, RC Zagreb, OIB 85821130368,Alma Budinšćak, OIB 36169832148</izvorni_sadrzaj>
    <derivirana_varijabla naziv="DomainObject.Predmet.StrankaNazivFormatedOIB_1">FINANCIJSKA AGENCIJA, RC Zagreb, OIB 85821130368,Alma Budinšćak, OIB 36169832148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  <item>Alma Budinšćak</item>
    </izvorni_sadrzaj>
    <derivirana_varijabla naziv="DomainObject.Predmet.StrankaListFormated_1">
      <item>FINANCIJSKA AGENCIJA, RC Zagreb</item>
      <item>Alma Budinšćak</item>
    </derivirana_varijabla>
  </DomainObject.Predmet.StrankaListFormated>
  <DomainObject.Predmet.StrankaListFormatedOIB>
    <izvorni_sadrzaj>
      <item>FINANCIJSKA AGENCIJA, RC Zagreb, OIB 85821130368</item>
      <item>Alma Budinšćak, OIB 36169832148</item>
    </izvorni_sadrzaj>
    <derivirana_varijabla naziv="DomainObject.Predmet.StrankaListFormatedOIB_1">
      <item>FINANCIJSKA AGENCIJA, RC Zagreb, OIB 85821130368</item>
      <item>Alma Budinšćak, OIB 36169832148</item>
    </derivirana_varijabla>
  </DomainObject.Predmet.StrankaListFormatedOIB>
  <DomainObject.Predmet.StrankaListFormatedWithAdress>
    <izvorni_sadrzaj>
      <item>FINANCIJSKA AGENCIJA, RC Zagreb, Trg svibanjskih žrtava 1995. 1, 10000 Zagreb</item>
      <item>Alma Budinšćak, Palinovečka Ulica 45, 10000 Zagreb</item>
    </izvorni_sadrzaj>
    <derivirana_varijabla naziv="DomainObject.Predmet.StrankaListFormatedWithAdress_1">
      <item>FINANCIJSKA AGENCIJA, RC Zagreb, Trg svibanjskih žrtava 1995. 1, 10000 Zagreb</item>
      <item>Alma Budinšćak, Palinovečka Ulica 45,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Alma Budinšćak, OIB 36169832148, Palinovečka Ulica 45, 10000 Zagreb</item>
    </izvorni_sadrzaj>
    <derivirana_varijabla naziv="DomainObject.Predmet.StrankaListFormatedWithAdressOIB_1">
      <item>FINANCIJSKA AGENCIJA, RC Zagreb, OIB 85821130368, Trg svibanjskih žrtava 1995. 1, 10000 Zagreb</item>
      <item>Alma Budinšćak, OIB 36169832148, Palinovečka Ulica 45, 10000 Zagreb</item>
    </derivirana_varijabla>
  </DomainObject.Predmet.StrankaListFormatedWithAdressOIB>
  <DomainObject.Predmet.StrankaListNazivFormated>
    <izvorni_sadrzaj>
      <item>FINANCIJSKA AGENCIJA, RC Zagreb</item>
      <item>Alma Budinšćak</item>
    </izvorni_sadrzaj>
    <derivirana_varijabla naziv="DomainObject.Predmet.StrankaListNazivFormated_1">
      <item>FINANCIJSKA AGENCIJA, RC Zagreb</item>
      <item>Alma Budinšćak</item>
    </derivirana_varijabla>
  </DomainObject.Predmet.StrankaListNazivFormated>
  <DomainObject.Predmet.StrankaListNazivFormatedOIB>
    <izvorni_sadrzaj>
      <item>FINANCIJSKA AGENCIJA, RC Zagreb, OIB 85821130368</item>
      <item>Alma Budinšćak, OIB 36169832148</item>
    </izvorni_sadrzaj>
    <derivirana_varijabla naziv="DomainObject.Predmet.StrankaListNazivFormatedOIB_1">
      <item>FINANCIJSKA AGENCIJA, RC Zagreb, OIB 85821130368</item>
      <item>Alma Budinšćak, OIB 36169832148</item>
    </derivirana_varijabla>
  </DomainObject.Predmet.StrankaListNazivFormatedOIB>
  <DomainObject.Predmet.ProtuStrankaListFormated>
    <izvorni_sadrzaj>
      <item>CANO CRISTALES j.d.o.o. za usluge zastupanog po punomoćniku Nader Kire</item>
    </izvorni_sadrzaj>
    <derivirana_varijabla naziv="DomainObject.Predmet.ProtuStrankaListFormated_1">
      <item>CANO CRISTALES j.d.o.o. za usluge zastupanog po punomoćniku Nader Kire</item>
    </derivirana_varijabla>
  </DomainObject.Predmet.ProtuStrankaListFormated>
  <DomainObject.Predmet.ProtuStrankaListFormatedOIB>
    <izvorni_sadrzaj>
      <item>CANO CRISTALES j.d.o.o. za usluge, OIB 73647546161 zastupanog po punomoćniku Nader Kire</item>
    </izvorni_sadrzaj>
    <derivirana_varijabla naziv="DomainObject.Predmet.ProtuStrankaListFormatedOIB_1">
      <item>CANO CRISTALES j.d.o.o. za usluge, OIB 73647546161 zastupanog po punomoćniku Nader Kire</item>
    </derivirana_varijabla>
  </DomainObject.Predmet.ProtuStrankaListFormatedOIB>
  <DomainObject.Predmet.ProtuStrankaListFormatedWithAdress>
    <izvorni_sadrzaj>
      <item>CANO CRISTALES j.d.o.o. za usluge, Horvatov put 33, 10000 Zagreb zastupanog po punomoćniku Nader Kire</item>
    </izvorni_sadrzaj>
    <derivirana_varijabla naziv="DomainObject.Predmet.ProtuStrankaListFormatedWithAdress_1">
      <item>CANO CRISTALES j.d.o.o. za usluge, Horvatov put 33, 10000 Zagreb zastupanog po punomoćniku Nader Kire</item>
    </derivirana_varijabla>
  </DomainObject.Predmet.ProtuStrankaListFormatedWithAdress>
  <DomainObject.Predmet.ProtuStrankaListFormatedWithAdressOIB>
    <izvorni_sadrzaj>
      <item>CANO CRISTALES j.d.o.o. za usluge, OIB 73647546161, Horvatov put 33, 10000 Zagreb zastupanog po punomoćniku Nader Kire</item>
    </izvorni_sadrzaj>
    <derivirana_varijabla naziv="DomainObject.Predmet.ProtuStrankaListFormatedWithAdressOIB_1">
      <item>CANO CRISTALES j.d.o.o. za usluge, OIB 73647546161, Horvatov put 33, 10000 Zagreb zastupanog po punomoćniku Nader Kire</item>
    </derivirana_varijabla>
  </DomainObject.Predmet.ProtuStrankaListFormatedWithAdressOIB>
  <DomainObject.Predmet.ProtuStrankaListNazivFormated>
    <izvorni_sadrzaj>
      <item>CANO CRISTALES j.d.o.o. za usluge</item>
    </izvorni_sadrzaj>
    <derivirana_varijabla naziv="DomainObject.Predmet.ProtuStrankaListNazivFormated_1">
      <item>CANO CRISTALES j.d.o.o. za usluge</item>
    </derivirana_varijabla>
  </DomainObject.Predmet.ProtuStrankaListNazivFormated>
  <DomainObject.Predmet.ProtuStrankaListNazivFormatedOIB>
    <izvorni_sadrzaj>
      <item>CANO CRISTALES j.d.o.o. za usluge, OIB 73647546161</item>
    </izvorni_sadrzaj>
    <derivirana_varijabla naziv="DomainObject.Predmet.ProtuStrankaListNazivFormatedOIB_1">
      <item>CANO CRISTALES j.d.o.o. za usluge, OIB 73647546161</item>
    </derivirana_varijabla>
  </DomainObject.Predmet.ProtuStrankaListNazivFormatedOIB>
  <DomainObject.Predmet.OstaliListFormated>
    <izvorni_sadrzaj>
      <item>Nader Kire punomoćnik sudionika u postupku CANO CRISTALES j.d.o.o. za usluge</item>
      <item>Raiffeisenbank Austria d.d.</item>
    </izvorni_sadrzaj>
    <derivirana_varijabla naziv="DomainObject.Predmet.OstaliListFormated_1">
      <item>Nader Kire punomoćnik sudionika u postupku CANO CRISTALES j.d.o.o. za usluge</item>
      <item>Raiffeisenbank Austria d.d.</item>
    </derivirana_varijabla>
  </DomainObject.Predmet.OstaliListFormated>
  <DomainObject.Predmet.OstaliListFormatedOIB>
    <izvorni_sadrzaj>
      <item>Nader Kire, OIB 86989785827 punomoćnik sudionika u postupku CANO CRISTALES j.d.o.o. za usluge</item>
      <item>Raiffeisenbank Austria d.d., OIB 53056966535</item>
    </izvorni_sadrzaj>
    <derivirana_varijabla naziv="DomainObject.Predmet.OstaliListFormatedOIB_1">
      <item>Nader Kire, OIB 86989785827 punomoćnik sudionika u postupku CANO CRISTALES j.d.o.o. za usluge</item>
      <item>Raiffeisenbank Austria d.d., OIB 53056966535</item>
    </derivirana_varijabla>
  </DomainObject.Predmet.OstaliListFormatedOIB>
  <DomainObject.Predmet.OstaliListFormatedWithAdress>
    <izvorni_sadrzaj>
      <item>Nader Kire, Horvatov Put 33, 10000 Zagreb punomoćnik sudionika u postupku CANO CRISTALES j.d.o.o. za usluge</item>
      <item>Raiffeisenbank Austria d.d., Magazinska cesta 69, 10000 Zagreb</item>
    </izvorni_sadrzaj>
    <derivirana_varijabla naziv="DomainObject.Predmet.OstaliListFormatedWithAdress_1">
      <item>Nader Kire, Horvatov Put 33, 10000 Zagreb punomoćnik sudionika u postupku CANO CRISTALES j.d.o.o. za usluge</item>
      <item>Raiffeisenbank Austria d.d., Magazinska cesta 69, 10000 Zagreb</item>
    </derivirana_varijabla>
  </DomainObject.Predmet.OstaliListFormatedWithAdress>
  <DomainObject.Predmet.OstaliListFormatedWithAdressOIB>
    <izvorni_sadrzaj>
      <item>Nader Kire, OIB 86989785827, Horvatov Put 33, 10000 Zagreb punomoćnik sudionika u postupku CANO CRISTALES j.d.o.o. za usluge</item>
      <item>Raiffeisenbank Austria d.d., OIB 53056966535, Magazinska cesta 69, 10000 Zagreb</item>
    </izvorni_sadrzaj>
    <derivirana_varijabla naziv="DomainObject.Predmet.OstaliListFormatedWithAdressOIB_1">
      <item>Nader Kire, OIB 86989785827, Horvatov Put 33, 10000 Zagreb punomoćnik sudionika u postupku CANO CRISTALES j.d.o.o. za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Nader Kire</item>
      <item>Raiffeisenbank Austria d.d.</item>
    </izvorni_sadrzaj>
    <derivirana_varijabla naziv="DomainObject.Predmet.OstaliListNazivFormated_1">
      <item>Nader Kire</item>
      <item>Raiffeisenbank Austria d.d.</item>
    </derivirana_varijabla>
  </DomainObject.Predmet.OstaliListNazivFormated>
  <DomainObject.Predmet.OstaliListNazivFormatedOIB>
    <izvorni_sadrzaj>
      <item>Nader Kire, OIB 86989785827</item>
      <item>Raiffeisenbank Austria d.d., OIB 53056966535</item>
    </izvorni_sadrzaj>
    <derivirana_varijabla naziv="DomainObject.Predmet.OstaliListNazivFormatedOIB_1">
      <item>Nader Kire, OIB 86989785827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CANO CRISTALES j.d.o.o. za usluge</izvorni_sadrzaj>
    <derivirana_varijabla naziv="DomainObject.Predmet.ProtustrankaIDrugi_1">CANO CRISTALES j.d.o.o. za usluge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CANO CRISTALES j.d.o.o. za usluge, OIB 73647546161, Horvatov put 33, 10000 Zagreb</izvorni_sadrzaj>
    <derivirana_varijabla naziv="DomainObject.Predmet.ProtustrankaIDrugiAdressOIB_1">CANO CRISTALES j.d.o.o. za usluge, OIB 73647546161, Horvatov put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CANO CRISTALES j.d.o.o. za usluge</item>
      <item>FINANCIJSKA AGENCIJA, RC Zagreb</item>
      <item>Nader Kire</item>
      <item>Raiffeisenbank Austria d.d.</item>
      <item>Alma Budinšćak</item>
    </izvorni_sadrzaj>
    <derivirana_varijabla naziv="DomainObject.Predmet.SudioniciListNaziv_1">
      <item>CANO CRISTALES j.d.o.o. za usluge</item>
      <item>FINANCIJSKA AGENCIJA, RC Zagreb</item>
      <item>Nader Kire</item>
      <item>Raiffeisenbank Austria d.d.</item>
      <item>Alma Budinšćak</item>
    </derivirana_varijabla>
  </DomainObject.Predmet.SudioniciListNaziv>
  <DomainObject.Predmet.SudioniciListAdressOIB>
    <izvorni_sadrzaj>
      <item>CANO CRISTALES j.d.o.o. za usluge, OIB 73647546161, Horvatov put 33,10000 Zagreb</item>
      <item>FINANCIJSKA AGENCIJA, RC Zagreb, OIB 85821130368, Trg svibanjskih žrtava 1995. 1,10000 Zagreb</item>
      <item>Nader Kire, OIB 86989785827, Horvatov Put 33,10000 Zagreb</item>
      <item>Raiffeisenbank Austria d.d., OIB 53056966535, Magazinska cesta 69,10000 Zagreb</item>
      <item>Alma Budinšćak, OIB 36169832148, Palinovečka Ulica 45,10000 Zagreb</item>
    </izvorni_sadrzaj>
    <derivirana_varijabla naziv="DomainObject.Predmet.SudioniciListAdressOIB_1">
      <item>CANO CRISTALES j.d.o.o. za usluge, OIB 73647546161, Horvatov put 33,10000 Zagreb</item>
      <item>FINANCIJSKA AGENCIJA, RC Zagreb, OIB 85821130368, Trg svibanjskih žrtava 1995. 1,10000 Zagreb</item>
      <item>Nader Kire, OIB 86989785827, Horvatov Put 33,10000 Zagreb</item>
      <item>Raiffeisenbank Austria d.d., OIB 53056966535, Magazinska cesta 69,10000 Zagreb</item>
      <item>Alma Budinšćak, OIB 36169832148, Palinovečka Ulica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73647546161</item>
      <item>, OIB 85821130368</item>
      <item>, OIB 86989785827</item>
      <item>, OIB 53056966535</item>
      <item>, OIB 36169832148</item>
    </izvorni_sadrzaj>
    <derivirana_varijabla naziv="DomainObject.Predmet.SudioniciListNazivOIB_1">
      <item>, OIB 73647546161</item>
      <item>, OIB 85821130368</item>
      <item>, OIB 86989785827</item>
      <item>, OIB 53056966535</item>
      <item>, OIB 36169832148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St-614/2019-6</izvorni_sadrzaj>
    <derivirana_varijabla naziv="DomainObject.PredzadnjaOdlukaIzPredmeta.Oznaka_1">St-614/2019-6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79C6B8-886C-4A54-8B25-97F29DB05E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940</properties:Words>
  <properties:Characters>5131</properties:Characters>
  <properties:Lines>110</properties:Lines>
  <properties:Paragraphs>28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mbakula</dc:creator>
  <cp:lastModifiedBy>Marija Bakula Vugrinec</cp:lastModifiedBy>
  <cp:lastPrinted>2019-02-13T08:31:00Z</cp:lastPrinted>
  <dcterms:modified xmlns:xsi="http://www.w3.org/2001/XMLSchema-instance" xsi:type="dcterms:W3CDTF">2019-05-16T08:28:00Z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poziv predujam po čl. 132. SZ - nije zaplijenjen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