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0523" w14:paraId="8b2052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4B2034" w:rsidR="004B203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4B2034" w:rsidRPr="00482933">
        <w:rPr>
          <w:sz w:val="24"/>
        </w:rPr>
        <w:t>40.</w:t>
      </w:r>
      <w:r w:rsidR="004B2034">
        <w:rPr>
          <w:b/>
          <w:sz w:val="24"/>
        </w:rPr>
        <w:t xml:space="preserve"> </w:t>
      </w:r>
      <w:r w:rsidR="004B2034" w:rsidRPr="00482933">
        <w:rPr>
          <w:sz w:val="24"/>
        </w:rPr>
        <w:t>S</w:t>
      </w:r>
      <w:r w:rsidR="004B2034">
        <w:rPr>
          <w:sz w:val="24"/>
        </w:rPr>
        <w:t>t-</w:t>
      </w:r>
      <w:r w:rsidR="00F94FD0">
        <w:rPr>
          <w:sz w:val="24"/>
        </w:rPr>
        <w:t>8663</w:t>
      </w:r>
      <w:r w:rsidR="004B2034">
        <w:rPr>
          <w:sz w:val="24"/>
        </w:rPr>
        <w:t>/1</w:t>
      </w:r>
      <w:r w:rsidR="00F94FD0">
        <w:rPr>
          <w:sz w:val="24"/>
        </w:rPr>
        <w:t>5</w:t>
      </w:r>
      <w:r w:rsidR="004B2034">
        <w:rPr>
          <w:sz w:val="24"/>
        </w:rPr>
        <w:t xml:space="preserve">    </w:t>
      </w:r>
    </w:p>
    <w:p w:rsidRDefault="005A549B" w:rsidP="005A549B" w:rsidR="005A549B">
      <w:pPr>
        <w:rPr>
          <w:sz w:val="24"/>
        </w:rPr>
      </w:pPr>
    </w:p>
    <w:p w:rsidRDefault="005A549B" w:rsidP="005A549B" w:rsidR="005A549B">
      <w:pPr>
        <w:rPr>
          <w:sz w:val="24"/>
        </w:rPr>
      </w:pPr>
    </w:p>
    <w:p w:rsidRDefault="005E0B13" w:rsidP="005E0B13" w:rsidR="005E0B13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E0B13" w:rsidP="005E0B13" w:rsidR="005E0B1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5E0B13" w:rsidP="005E0B13" w:rsidR="005E0B13">
      <w:pPr>
        <w:jc w:val="both"/>
        <w:rPr>
          <w:sz w:val="24"/>
        </w:rPr>
      </w:pPr>
    </w:p>
    <w:p w:rsidRDefault="005E0B13" w:rsidP="005E0B13" w:rsidR="005E0B1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HEMATEKS d.o.o., Zagreb, Ivanićgradska 75 (OIB 03911316661)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6.rujna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D5DF4">
        <w:rPr>
          <w:sz w:val="24"/>
          <w:szCs w:val="24"/>
        </w:rPr>
        <w:t>GORAN JEDLIČKO, Zagreb, Maksimirska 18., OIB 03491070415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5E0B13">
        <w:rPr>
          <w:sz w:val="24"/>
          <w:szCs w:val="24"/>
        </w:rPr>
        <w:t>HEMATEKS d.o.o., Zagreb, Ivanićgradska 75 (OIB 03911316661)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E25E31" w:rsidP="00E25E31" w:rsidR="00E25E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 stavak 1. Stečajnog zakona (N.N. br. 71/15 i 104/17, dalje: SZ) podnijela prijedlog za otvaranje stečajnog postupka.</w:t>
      </w:r>
    </w:p>
    <w:p w:rsidRDefault="00E25E31" w:rsidP="00E25E31" w:rsidR="00E25E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2.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E31" w:rsidP="00E25E31" w:rsidR="00E25E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16.prosinca 2015. dužnik u  očevidniku redoslijeda osnova za plaćanje dužnik ima evidentirane neizvršene osnove za plaćanje u ukupnom iznosu od 149.726,60 kn. </w:t>
      </w: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6A64C0">
        <w:rPr>
          <w:sz w:val="24"/>
          <w:szCs w:val="24"/>
        </w:rPr>
        <w:t>1</w:t>
      </w:r>
      <w:r w:rsidR="00E25E31">
        <w:rPr>
          <w:sz w:val="24"/>
          <w:szCs w:val="24"/>
        </w:rPr>
        <w:t>8.lipnja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 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240DC1" w:rsidP="00D641DB" w:rsidR="009766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8508C" w:rsidRPr="00B1534F">
        <w:rPr>
          <w:sz w:val="24"/>
          <w:szCs w:val="24"/>
        </w:rPr>
        <w:t xml:space="preserve">soba ovlaštena za zastupanje dužnika </w:t>
      </w:r>
      <w:r>
        <w:rPr>
          <w:sz w:val="24"/>
          <w:szCs w:val="24"/>
        </w:rPr>
        <w:t xml:space="preserve">nije </w:t>
      </w:r>
      <w:r w:rsidR="001A79D2" w:rsidRPr="00B1534F">
        <w:rPr>
          <w:sz w:val="24"/>
          <w:szCs w:val="24"/>
        </w:rPr>
        <w:t xml:space="preserve">dostavila </w:t>
      </w:r>
      <w:r w:rsidR="005473AA">
        <w:rPr>
          <w:sz w:val="24"/>
          <w:szCs w:val="24"/>
        </w:rPr>
        <w:t xml:space="preserve"> </w:t>
      </w:r>
      <w:r w:rsidR="001A79D2" w:rsidRPr="00B1534F">
        <w:rPr>
          <w:sz w:val="24"/>
          <w:szCs w:val="24"/>
        </w:rPr>
        <w:t>sudu izvješće o gospodarsko-financijskom stanju</w:t>
      </w:r>
      <w:r w:rsidR="005473AA">
        <w:rPr>
          <w:sz w:val="24"/>
          <w:szCs w:val="24"/>
        </w:rPr>
        <w:t xml:space="preserve">. 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976653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E25E31">
        <w:rPr>
          <w:sz w:val="24"/>
          <w:szCs w:val="24"/>
        </w:rPr>
        <w:t>6.rujna</w:t>
      </w:r>
      <w:r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>
        <w:rPr>
          <w:sz w:val="24"/>
          <w:szCs w:val="24"/>
        </w:rPr>
        <w:t>. dužnik</w:t>
      </w:r>
      <w:r w:rsidR="00240DC1">
        <w:rPr>
          <w:sz w:val="24"/>
          <w:szCs w:val="24"/>
        </w:rPr>
        <w:t>, iako uredno pozvan, nije pristupio.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 xml:space="preserve">utvrditi </w:t>
      </w:r>
      <w:r>
        <w:rPr>
          <w:sz w:val="24"/>
          <w:szCs w:val="24"/>
        </w:rPr>
        <w:t xml:space="preserve">imali li dužnik imovine,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li imovina dužnika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95653B">
        <w:rPr>
          <w:sz w:val="24"/>
          <w:szCs w:val="24"/>
        </w:rPr>
        <w:t xml:space="preserve">6.rujna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C927F6">
        <w:rPr>
          <w:sz w:val="24"/>
        </w:rPr>
        <w:t>v.r.</w:t>
      </w:r>
    </w:p>
    <w:p w:rsidRDefault="00F73885" w:rsidR="008E6585">
      <w:pPr>
        <w:jc w:val="both"/>
        <w:rPr>
          <w:sz w:val="24"/>
        </w:rPr>
      </w:pPr>
      <w:r>
        <w:rPr>
          <w:sz w:val="24"/>
        </w:rPr>
        <w:t>U</w:t>
      </w:r>
      <w:r w:rsidR="002179C2">
        <w:rPr>
          <w:sz w:val="24"/>
        </w:rPr>
        <w:t xml:space="preserve">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C927F6" w:rsidP="00C927F6" w:rsidR="00C927F6">
      <w:pPr>
        <w:ind w:firstLine="720" w:left="2880"/>
        <w:jc w:val="both"/>
      </w:pPr>
      <w:r>
        <w:t>Za točnost otpravka, ovlašteni službenik:</w:t>
      </w:r>
    </w:p>
    <w:p w:rsidRDefault="00C927F6" w:rsidP="00422EE0" w:rsidR="00C927F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C927F6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7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927F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73885" w:rsidP="002179C2" w:rsidR="008D5B22">
    <w:pPr>
      <w:pStyle w:val="Zaglavlje"/>
      <w:jc w:val="center"/>
    </w:pPr>
    <w:r>
      <w:tab/>
      <w:t>40. St-8663/15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0FEE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9740D"/>
    <w:rsid w:val="003A0E2C"/>
    <w:rsid w:val="003B6DA8"/>
    <w:rsid w:val="003C3AE7"/>
    <w:rsid w:val="003C6364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A7CD2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B5F2C"/>
    <w:rsid w:val="009D11D3"/>
    <w:rsid w:val="009E0EF6"/>
    <w:rsid w:val="00A0530D"/>
    <w:rsid w:val="00A06D54"/>
    <w:rsid w:val="00A07C17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9010E"/>
    <w:rsid w:val="00B949C2"/>
    <w:rsid w:val="00BD4CB4"/>
    <w:rsid w:val="00BD7EA0"/>
    <w:rsid w:val="00BE1652"/>
    <w:rsid w:val="00C06EC4"/>
    <w:rsid w:val="00C14640"/>
    <w:rsid w:val="00C30121"/>
    <w:rsid w:val="00C7384C"/>
    <w:rsid w:val="00C85ABA"/>
    <w:rsid w:val="00C927F6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E07CD6"/>
    <w:rsid w:val="00E223CB"/>
    <w:rsid w:val="00E2474F"/>
    <w:rsid w:val="00E25D0C"/>
    <w:rsid w:val="00E25E31"/>
    <w:rsid w:val="00E32F82"/>
    <w:rsid w:val="00E36DD2"/>
    <w:rsid w:val="00E614F7"/>
    <w:rsid w:val="00E71F92"/>
    <w:rsid w:val="00E75184"/>
    <w:rsid w:val="00E83465"/>
    <w:rsid w:val="00E93434"/>
    <w:rsid w:val="00EA0624"/>
    <w:rsid w:val="00ED5DF4"/>
    <w:rsid w:val="00EF5A44"/>
    <w:rsid w:val="00F11B04"/>
    <w:rsid w:val="00F16D29"/>
    <w:rsid w:val="00F34BE7"/>
    <w:rsid w:val="00F43FA9"/>
    <w:rsid w:val="00F61E29"/>
    <w:rsid w:val="00F73885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2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7F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2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7F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8663</izvorni_sadrzaj>
    <derivirana_varijabla naziv="DomainObject.Predmet.Broj_1">8663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St-8663/2015</izvorni_sadrzaj>
    <derivirana_varijabla naziv="DomainObject.Predmet.OznakaBroj_1">St-8663/2015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HEMATEKS d.o.o.</izvorni_sadrzaj>
    <derivirana_varijabla naziv="DomainObject.Predmet.ProtustrankaFormated_1">  HEMATEKS d.o.o.</derivirana_varijabla>
  </DomainObject.Predmet.ProtustrankaFormated>
  <DomainObject.Predmet.ProtustrankaFormatedOIB>
    <izvorni_sadrzaj>  HEMATEKS d.o.o., OIB 03911316661</izvorni_sadrzaj>
    <derivirana_varijabla naziv="DomainObject.Predmet.ProtustrankaFormatedOIB_1">  HEMATEKS d.o.o., OIB 03911316661</derivirana_varijabla>
  </DomainObject.Predmet.ProtustrankaFormatedOIB>
  <DomainObject.Predmet.ProtustrankaFormatedWithAdress>
    <izvorni_sadrzaj> HEMATEKS d.o.o., Ivanićgradska 75, 10000 Zagreb</izvorni_sadrzaj>
    <derivirana_varijabla naziv="DomainObject.Predmet.ProtustrankaFormatedWithAdress_1"> HEMATEKS d.o.o., Ivanićgradska 75, 10000 Zagreb</derivirana_varijabla>
  </DomainObject.Predmet.ProtustrankaFormatedWithAdress>
  <DomainObject.Predmet.ProtustrankaFormatedWithAdressOIB>
    <izvorni_sadrzaj> HEMATEKS d.o.o., OIB 03911316661, Ivanićgradska 75, 10000 Zagreb</izvorni_sadrzaj>
    <derivirana_varijabla naziv="DomainObject.Predmet.ProtustrankaFormatedWithAdressOIB_1"> HEMATEKS d.o.o., OIB 03911316661, Ivanićgradska 75, 10000 Zagreb</derivirana_varijabla>
  </DomainObject.Predmet.ProtustrankaFormatedWithAdressOIB>
  <DomainObject.Predmet.ProtustrankaWithAdress>
    <izvorni_sadrzaj>HEMATEKS d.o.o. Ivanićgradska 75, 10000 Zagreb</izvorni_sadrzaj>
    <derivirana_varijabla naziv="DomainObject.Predmet.ProtustrankaWithAdress_1">HEMATEKS d.o.o. Ivanićgradska 75, 10000 Zagreb</derivirana_varijabla>
  </DomainObject.Predmet.ProtustrankaWithAdress>
  <DomainObject.Predmet.ProtustrankaWithAdressOIB>
    <izvorni_sadrzaj>HEMATEKS d.o.o., OIB 03911316661, Ivanićgradska 75, 10000 Zagreb</izvorni_sadrzaj>
    <derivirana_varijabla naziv="DomainObject.Predmet.ProtustrankaWithAdressOIB_1">HEMATEKS d.o.o., OIB 03911316661, Ivanićgradska 75, 10000 Zagreb</derivirana_varijabla>
  </DomainObject.Predmet.ProtustrankaWithAdressOIB>
  <DomainObject.Predmet.ProtustrankaNazivFormated>
    <izvorni_sadrzaj>HEMATEKS d.o.o.</izvorni_sadrzaj>
    <derivirana_varijabla naziv="DomainObject.Predmet.ProtustrankaNazivFormated_1">HEMATEKS d.o.o.</derivirana_varijabla>
  </DomainObject.Predmet.ProtustrankaNazivFormated>
  <DomainObject.Predmet.ProtustrankaNazivFormatedOIB>
    <izvorni_sadrzaj>HEMATEKS d.o.o., OIB 03911316661</izvorni_sadrzaj>
    <derivirana_varijabla naziv="DomainObject.Predmet.ProtustrankaNazivFormatedOIB_1">HEMATEKS d.o.o., OIB 03911316661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HEMATEKS d.o.o.</item>
    </izvorni_sadrzaj>
    <derivirana_varijabla naziv="DomainObject.Predmet.ProtuStrankaListFormated_1">
      <item>HEMATEKS d.o.o.</item>
    </derivirana_varijabla>
  </DomainObject.Predmet.ProtuStrankaListFormated>
  <DomainObject.Predmet.ProtuStrankaListFormatedOIB>
    <izvorni_sadrzaj>
      <item>HEMATEKS d.o.o., OIB 03911316661</item>
    </izvorni_sadrzaj>
    <derivirana_varijabla naziv="DomainObject.Predmet.ProtuStrankaListFormatedOIB_1">
      <item>HEMATEKS d.o.o., OIB 03911316661</item>
    </derivirana_varijabla>
  </DomainObject.Predmet.ProtuStrankaListFormatedOIB>
  <DomainObject.Predmet.ProtuStrankaListFormatedWithAdress>
    <izvorni_sadrzaj>
      <item>HEMATEKS d.o.o., Ivanićgradska 75, 10000 Zagreb</item>
    </izvorni_sadrzaj>
    <derivirana_varijabla naziv="DomainObject.Predmet.ProtuStrankaListFormatedWithAdress_1">
      <item>HEMATEKS d.o.o., Ivanićgradska 75, 10000 Zagreb</item>
    </derivirana_varijabla>
  </DomainObject.Predmet.ProtuStrankaListFormatedWithAdress>
  <DomainObject.Predmet.ProtuStrankaListFormatedWithAdressOIB>
    <izvorni_sadrzaj>
      <item>HEMATEKS d.o.o., OIB 03911316661, Ivanićgradska 75, 10000 Zagreb</item>
    </izvorni_sadrzaj>
    <derivirana_varijabla naziv="DomainObject.Predmet.ProtuStrankaListFormatedWithAdressOIB_1">
      <item>HEMATEKS d.o.o., OIB 03911316661, Ivanićgradska 75, 10000 Zagreb</item>
    </derivirana_varijabla>
  </DomainObject.Predmet.ProtuStrankaListFormatedWithAdressOIB>
  <DomainObject.Predmet.ProtuStrankaListNazivFormated>
    <izvorni_sadrzaj>
      <item>HEMATEKS d.o.o.</item>
    </izvorni_sadrzaj>
    <derivirana_varijabla naziv="DomainObject.Predmet.ProtuStrankaListNazivFormated_1">
      <item>HEMATEKS d.o.o.</item>
    </derivirana_varijabla>
  </DomainObject.Predmet.ProtuStrankaListNazivFormated>
  <DomainObject.Predmet.ProtuStrankaListNazivFormatedOIB>
    <izvorni_sadrzaj>
      <item>HEMATEKS d.o.o., OIB 03911316661</item>
    </izvorni_sadrzaj>
    <derivirana_varijabla naziv="DomainObject.Predmet.ProtuStrankaListNazivFormatedOIB_1">
      <item>HEMATEKS d.o.o., OIB 03911316661</item>
    </derivirana_varijabla>
  </DomainObject.Predmet.ProtuStrankaListNazivFormatedOIB>
  <DomainObject.Predmet.OstaliListFormated>
    <izvorni_sadrzaj>
      <item>Katica Pavlaković</item>
    </izvorni_sadrzaj>
    <derivirana_varijabla naziv="DomainObject.Predmet.OstaliListFormated_1">
      <item>Katica Pavlaković</item>
    </derivirana_varijabla>
  </DomainObject.Predmet.OstaliListFormated>
  <DomainObject.Predmet.OstaliListFormatedOIB>
    <izvorni_sadrzaj>
      <item>Katica Pavlaković, OIB 02903428914</item>
    </izvorni_sadrzaj>
    <derivirana_varijabla naziv="DomainObject.Predmet.OstaliListFormatedOIB_1">
      <item>Katica Pavlaković, OIB 02903428914</item>
    </derivirana_varijabla>
  </DomainObject.Predmet.OstaliListFormatedOIB>
  <DomainObject.Predmet.OstaliListFormatedWithAdress>
    <izvorni_sadrzaj>
      <item>Katica Pavlaković, Zagrebačka 12, 44317 Velika Ludina</item>
    </izvorni_sadrzaj>
    <derivirana_varijabla naziv="DomainObject.Predmet.OstaliListFormatedWithAdress_1">
      <item>Katica Pavlaković, Zagrebačka 12, 44317 Velika Ludina</item>
    </derivirana_varijabla>
  </DomainObject.Predmet.OstaliListFormatedWithAdress>
  <DomainObject.Predmet.OstaliListFormatedWithAdressOIB>
    <izvorni_sadrzaj>
      <item>Katica Pavlaković, OIB 02903428914, Zagrebačka 12, 44317 Velika Ludina</item>
    </izvorni_sadrzaj>
    <derivirana_varijabla naziv="DomainObject.Predmet.OstaliListFormatedWithAdressOIB_1">
      <item>Katica Pavlaković, OIB 02903428914, Zagrebačka 12, 44317 Velika Ludina</item>
    </derivirana_varijabla>
  </DomainObject.Predmet.OstaliListFormatedWithAdressOIB>
  <DomainObject.Predmet.OstaliListNazivFormated>
    <izvorni_sadrzaj>
      <item>Katica Pavlaković</item>
    </izvorni_sadrzaj>
    <derivirana_varijabla naziv="DomainObject.Predmet.OstaliListNazivFormated_1">
      <item>Katica Pavlaković</item>
    </derivirana_varijabla>
  </DomainObject.Predmet.OstaliListNazivFormated>
  <DomainObject.Predmet.OstaliListNazivFormatedOIB>
    <izvorni_sadrzaj>
      <item>Katica Pavlaković, OIB 02903428914</item>
    </izvorni_sadrzaj>
    <derivirana_varijabla naziv="DomainObject.Predmet.OstaliListNazivFormatedOIB_1">
      <item>Katica Pavlaković, OIB 02903428914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HEMATEKS d.o.o.</izvorni_sadrzaj>
    <derivirana_varijabla naziv="DomainObject.Predmet.ProtustrankaIDrugi_1">HEMATEKS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HEMATEKS d.o.o., OIB 03911316661, Ivanićgradska 75, 10000 Zagreb</izvorni_sadrzaj>
    <derivirana_varijabla naziv="DomainObject.Predmet.ProtustrankaIDrugiAdressOIB_1">HEMATEKS d.o.o., OIB 03911316661, Ivanićgradska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HEMATEKS d.o.o.</item>
      <item>Katica Pavlaković</item>
    </izvorni_sadrzaj>
    <derivirana_varijabla naziv="DomainObject.Predmet.SudioniciListNaziv_1">
      <item>FINA Regionalni centar Zagreb</item>
      <item>HEMATEKS d.o.o.</item>
      <item>Katica Pavlaković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izvorni_sadrzaj>
    <derivirana_varijabla naziv="DomainObject.Predmet.SudioniciListAdressOIB_1"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03911316661</item>
      <item>, OIB 02903428914</item>
    </izvorni_sadrzaj>
    <derivirana_varijabla naziv="DomainObject.Predmet.SudioniciListNazivOIB_1">
      <item>, OIB 85821130368</item>
      <item>, OIB 03911316661</item>
      <item>, OIB 02903428914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574</properties:Words>
  <properties:Characters>3294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2018-09-06T09:10:00Z</dcterms:created>
  <dc:creator>Ante</dc:creator>
  <cp:lastModifiedBy>Valentina Delač</cp:lastModifiedBy>
  <cp:lastPrinted>2018-09-06T09:11:00Z</cp:lastPrinted>
  <dcterms:modified xmlns:xsi="http://www.w3.org/2001/XMLSchema-instance" xsi:type="dcterms:W3CDTF">2018-09-06T09:11:00Z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(hemateks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