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3b6e" w14:paraId="f323b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FE372B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372B">
        <w:t>REPUBLIKA HRVATSKA</w:t>
      </w:r>
    </w:p>
    <w:p w:rsidRDefault="00FE372B" w:rsidP="00FE372B" w:rsidR="00FE372B">
      <w:pPr>
        <w:pStyle w:val="NormaleSPIS"/>
        <w:spacing w:after="0"/>
        <w:ind w:firstLine="0"/>
      </w:pPr>
      <w:r>
        <w:t>Trgovački sud u Varaždinu</w:t>
      </w:r>
    </w:p>
    <w:p w:rsidRDefault="00FE372B" w:rsidP="00FE372B" w:rsidR="00FE372B">
      <w:pPr>
        <w:pStyle w:val="NormaleSPIS"/>
        <w:spacing w:after="0"/>
        <w:ind w:firstLine="0"/>
      </w:pPr>
      <w:r>
        <w:t>Varaždin, Braće Radić br. 2.</w:t>
      </w:r>
    </w:p>
    <w:p w:rsidRDefault="00FE372B" w:rsidP="00FE372B" w:rsidR="00FE372B" w:rsidRPr="00B76F3C">
      <w:pPr>
        <w:pStyle w:val="NormaleSPIS"/>
        <w:ind w:firstLine="0"/>
      </w:pPr>
    </w:p>
    <w:p w:rsidRDefault="00FE372B" w:rsidP="00FE372B" w:rsidR="00FE372B">
      <w:pPr>
        <w:spacing w:after="0"/>
        <w:jc w:val="center"/>
      </w:pPr>
      <w:r>
        <w:t xml:space="preserve">ZAKLJUČAK  </w:t>
      </w:r>
      <w:r w:rsidR="00017578">
        <w:t xml:space="preserve"> </w:t>
      </w:r>
      <w:r>
        <w:t xml:space="preserve">O </w:t>
      </w:r>
      <w:r w:rsidR="00017578">
        <w:t xml:space="preserve"> </w:t>
      </w:r>
      <w:r>
        <w:t xml:space="preserve"> PRODAJI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Hugu </w:t>
      </w:r>
      <w:proofErr w:type="spellStart"/>
      <w:r>
        <w:t>Wedemeyer</w:t>
      </w:r>
      <w:proofErr w:type="spellEnd"/>
      <w:r>
        <w:t xml:space="preserve">, u stečajnom postupku koji se vodi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27. srpnja 2017. donosi slijedeći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center"/>
      </w:pPr>
      <w:r>
        <w:t xml:space="preserve">Z A K L J U Č A K 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>stečajnog dužnika</w:t>
      </w:r>
      <w:r>
        <w:rPr>
          <w:bCs/>
        </w:rPr>
        <w:t xml:space="preserve"> </w:t>
      </w:r>
      <w:r>
        <w:t>i to nekretnina upisanih: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a)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36, broj katastarske čestice 592/1, Ledine, oranica ukupne površine 7563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b)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286, broj katastarske čestice 593, Ledine, oranica ukupne površine 2102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c)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676, broj katastarske čestice 595/1, Ulica </w:t>
      </w:r>
      <w:proofErr w:type="spellStart"/>
      <w:r>
        <w:t>Zelengaj</w:t>
      </w:r>
      <w:proofErr w:type="spellEnd"/>
      <w:r>
        <w:t xml:space="preserve">, oranica ukupne površine 1526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d)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976, broj katastarske čestice 595/2, Ulica </w:t>
      </w:r>
      <w:proofErr w:type="spellStart"/>
      <w:r>
        <w:t>Zelengaj</w:t>
      </w:r>
      <w:proofErr w:type="spellEnd"/>
      <w:r>
        <w:t xml:space="preserve">, dvorište od 181 m2, stambena zgrada, ulica </w:t>
      </w:r>
      <w:proofErr w:type="spellStart"/>
      <w:r>
        <w:t>Zelengaj</w:t>
      </w:r>
      <w:proofErr w:type="spellEnd"/>
      <w:r>
        <w:t xml:space="preserve"> od 78 m2, ukupne površine 259 m2, a u kojoj cijeloj nekretnini dužnik dolazi upisan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e)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977, broj katastarske čestice 595/3, Ulica </w:t>
      </w:r>
      <w:proofErr w:type="spellStart"/>
      <w:r>
        <w:t>Zelengaj</w:t>
      </w:r>
      <w:proofErr w:type="spellEnd"/>
      <w:r>
        <w:t xml:space="preserve">, dvorište od 46 m2, dvorište od 53 m2, stambena zgrada, ulica </w:t>
      </w:r>
      <w:proofErr w:type="spellStart"/>
      <w:r>
        <w:t>Zelengaj</w:t>
      </w:r>
      <w:proofErr w:type="spellEnd"/>
      <w:r>
        <w:t xml:space="preserve"> 77 m2, ukupne površine 176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f)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978, broj katastarske čestice 595/4,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79 m2, ukupne površine 219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g)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979, broj katastarske čestice 595/5, Ulica </w:t>
      </w:r>
      <w:proofErr w:type="spellStart"/>
      <w:r>
        <w:t>Zelengaj</w:t>
      </w:r>
      <w:proofErr w:type="spellEnd"/>
      <w:r>
        <w:t xml:space="preserve">, dvorište od 140 m2, stambena zgrada, ulica </w:t>
      </w:r>
      <w:proofErr w:type="spellStart"/>
      <w:r>
        <w:t>Zelengaj</w:t>
      </w:r>
      <w:proofErr w:type="spellEnd"/>
      <w:r>
        <w:t xml:space="preserve"> 79 m2, ukupne površine 219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h)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980, broj katastarske čestice 595/6,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78 m2, ukupne površine 176 m2, a u kojoj cijeloj nekretnini dužnik dolazi upisan kao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i) kod Općinskog suda u Varaždinu, Zemljišnoknjižni odjel Varaždin, katastarska općina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uložak broj 981, broj katastarske čestice 595/7,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78 m2, ukupne površine 176 m2, a u kojoj cijeloj nekretnini dužnik dolazi upisan </w:t>
      </w:r>
      <w:r>
        <w:rPr>
          <w:lang w:val="en-US"/>
        </w:rPr>
        <w:t xml:space="preserve">ALESSI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</w:t>
      </w:r>
      <w:proofErr w:type="spellStart"/>
      <w:proofErr w:type="gramStart"/>
      <w:r>
        <w:rPr>
          <w:lang w:val="en-US"/>
        </w:rPr>
        <w:t>Varaždin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Trg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kralja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Tomislava</w:t>
      </w:r>
      <w:proofErr w:type="spellEnd"/>
      <w:r>
        <w:rPr>
          <w:lang w:val="en-US"/>
        </w:rPr>
        <w:t xml:space="preserve"> br. 6.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</w:t>
      </w:r>
      <w:proofErr w:type="gramEnd"/>
      <w:r>
        <w:rPr>
          <w:lang w:val="en-US"/>
        </w:rPr>
        <w:t xml:space="preserve"> 1/1 </w:t>
      </w:r>
      <w:proofErr w:type="spellStart"/>
      <w:r>
        <w:rPr>
          <w:lang w:val="en-US"/>
        </w:rPr>
        <w:t>dijela</w:t>
      </w:r>
      <w:proofErr w:type="spellEnd"/>
      <w:r>
        <w:t>;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Na navedenim nekretninama upisano je založno  pravo u korist </w:t>
      </w:r>
      <w:proofErr w:type="spellStart"/>
      <w:r>
        <w:t>razlučnog</w:t>
      </w:r>
      <w:proofErr w:type="spellEnd"/>
      <w:r>
        <w:t xml:space="preserve"> vjerovnika:  </w:t>
      </w:r>
      <w:r>
        <w:rPr>
          <w:lang w:val="en-US"/>
        </w:rPr>
        <w:t xml:space="preserve">PRIVREDNA BANKA ZAGREB </w:t>
      </w:r>
      <w:proofErr w:type="spellStart"/>
      <w:r>
        <w:rPr>
          <w:lang w:val="en-US"/>
        </w:rPr>
        <w:t>d.d</w:t>
      </w:r>
      <w:proofErr w:type="spellEnd"/>
      <w:r>
        <w:rPr>
          <w:lang w:val="en-US"/>
        </w:rPr>
        <w:t xml:space="preserve">., OIB: 02535697732, Zagreb, </w:t>
      </w:r>
      <w:proofErr w:type="spellStart"/>
      <w:r>
        <w:rPr>
          <w:lang w:val="en-US"/>
        </w:rPr>
        <w:t>Račkoga</w:t>
      </w:r>
      <w:proofErr w:type="spellEnd"/>
      <w:r>
        <w:rPr>
          <w:lang w:val="en-US"/>
        </w:rPr>
        <w:t xml:space="preserve"> br. 6</w:t>
      </w:r>
      <w:r>
        <w:t>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 xml:space="preserve">2.) a) Utvrđuje se vrijednost nekretnine iz točke 1.a) izreke ovog zaključka u iznosu od </w:t>
      </w:r>
    </w:p>
    <w:p w:rsidRDefault="00FE372B" w:rsidP="00FE372B" w:rsidR="00FE372B">
      <w:pPr>
        <w:spacing w:after="0"/>
        <w:jc w:val="both"/>
      </w:pPr>
      <w:r>
        <w:t>292.000,00 kn.</w:t>
      </w:r>
    </w:p>
    <w:p w:rsidRDefault="00FE372B" w:rsidP="00FE372B" w:rsidR="00FE372B">
      <w:pPr>
        <w:spacing w:after="0"/>
        <w:jc w:val="both"/>
      </w:pPr>
      <w:r>
        <w:t xml:space="preserve">     b)</w:t>
      </w:r>
      <w:r>
        <w:tab/>
        <w:t>Utvrđuje se vrijednost nekretnine iz točke 1. b) izreke ovog zaključka u iznosu od 203.000,00 kn.</w:t>
      </w:r>
    </w:p>
    <w:p w:rsidRDefault="00FE372B" w:rsidP="00FE372B" w:rsidR="00FE372B">
      <w:pPr>
        <w:spacing w:after="0"/>
        <w:jc w:val="both"/>
      </w:pPr>
      <w:r>
        <w:t xml:space="preserve">     c) Utvrđuje se vrijednost nekretnine iz točke 1. c) izreke ovog zaključka u iznosu od 147.000,00 kn.</w:t>
      </w:r>
    </w:p>
    <w:p w:rsidRDefault="00FE372B" w:rsidP="00FE372B" w:rsidR="00FE372B">
      <w:pPr>
        <w:spacing w:after="0"/>
        <w:jc w:val="both"/>
      </w:pPr>
      <w:r>
        <w:t xml:space="preserve">    d) Utvrđuje se vrijednost nekretnine iz točke 1.d) izreke ovog zaključka u iznosu od </w:t>
      </w:r>
    </w:p>
    <w:p w:rsidRDefault="00FE372B" w:rsidP="00FE372B" w:rsidR="00FE372B">
      <w:pPr>
        <w:spacing w:after="0"/>
        <w:jc w:val="both"/>
      </w:pPr>
      <w:r>
        <w:t>557.000,00 kn.</w:t>
      </w:r>
    </w:p>
    <w:p w:rsidRDefault="00FE372B" w:rsidP="00FE372B" w:rsidR="00FE372B">
      <w:pPr>
        <w:spacing w:after="0"/>
        <w:jc w:val="both"/>
      </w:pPr>
      <w:r>
        <w:t xml:space="preserve">    e) Utvrđuje se vrijednost nekretnine iz točke 1.e) izreke ovog zaključka u iznosu od </w:t>
      </w:r>
    </w:p>
    <w:p w:rsidRDefault="00FE372B" w:rsidP="00FE372B" w:rsidR="00FE372B">
      <w:pPr>
        <w:spacing w:after="0"/>
        <w:jc w:val="both"/>
      </w:pPr>
      <w:r>
        <w:t>542.000,00 kn.</w:t>
      </w:r>
    </w:p>
    <w:p w:rsidRDefault="00FE372B" w:rsidP="00FE372B" w:rsidR="00FE372B">
      <w:pPr>
        <w:spacing w:after="0"/>
        <w:jc w:val="both"/>
      </w:pPr>
      <w:r>
        <w:t xml:space="preserve">    f) Utvrđuje se vrijednost nekretnine iz točke 1.f) izreke ovog zaključka u iznosu od </w:t>
      </w:r>
    </w:p>
    <w:p w:rsidRDefault="00FE372B" w:rsidP="00FE372B" w:rsidR="00FE372B">
      <w:pPr>
        <w:spacing w:after="0"/>
        <w:jc w:val="both"/>
      </w:pPr>
      <w:r>
        <w:t>549.000,00 kn.</w:t>
      </w:r>
    </w:p>
    <w:p w:rsidRDefault="00FE372B" w:rsidP="00FE372B" w:rsidR="00FE372B">
      <w:pPr>
        <w:spacing w:after="0"/>
        <w:jc w:val="both"/>
      </w:pPr>
      <w:r>
        <w:t xml:space="preserve">    g) Utvrđuje se vrijednost nekretnine iz točke 1.g) izreke ovog zaključka u iznosu od </w:t>
      </w:r>
    </w:p>
    <w:p w:rsidRDefault="00FE372B" w:rsidP="00FE372B" w:rsidR="00FE372B">
      <w:pPr>
        <w:spacing w:after="0"/>
        <w:jc w:val="both"/>
      </w:pPr>
      <w:r>
        <w:t>549.000,00 kn.</w:t>
      </w:r>
    </w:p>
    <w:p w:rsidRDefault="00FE372B" w:rsidP="00FE372B" w:rsidR="00FE372B">
      <w:pPr>
        <w:spacing w:after="0"/>
        <w:jc w:val="both"/>
      </w:pPr>
      <w:r>
        <w:t xml:space="preserve">    h) Utvrđuje se vrijednost nekretnine iz točke 1.h) izreke ovog zaključka u iznosu od </w:t>
      </w:r>
    </w:p>
    <w:p w:rsidRDefault="00FE372B" w:rsidP="00FE372B" w:rsidR="00FE372B">
      <w:pPr>
        <w:spacing w:after="0"/>
        <w:jc w:val="both"/>
      </w:pPr>
      <w:r>
        <w:t>542.000,00 kn.</w:t>
      </w:r>
    </w:p>
    <w:p w:rsidRDefault="00FE372B" w:rsidP="00FE372B" w:rsidR="00FE372B">
      <w:pPr>
        <w:spacing w:after="0"/>
        <w:jc w:val="both"/>
      </w:pPr>
      <w:r>
        <w:t xml:space="preserve">    i) Utvrđuje se vrijednost nekretnine iz točke 1.i) izreke ovog zaključka u iznosu od </w:t>
      </w:r>
    </w:p>
    <w:p w:rsidRDefault="00FE372B" w:rsidP="00FE372B" w:rsidR="00FE372B">
      <w:pPr>
        <w:spacing w:after="0"/>
        <w:jc w:val="both"/>
      </w:pPr>
      <w:r>
        <w:t>542.000,00 kn.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lastRenderedPageBreak/>
        <w:t>3.)     NAČIN PRODAJE:</w:t>
      </w:r>
    </w:p>
    <w:p w:rsidRDefault="00FE372B" w:rsidP="00FE372B" w:rsidR="00FE372B">
      <w:pPr>
        <w:spacing w:after="0"/>
        <w:ind w:left="360"/>
        <w:jc w:val="both"/>
      </w:pPr>
    </w:p>
    <w:p w:rsidRDefault="00FE372B" w:rsidP="00FE372B" w:rsidR="00FE372B">
      <w:pPr>
        <w:spacing w:after="0"/>
        <w:jc w:val="both"/>
        <w:rPr>
          <w:bCs/>
        </w:rPr>
      </w:pPr>
      <w:r>
        <w:rPr>
          <w:bCs/>
        </w:rPr>
        <w:tab/>
        <w:t>Prodaju nekretnina iz točke 1. ovog zaključka provest će Financijska agencija elektroničkom javnom dražbom.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ind w:firstLine="709"/>
        <w:jc w:val="both"/>
      </w:pPr>
      <w:r>
        <w:t>Stečajni upravitelj dužan je Hrvatskoj gospodarskoj komori dostaviti podatke o nekretninama koje se prodaju u stečajnom postupku, kao i na web stranici Visokog trgovačkog suda RH u Zagrebu, a radi uvođenja u očevidnik nekretnina i pokretnina koje se prodaju u stečajnom postupku.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>4.)      UVJETI  PRODAJE: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color w:val="000000"/>
        </w:rPr>
      </w:pPr>
      <w:r>
        <w:t>Nekretnina iz točke 1.a) u naravi predstavlj</w:t>
      </w:r>
      <w:r>
        <w:rPr>
          <w:color w:val="000000"/>
        </w:rPr>
        <w:t>a  oranicu, površine 7.563,00 m2,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b) u naravi predstavlja oranicu, površine 2.102,00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c) u naravi predstavlja oranicu, površine 1.526,00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d) u naravi predstavlja dvorište površine 181,00 m2, stambenu zgradu površine 78,00 m2, ukupne površine 259,00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e) u naravi predstavlja dvorište površine 99,00 m2, stambenu zgradu površine 77,00 m2, ukupne površine 176,00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f) u naravi predstavlja dvorište površine 140,00 m2, stambenu zgradu površine 79,00 m2, ukupne površine 219,00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g) u naravi predstavlja dvorište površine 140,00 m2, stambenu zgradu površine 79,00 m2, ukupne površine 219,00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h) u naravi predstavlja dvorište površine 98,00 m2, stambenu zgradu površine 78,00 m2, ukupne površine 176,00 m2, </w:t>
      </w:r>
    </w:p>
    <w:p w:rsidRDefault="00FE372B" w:rsidP="00FE372B" w:rsidR="00FE372B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nekretnine iz točke 1. i) u naravi predstavlja dvorište površine 98,00 m2, stambenu zgradu površine 78,00 m2, ukupne površine 176,00 m2. </w:t>
      </w:r>
    </w:p>
    <w:p w:rsidRDefault="00FE372B" w:rsidP="00FE372B" w:rsidR="00FE372B">
      <w:pPr>
        <w:spacing w:after="0"/>
        <w:ind w:left="708"/>
        <w:jc w:val="both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Utvrđena vrijednost nekretnine iz točke 1a) iznosi </w:t>
      </w:r>
      <w:r>
        <w:t xml:space="preserve">292.000,00 </w:t>
      </w:r>
      <w:r>
        <w:rPr>
          <w:color w:val="000000"/>
        </w:rPr>
        <w:t>kn.</w:t>
      </w:r>
    </w:p>
    <w:p w:rsidRDefault="00FE372B" w:rsidP="00FE372B" w:rsidR="00FE372B">
      <w:pPr>
        <w:spacing w:after="0"/>
        <w:ind w:left="708"/>
        <w:jc w:val="both"/>
      </w:pPr>
      <w:r>
        <w:rPr>
          <w:color w:val="000000"/>
        </w:rPr>
        <w:t xml:space="preserve">Utvrđena vrijednost nekretnine iz točke 1b) iznosi </w:t>
      </w:r>
      <w:r>
        <w:t xml:space="preserve">203.000,00 </w:t>
      </w:r>
      <w:r>
        <w:rPr>
          <w:color w:val="000000"/>
        </w:rPr>
        <w:t>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1c) iznosi 147.000,00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1d) iznosi 557.000,00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1e) iznosi 542.000,00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1f) iznosi 549.000,00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1g) iznosi 549.000,00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1h) iznosi 542.000,00 kn.</w:t>
      </w:r>
    </w:p>
    <w:p w:rsidRDefault="00FE372B" w:rsidP="00FE372B" w:rsidR="00FE372B">
      <w:pPr>
        <w:spacing w:after="0"/>
        <w:ind w:firstLine="708"/>
        <w:rPr>
          <w:color w:val="000000"/>
        </w:rPr>
      </w:pPr>
      <w:r>
        <w:rPr>
          <w:color w:val="000000"/>
        </w:rPr>
        <w:t>Utvrđena vrijednost nekretnine iz točke 1i) iznosi 542.000,00 kn.</w:t>
      </w:r>
    </w:p>
    <w:p w:rsidRDefault="00FE372B" w:rsidP="00FE372B" w:rsidR="00FE372B">
      <w:pPr>
        <w:spacing w:after="0"/>
        <w:rPr>
          <w:color w:val="000000"/>
        </w:rPr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ne može prodati:</w:t>
      </w:r>
    </w:p>
    <w:p w:rsidRDefault="00FE372B" w:rsidP="00FE372B" w:rsidR="00FE372B">
      <w:pPr>
        <w:spacing w:after="0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219.000,00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146.000,00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73.000,00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left="106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lastRenderedPageBreak/>
        <w:t>Nekretnina iz točke 1.b)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152.250,00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101.500,00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50.750,00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1.c)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110.250,00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73.500,00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36.750,00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1.d)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417.750,00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278.500,00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139.250,00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1.e)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406.500,00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271.000,00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135.500,00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1.f)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411.750,00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274.500,00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137.250,00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lastRenderedPageBreak/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  <w:r>
        <w:t>Nekretnina iz točke 1.g)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411.750,00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274.500,00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137.250,00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1.h)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406.500,00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271.000,00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135.500,00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  <w:r>
        <w:t>Nekretnina iz točke 1.i) se ne može prodati: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prvoj dražbi ispod tri četvrtine (3/4) utvrđene vrijednosti, tj. ispod iznosa od 406.500,00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drugoj dražbi ispod jedne polovine (1/2) utvrđene vrijednosti tj. ispod iznosa od 271.000,00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135.500,00 kn;</w:t>
      </w:r>
    </w:p>
    <w:p w:rsidRDefault="00FE372B" w:rsidP="00FE372B" w:rsidR="00FE372B">
      <w:pPr>
        <w:numPr>
          <w:ilvl w:val="0"/>
          <w:numId w:val="48"/>
        </w:numPr>
        <w:spacing w:after="0"/>
        <w:jc w:val="both"/>
      </w:pPr>
      <w:r>
        <w:t>na četvrtoj dražbi nekretnina se prodaje po početnoj cijeni od 1,00 kn.</w:t>
      </w: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spacing w:after="0"/>
        <w:ind w:firstLine="708"/>
        <w:jc w:val="both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FE372B" w:rsidP="00FE372B" w:rsidR="00FE372B">
      <w:pPr>
        <w:spacing w:after="0"/>
        <w:rPr>
          <w:color w:val="000000"/>
        </w:rPr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FE372B" w:rsidP="00FE372B" w:rsidR="00FE372B">
      <w:pPr>
        <w:spacing w:after="0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 prethodno dale jamčevinu u iznosu od 5% od utvrđene vrijednosti nekretnine iz točke 1.a), tj. u iznosu od 14.600,00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1.b), tj. u iznosu od 10.150,00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  <w:ind w:firstLine="708"/>
        <w:jc w:val="both"/>
        <w:rPr>
          <w:u w:val="single"/>
        </w:rPr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1.c), tj. </w:t>
      </w:r>
      <w:r>
        <w:lastRenderedPageBreak/>
        <w:t xml:space="preserve">u iznosu od 7.350,00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1.d), tj. u iznosu od 27.850,00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1.e), tj. u iznosu od 27.100,00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1.f), tj. u iznosu od 27.450,00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1.g), tj. u iznosu od 27.450,00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1.h), tj. u iznosu od 27.100,00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1.i), tj. u iznosu od 27.100,00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FE372B" w:rsidP="00FE372B" w:rsidR="00FE372B">
      <w:pPr>
        <w:spacing w:after="0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FE372B" w:rsidP="00FE372B" w:rsidR="00FE372B">
      <w:pPr>
        <w:spacing w:after="0"/>
      </w:pPr>
    </w:p>
    <w:p w:rsidRDefault="00FE372B" w:rsidP="00FE372B" w:rsidR="00FE372B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lastRenderedPageBreak/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>5.)</w:t>
      </w:r>
      <w:r>
        <w:tab/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>6.)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 kupcu, čime kupac stupa u posjed istih.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FE372B" w:rsidP="00FE372B" w:rsidR="00FE372B">
      <w:pPr>
        <w:spacing w:after="0"/>
      </w:pPr>
    </w:p>
    <w:p w:rsidRDefault="00FE372B" w:rsidP="00FE372B" w:rsidR="00FE372B">
      <w:pPr>
        <w:spacing w:after="0"/>
        <w:jc w:val="both"/>
      </w:pPr>
      <w:r>
        <w:t>9.)</w:t>
      </w:r>
      <w:r>
        <w:tab/>
        <w:t xml:space="preserve">Zainteresirane osobe mogu razgledati nekretnine koje su predmet prodaje,  uz prethodni dogovor sa stečajnim upraviteljem Tomislav </w:t>
      </w:r>
      <w:proofErr w:type="spellStart"/>
      <w:r>
        <w:t>Đuričin</w:t>
      </w:r>
      <w:proofErr w:type="spellEnd"/>
      <w:r>
        <w:t xml:space="preserve"> na broj telefona 099 80 70 782.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center"/>
      </w:pPr>
      <w:r>
        <w:t>U Varaždinu, 27. srpnja 2017.</w:t>
      </w:r>
    </w:p>
    <w:p w:rsidRDefault="00FE372B" w:rsidP="00FE372B" w:rsidR="00FE372B">
      <w:pPr>
        <w:spacing w:after="0"/>
        <w:jc w:val="center"/>
      </w:pPr>
    </w:p>
    <w:p w:rsidRDefault="00FE372B" w:rsidP="00FE372B" w:rsidR="00FE372B">
      <w:pPr>
        <w:spacing w:after="0"/>
        <w:jc w:val="center"/>
      </w:pPr>
    </w:p>
    <w:p w:rsidRDefault="00FE372B" w:rsidP="00FE372B" w:rsidR="00FE372B">
      <w:pPr>
        <w:spacing w:after="0"/>
        <w:jc w:val="both"/>
      </w:pPr>
      <w:r>
        <w:t xml:space="preserve">                                                                                        </w:t>
      </w:r>
      <w:r w:rsidR="006F6395">
        <w:t xml:space="preserve"> </w:t>
      </w:r>
      <w:r>
        <w:t xml:space="preserve">  </w:t>
      </w:r>
      <w:r w:rsidR="006F6395">
        <w:t xml:space="preserve"> </w:t>
      </w:r>
      <w:r>
        <w:t xml:space="preserve">SUDAC : </w:t>
      </w:r>
    </w:p>
    <w:p w:rsidRDefault="00FE372B" w:rsidP="00FE372B" w:rsidR="00FE372B">
      <w:pPr>
        <w:spacing w:after="0"/>
        <w:jc w:val="both"/>
      </w:pPr>
    </w:p>
    <w:p w:rsidRDefault="00FE372B" w:rsidP="006F6395" w:rsidR="00FE372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6F6395"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6F6395">
        <w:t>, v.r.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6F6395" w:rsidP="00FE372B" w:rsidR="006F6395">
      <w:pPr>
        <w:spacing w:after="0"/>
        <w:jc w:val="both"/>
      </w:pPr>
    </w:p>
    <w:p w:rsidRDefault="006F6395" w:rsidP="00FE372B" w:rsidR="006F6395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rPr>
          <w:u w:val="single"/>
        </w:rPr>
        <w:t>UPUTA  O  PRAVNOM  LIJEKU</w:t>
      </w:r>
      <w:r>
        <w:t xml:space="preserve"> :</w:t>
      </w:r>
    </w:p>
    <w:p w:rsidRDefault="00FE372B" w:rsidP="00FE372B" w:rsidR="00FE372B">
      <w:pPr>
        <w:spacing w:after="0"/>
        <w:ind w:firstLine="708"/>
        <w:jc w:val="both"/>
      </w:pPr>
      <w:r>
        <w:t>Protiv ovog zaključka nije dopušten pravni lijek (čl. 19. st. 7. Stečajnog zakona – Narodne novine br. 71/15.).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t xml:space="preserve">DNA: 1.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FE372B" w:rsidP="00FE372B" w:rsidR="00FE372B">
      <w:pPr>
        <w:spacing w:after="0"/>
        <w:jc w:val="both"/>
      </w:pPr>
      <w:r>
        <w:t xml:space="preserve">   </w:t>
      </w:r>
      <w:r w:rsidR="00D0491F">
        <w:t xml:space="preserve">        2. </w:t>
      </w:r>
      <w:proofErr w:type="spellStart"/>
      <w:r w:rsidR="00D0491F">
        <w:t>Razlučni</w:t>
      </w:r>
      <w:proofErr w:type="spellEnd"/>
      <w:r w:rsidR="00D0491F">
        <w:t xml:space="preserve"> vjerovnik </w:t>
      </w:r>
      <w:r>
        <w:rPr>
          <w:lang w:val="en-US"/>
        </w:rPr>
        <w:t xml:space="preserve">PRIVREDNA BANKA ZAGREB </w:t>
      </w:r>
      <w:proofErr w:type="spellStart"/>
      <w:r>
        <w:rPr>
          <w:lang w:val="en-US"/>
        </w:rPr>
        <w:t>d.d</w:t>
      </w:r>
      <w:proofErr w:type="spellEnd"/>
      <w:r>
        <w:rPr>
          <w:lang w:val="en-US"/>
        </w:rPr>
        <w:t xml:space="preserve">., Zagreb, </w:t>
      </w:r>
      <w:proofErr w:type="spellStart"/>
      <w:r>
        <w:rPr>
          <w:lang w:val="en-US"/>
        </w:rPr>
        <w:t>Račkoga</w:t>
      </w:r>
      <w:proofErr w:type="spellEnd"/>
      <w:r>
        <w:rPr>
          <w:lang w:val="en-US"/>
        </w:rPr>
        <w:t xml:space="preserve"> br. 6</w:t>
      </w:r>
      <w:r w:rsidR="00D0491F">
        <w:rPr>
          <w:lang w:val="en-US"/>
        </w:rPr>
        <w:t>,</w:t>
      </w:r>
    </w:p>
    <w:p w:rsidRDefault="00FE372B" w:rsidP="00FE372B" w:rsidR="00FE372B">
      <w:pPr>
        <w:spacing w:after="0"/>
        <w:ind w:firstLine="708"/>
        <w:jc w:val="both"/>
      </w:pPr>
      <w:r>
        <w:t>3. e-Oglasna ploča ovoga suda,</w:t>
      </w:r>
    </w:p>
    <w:p w:rsidRDefault="00FE372B" w:rsidP="00FE372B" w:rsidR="00FE372B">
      <w:pPr>
        <w:spacing w:after="0"/>
        <w:jc w:val="both"/>
      </w:pPr>
      <w:r>
        <w:t xml:space="preserve">          </w:t>
      </w:r>
      <w:r>
        <w:tab/>
        <w:t xml:space="preserve">4. Financijska agencija, Regionalni centar Zagreb, Vrtni put 3. </w:t>
      </w:r>
    </w:p>
    <w:p w:rsidRDefault="00D0491F" w:rsidP="00FE372B" w:rsidR="00D0491F">
      <w:pPr>
        <w:spacing w:after="0"/>
        <w:jc w:val="both"/>
      </w:pPr>
    </w:p>
    <w:p w:rsidRDefault="00FE372B" w:rsidP="00FE372B" w:rsidR="00FE372B">
      <w:pPr>
        <w:spacing w:after="0"/>
        <w:jc w:val="both"/>
      </w:pPr>
      <w:r>
        <w:lastRenderedPageBreak/>
        <w:t>Pisarnica – kal. pravomoćnosti – 8 dana.</w:t>
      </w: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both"/>
      </w:pPr>
    </w:p>
    <w:p w:rsidRDefault="00FE372B" w:rsidP="00FE372B" w:rsidR="00FE372B">
      <w:pPr>
        <w:spacing w:after="0"/>
        <w:jc w:val="center"/>
      </w:pPr>
      <w:r>
        <w:t>U Varaždinu, 27. srpnja 2017.</w:t>
      </w:r>
    </w:p>
    <w:p w:rsidRDefault="00FE372B" w:rsidP="00FE372B" w:rsidR="00FE372B">
      <w:pPr>
        <w:spacing w:after="0"/>
        <w:jc w:val="center"/>
      </w:pPr>
    </w:p>
    <w:p w:rsidRDefault="00FE372B" w:rsidP="00FE372B" w:rsidR="00FE372B">
      <w:pPr>
        <w:spacing w:after="0"/>
        <w:jc w:val="center"/>
      </w:pPr>
    </w:p>
    <w:p w:rsidRDefault="00FE372B" w:rsidP="00FE372B" w:rsidR="00FE372B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SUDAC :</w:t>
      </w:r>
    </w:p>
    <w:p w:rsidRDefault="00FE372B" w:rsidP="00FE372B" w:rsidR="00FE372B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F8C" w:rsidP="00537B78" w:rsidR="00D41F8C">
      <w:r>
        <w:separator/>
      </w:r>
    </w:p>
  </w:endnote>
  <w:endnote w:id="0" w:type="continuationSeparator">
    <w:p w:rsidRDefault="00D41F8C" w:rsidP="00537B78" w:rsidR="00D4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8553427"/>
      <w:docPartObj>
        <w:docPartGallery w:val="Page Numbers (Bottom of Page)"/>
        <w:docPartUnique/>
      </w:docPartObj>
    </w:sdtPr>
    <w:sdtEndPr/>
    <w:sdtContent>
      <w:p w:rsidRDefault="00FE372B" w:rsidR="00FE372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081">
          <w:t>8</w:t>
        </w:r>
        <w:r>
          <w:fldChar w:fldCharType="end"/>
        </w:r>
      </w:p>
    </w:sdtContent>
  </w:sdt>
  <w:p w:rsidRDefault="00FE372B" w:rsidR="00FE37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F8C" w:rsidP="00537B78" w:rsidR="00D41F8C">
      <w:r>
        <w:separator/>
      </w:r>
    </w:p>
  </w:footnote>
  <w:footnote w:id="0" w:type="continuationSeparator">
    <w:p w:rsidRDefault="00D41F8C" w:rsidP="00537B78" w:rsidR="00D41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372B" w:rsidR="008333A9">
    <w:pPr>
      <w:pStyle w:val="Zaglavlje"/>
    </w:pPr>
    <w:r>
      <w:rPr>
        <w:rStyle w:val="PozadinaSvijetloCrvena"/>
        <w:shd w:fill="auto" w:color="auto" w:val="clear"/>
      </w:rPr>
      <w:t>POSL. BROJ : 6 St-954/16-25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578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081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C0D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3FEF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395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527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0B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91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F8C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72B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07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St-954/2016-25</izvorni_sadrzaj>
    <derivirana_varijabla naziv="DomainObject.Oznaka_1">St-954/2016-25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St-954/2016-25</izvorni_sadrzaj>
    <derivirana_varijabla naziv="DomainObject.PoslovniBrojDokumenta_1">St-954/2016-25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39883-C631-44FA-BEC7-CAF5F0F68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2566</properties:Words>
  <properties:Characters>13792</properties:Characters>
  <properties:Lines>341</properties:Lines>
  <properties:Paragraphs>132</properties:Paragraphs>
  <properties:TotalTime>22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2017-07-27T11:32:00Z</cp:lastPrinted>
  <dcterms:modified xmlns:xsi="http://www.w3.org/2001/XMLSchema-instance" xsi:type="dcterms:W3CDTF">2017-07-27T12:29:00Z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St-954/2016-25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