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450e" w14:paraId="d90450e" w:rsidRDefault="007E206A" w:rsidP="007E206A" w:rsidR="007E206A">
      <w:pPr>
        <w:jc w:val="right"/>
        <w15:collapsed w:val="false"/>
        <w:rPr>
          <w:color w:val="FF0000"/>
        </w:rPr>
      </w:pPr>
      <w:r>
        <w:t>2 St-88/2019</w:t>
      </w:r>
      <w:r w:rsidRPr="008C6BCD">
        <w:t>-</w:t>
      </w:r>
      <w:r w:rsidR="00C0721E">
        <w:t>56</w:t>
      </w:r>
    </w:p>
    <w:p w:rsidRDefault="007E206A" w:rsidP="007E206A" w:rsidR="007E206A">
      <w:pPr>
        <w:jc w:val="right"/>
        <w:rPr>
          <w:color w:val="FF0000"/>
        </w:rPr>
      </w:pPr>
    </w:p>
    <w:p w:rsidRDefault="007E206A" w:rsidP="007E206A" w:rsidR="007E206A" w:rsidRPr="0078359D">
      <w:pPr>
        <w:jc w:val="right"/>
      </w:pPr>
    </w:p>
    <w:p w:rsidRDefault="007E206A" w:rsidP="007E206A" w:rsidR="007E206A" w:rsidRPr="0078359D">
      <w:pPr>
        <w:jc w:val="center"/>
      </w:pPr>
      <w:r w:rsidRPr="0078359D">
        <w:t>TABLICA ISPITANIH TRAŽBINA</w:t>
      </w:r>
    </w:p>
    <w:p w:rsidRDefault="00C0721E" w:rsidP="007E206A" w:rsidR="007E206A" w:rsidRPr="0078359D">
      <w:pPr>
        <w:jc w:val="center"/>
      </w:pPr>
      <w:r w:rsidRPr="0078359D">
        <w:t xml:space="preserve"> </w:t>
      </w:r>
      <w:r w:rsidR="007E206A" w:rsidRPr="0078359D">
        <w:t xml:space="preserve">(Ispitno ročište od </w:t>
      </w:r>
      <w:r w:rsidR="007E206A">
        <w:t>18. travnja 2019.</w:t>
      </w:r>
      <w:r w:rsidR="007E206A" w:rsidRPr="0078359D">
        <w:t xml:space="preserve"> u stečajnom postupku nad </w:t>
      </w:r>
    </w:p>
    <w:p w:rsidRDefault="007E206A" w:rsidP="007E206A" w:rsidR="007E206A">
      <w:pPr>
        <w:jc w:val="center"/>
      </w:pPr>
      <w:r w:rsidRPr="000A4D66">
        <w:t>Stečajnom masom iza BURIN d.o.o. u stečaju, Zagreb, Petrinjska 28, OIB: 92909448682</w:t>
      </w:r>
      <w:r w:rsidRPr="0078359D">
        <w:t>)</w:t>
      </w:r>
    </w:p>
    <w:p w:rsidRDefault="007E206A" w:rsidP="007E206A" w:rsidR="007E206A">
      <w:pPr>
        <w:jc w:val="center"/>
      </w:pPr>
    </w:p>
    <w:p w:rsidRDefault="007E206A" w:rsidP="007E206A" w:rsidR="007E206A" w:rsidRPr="0078359D">
      <w:pPr>
        <w:jc w:val="center"/>
      </w:pPr>
    </w:p>
    <w:p w:rsidRDefault="007E206A" w:rsidP="007E206A" w:rsidR="007E206A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1F6B63" w:rsidR="007E206A" w:rsidRPr="0078359D">
        <w:tc>
          <w:tcPr>
            <w:tcW w:type="dxa" w:w="1008"/>
            <w:vAlign w:val="center"/>
          </w:tcPr>
          <w:p w:rsidRDefault="007E206A" w:rsidP="001F6B63" w:rsidR="007E206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7E206A" w:rsidP="001F6B63" w:rsidR="007E206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7E206A" w:rsidP="001F6B63" w:rsidR="007E206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7E206A" w:rsidP="001F6B63" w:rsidR="007E206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7E206A" w:rsidP="001F6B63" w:rsidR="007E206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7E206A" w:rsidP="001F6B63" w:rsidR="007E206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7E206A" w:rsidP="001F6B63" w:rsidR="007E206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7E206A" w:rsidP="001F6B63" w:rsidR="007E206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1F6B63" w:rsidR="007E206A" w:rsidRPr="00492920">
        <w:trPr>
          <w:trHeight w:val="1181"/>
        </w:trPr>
        <w:tc>
          <w:tcPr>
            <w:tcW w:type="dxa" w:w="1008"/>
            <w:vAlign w:val="center"/>
          </w:tcPr>
          <w:p w:rsidRDefault="007E206A" w:rsidP="001F6B63" w:rsidR="007E206A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7E206A" w:rsidP="001F6B63" w:rsidR="007E206A" w:rsidRPr="00492920">
            <w:pPr>
              <w:tabs>
                <w:tab w:pos="3686" w:val="left"/>
              </w:tabs>
              <w:jc w:val="center"/>
            </w:pPr>
            <w:r w:rsidRPr="007E206A">
              <w:t>B2 KAPITAL d.o.o. Zagreb, Radnička cesta 41, OIB: 57509775367</w:t>
            </w:r>
          </w:p>
        </w:tc>
        <w:tc>
          <w:tcPr>
            <w:tcW w:type="dxa" w:w="2103"/>
            <w:vAlign w:val="center"/>
          </w:tcPr>
          <w:p w:rsidRDefault="007E206A" w:rsidP="001F6B63" w:rsidR="007E206A" w:rsidRPr="00492920">
            <w:pPr>
              <w:tabs>
                <w:tab w:pos="3686" w:val="left"/>
              </w:tabs>
              <w:jc w:val="center"/>
            </w:pPr>
            <w:r w:rsidRPr="0021028A">
              <w:t>5.387.079,85</w:t>
            </w:r>
          </w:p>
        </w:tc>
        <w:tc>
          <w:tcPr>
            <w:tcW w:type="dxa" w:w="2121"/>
            <w:vAlign w:val="center"/>
          </w:tcPr>
          <w:p w:rsidRDefault="007E206A" w:rsidP="001F6B63" w:rsidR="007E206A" w:rsidRPr="00492920">
            <w:pPr>
              <w:tabs>
                <w:tab w:pos="3686" w:val="left"/>
              </w:tabs>
              <w:jc w:val="center"/>
            </w:pPr>
            <w:r w:rsidRPr="0021028A">
              <w:t>5.387.079,85</w:t>
            </w:r>
          </w:p>
        </w:tc>
        <w:tc>
          <w:tcPr>
            <w:tcW w:type="dxa" w:w="1478"/>
            <w:vAlign w:val="center"/>
          </w:tcPr>
          <w:p w:rsidRDefault="007E206A" w:rsidP="001F6B63" w:rsidR="007E206A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7E206A" w:rsidP="001F6B63" w:rsidR="007E206A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7E206A" w:rsidP="001F6B63" w:rsidR="007E206A" w:rsidRPr="00492920">
            <w:pPr>
              <w:tabs>
                <w:tab w:pos="3686" w:val="left"/>
              </w:tabs>
              <w:jc w:val="center"/>
            </w:pPr>
            <w:r>
              <w:t>II.</w:t>
            </w:r>
            <w:r w:rsidRPr="00492920">
              <w:t xml:space="preserve"> viši</w:t>
            </w:r>
          </w:p>
        </w:tc>
      </w:tr>
      <w:tr w:rsidTr="001F6B63" w:rsidR="00C0721E" w:rsidRPr="00C0721E">
        <w:trPr>
          <w:trHeight w:val="1181"/>
        </w:trPr>
        <w:tc>
          <w:tcPr>
            <w:tcW w:type="dxa" w:w="1008"/>
            <w:vAlign w:val="center"/>
          </w:tcPr>
          <w:p w:rsidRDefault="007E206A" w:rsidP="001F6B63" w:rsidR="007E206A" w:rsidRPr="00C0721E">
            <w:pPr>
              <w:tabs>
                <w:tab w:pos="3686" w:val="left"/>
              </w:tabs>
              <w:jc w:val="center"/>
            </w:pPr>
            <w:r w:rsidRPr="00C0721E">
              <w:t>2.</w:t>
            </w:r>
          </w:p>
        </w:tc>
        <w:tc>
          <w:tcPr>
            <w:tcW w:type="dxa" w:w="4374"/>
            <w:vAlign w:val="center"/>
          </w:tcPr>
          <w:p w:rsidRDefault="007E206A" w:rsidP="001F6B63" w:rsidR="007E206A" w:rsidRPr="00C0721E">
            <w:pPr>
              <w:tabs>
                <w:tab w:pos="3686" w:val="left"/>
              </w:tabs>
              <w:jc w:val="center"/>
            </w:pPr>
            <w:r w:rsidRPr="00C0721E">
              <w:t>REPUBLIKA HRVATSKA, Ministarstvo financija, Porezna uprava, Katančićeva 5, Zagreb, OIB: 52634238587</w:t>
            </w:r>
          </w:p>
        </w:tc>
        <w:tc>
          <w:tcPr>
            <w:tcW w:type="dxa" w:w="2103"/>
            <w:vAlign w:val="center"/>
          </w:tcPr>
          <w:p w:rsidRDefault="007E206A" w:rsidP="001F6B63" w:rsidR="007E206A" w:rsidRPr="00C0721E">
            <w:pPr>
              <w:tabs>
                <w:tab w:pos="3686" w:val="left"/>
              </w:tabs>
              <w:jc w:val="center"/>
            </w:pPr>
            <w:r w:rsidRPr="00C0721E">
              <w:t>10.336,63</w:t>
            </w:r>
          </w:p>
        </w:tc>
        <w:tc>
          <w:tcPr>
            <w:tcW w:type="dxa" w:w="2121"/>
            <w:vAlign w:val="center"/>
          </w:tcPr>
          <w:p w:rsidRDefault="00C0721E" w:rsidP="001F6B63" w:rsidR="007E206A" w:rsidRPr="00C0721E">
            <w:pPr>
              <w:tabs>
                <w:tab w:pos="3686" w:val="left"/>
              </w:tabs>
              <w:jc w:val="center"/>
            </w:pPr>
            <w:r w:rsidRPr="00C0721E">
              <w:t>10.336,63</w:t>
            </w:r>
            <w:r w:rsidRPr="00C0721E">
              <w:t xml:space="preserve"> (od čega 3.244,91 kn I. viši</w:t>
            </w:r>
          </w:p>
          <w:p w:rsidRDefault="00C0721E" w:rsidP="001F6B63" w:rsidR="00C0721E" w:rsidRPr="00C0721E">
            <w:pPr>
              <w:tabs>
                <w:tab w:pos="3686" w:val="left"/>
              </w:tabs>
              <w:jc w:val="center"/>
            </w:pPr>
            <w:r w:rsidRPr="00C0721E">
              <w:t>te 7.091,72 kn II. viši)</w:t>
            </w:r>
          </w:p>
        </w:tc>
        <w:tc>
          <w:tcPr>
            <w:tcW w:type="dxa" w:w="1478"/>
            <w:vAlign w:val="center"/>
          </w:tcPr>
          <w:p w:rsidRDefault="007E206A" w:rsidP="001F6B63" w:rsidR="007E206A" w:rsidRPr="00C0721E">
            <w:pPr>
              <w:tabs>
                <w:tab w:pos="3686" w:val="left"/>
              </w:tabs>
              <w:jc w:val="center"/>
            </w:pPr>
            <w:r w:rsidRPr="00C0721E">
              <w:t>-</w:t>
            </w:r>
          </w:p>
        </w:tc>
        <w:tc>
          <w:tcPr>
            <w:tcW w:type="dxa" w:w="1624"/>
            <w:vAlign w:val="center"/>
          </w:tcPr>
          <w:p w:rsidRDefault="007E206A" w:rsidP="001F6B63" w:rsidR="007E206A" w:rsidRPr="00C0721E">
            <w:pPr>
              <w:tabs>
                <w:tab w:pos="3686" w:val="left"/>
              </w:tabs>
              <w:jc w:val="center"/>
            </w:pPr>
            <w:r w:rsidRPr="00C0721E">
              <w:t>-</w:t>
            </w:r>
          </w:p>
        </w:tc>
        <w:tc>
          <w:tcPr>
            <w:tcW w:type="dxa" w:w="1615"/>
            <w:vAlign w:val="center"/>
          </w:tcPr>
          <w:p w:rsidRDefault="00C0721E" w:rsidP="00C0721E" w:rsidR="00C0721E" w:rsidRPr="00C0721E">
            <w:pPr>
              <w:tabs>
                <w:tab w:pos="3686" w:val="left"/>
              </w:tabs>
              <w:jc w:val="center"/>
            </w:pPr>
            <w:r w:rsidRPr="00C0721E">
              <w:t>3.244,91 kn I. viši</w:t>
            </w:r>
          </w:p>
          <w:p w:rsidRDefault="00C0721E" w:rsidP="00C0721E" w:rsidR="007E206A" w:rsidRPr="00C0721E">
            <w:pPr>
              <w:tabs>
                <w:tab w:pos="3686" w:val="left"/>
              </w:tabs>
              <w:jc w:val="center"/>
            </w:pPr>
            <w:r w:rsidRPr="00C0721E">
              <w:t>te 7.091,72 kn II. viši</w:t>
            </w:r>
          </w:p>
        </w:tc>
      </w:tr>
      <w:tr w:rsidTr="001F6B63" w:rsidR="007E206A" w:rsidRPr="007E206A">
        <w:trPr>
          <w:trHeight w:val="1181"/>
        </w:trPr>
        <w:tc>
          <w:tcPr>
            <w:tcW w:type="dxa" w:w="1008"/>
            <w:vAlign w:val="center"/>
          </w:tcPr>
          <w:p w:rsidRDefault="007E206A" w:rsidP="001F6B63" w:rsidR="007E206A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7E206A">
              <w:t>3.</w:t>
            </w:r>
          </w:p>
        </w:tc>
        <w:tc>
          <w:tcPr>
            <w:tcW w:type="dxa" w:w="4374"/>
            <w:vAlign w:val="center"/>
          </w:tcPr>
          <w:p w:rsidRDefault="007E206A" w:rsidP="001F6B63" w:rsidR="007E206A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21028A">
              <w:t>CREDO BANKA d.d. – u stečaju, Split, Zrinsko – Frankopanska 58, OIB: 94141384086</w:t>
            </w:r>
          </w:p>
        </w:tc>
        <w:tc>
          <w:tcPr>
            <w:tcW w:type="dxa" w:w="2103"/>
            <w:vAlign w:val="center"/>
          </w:tcPr>
          <w:p w:rsidRDefault="007E206A" w:rsidP="001F6B63" w:rsidR="007E206A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21028A">
              <w:t>42.748,92</w:t>
            </w:r>
          </w:p>
        </w:tc>
        <w:tc>
          <w:tcPr>
            <w:tcW w:type="dxa" w:w="2121"/>
            <w:vAlign w:val="center"/>
          </w:tcPr>
          <w:p w:rsidRDefault="007E206A" w:rsidP="001F6B63" w:rsidR="007E206A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21028A">
              <w:t>42.748,92</w:t>
            </w:r>
          </w:p>
        </w:tc>
        <w:tc>
          <w:tcPr>
            <w:tcW w:type="dxa" w:w="1478"/>
            <w:vAlign w:val="center"/>
          </w:tcPr>
          <w:p w:rsidRDefault="007E206A" w:rsidP="001F6B63" w:rsidR="007E206A" w:rsidRPr="007E206A">
            <w:pPr>
              <w:tabs>
                <w:tab w:pos="3686" w:val="left"/>
              </w:tabs>
              <w:jc w:val="center"/>
            </w:pPr>
            <w:r w:rsidRPr="007E206A">
              <w:t>-</w:t>
            </w:r>
          </w:p>
        </w:tc>
        <w:tc>
          <w:tcPr>
            <w:tcW w:type="dxa" w:w="1624"/>
            <w:vAlign w:val="center"/>
          </w:tcPr>
          <w:p w:rsidRDefault="007E206A" w:rsidP="001F6B63" w:rsidR="007E206A" w:rsidRPr="007E206A">
            <w:pPr>
              <w:tabs>
                <w:tab w:pos="3686" w:val="left"/>
              </w:tabs>
              <w:jc w:val="center"/>
            </w:pPr>
            <w:r w:rsidRPr="007E206A">
              <w:t>-</w:t>
            </w:r>
          </w:p>
        </w:tc>
        <w:tc>
          <w:tcPr>
            <w:tcW w:type="dxa" w:w="1615"/>
            <w:vAlign w:val="center"/>
          </w:tcPr>
          <w:p w:rsidRDefault="007E206A" w:rsidP="001F6B63" w:rsidR="007E206A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7E206A">
              <w:t>II. viši</w:t>
            </w:r>
          </w:p>
        </w:tc>
      </w:tr>
    </w:tbl>
    <w:p w:rsidRDefault="007E206A" w:rsidP="007E206A" w:rsidR="007E206A">
      <w:pPr>
        <w:tabs>
          <w:tab w:pos="3686" w:val="left"/>
        </w:tabs>
        <w:jc w:val="center"/>
      </w:pPr>
    </w:p>
    <w:p w:rsidRDefault="00C0721E" w:rsidP="007E206A" w:rsidR="007E206A">
      <w:pPr>
        <w:tabs>
          <w:tab w:pos="3686" w:val="left"/>
        </w:tabs>
        <w:jc w:val="center"/>
      </w:pPr>
      <w:r>
        <w:t xml:space="preserve">3. svibnja </w:t>
      </w:r>
      <w:r w:rsidR="007E206A">
        <w:t>2019</w:t>
      </w:r>
      <w:r w:rsidR="007E206A" w:rsidRPr="00F87475">
        <w:t>.</w:t>
      </w:r>
    </w:p>
    <w:p w:rsidRDefault="007E206A" w:rsidP="007E206A" w:rsidR="007E206A">
      <w:pPr>
        <w:tabs>
          <w:tab w:pos="3686" w:val="left"/>
        </w:tabs>
        <w:jc w:val="center"/>
      </w:pPr>
    </w:p>
    <w:p w:rsidRDefault="007E206A" w:rsidP="007E206A" w:rsidR="007E206A" w:rsidRPr="00F87475">
      <w:pPr>
        <w:tabs>
          <w:tab w:pos="3686" w:val="left"/>
        </w:tabs>
        <w:jc w:val="center"/>
      </w:pPr>
    </w:p>
    <w:p w:rsidRDefault="007E206A" w:rsidP="007E206A" w:rsidR="007E206A" w:rsidRPr="006926F7">
      <w:pPr>
        <w:tabs>
          <w:tab w:pos="3686" w:val="left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Default="007E206A" w:rsidP="007E206A" w:rsidR="007E206A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  <w:r w:rsidR="00B243C6">
        <w:t>, v. r.</w:t>
      </w:r>
      <w:bookmarkStart w:name="_GoBack" w:id="0"/>
      <w:bookmarkEnd w:id="0"/>
    </w:p>
    <w:p w:rsidRDefault="00421D71" w:rsidR="00421D71"/>
    <w:sectPr w:rsidSect="005C076E" w:rsidR="00421D71">
      <w:headerReference w:type="even" r:id="rId6"/>
      <w:headerReference w:type="default" r:id="rId7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3C6" w:rsidR="00000000">
      <w:r>
        <w:separator/>
      </w:r>
    </w:p>
  </w:endnote>
  <w:endnote w:id="0" w:type="continuationSeparator">
    <w:p w:rsidRDefault="00B243C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3C6" w:rsidR="00000000">
      <w:r>
        <w:separator/>
      </w:r>
    </w:p>
  </w:footnote>
  <w:footnote w:id="0" w:type="continuationSeparator">
    <w:p w:rsidRDefault="00B243C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06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43C6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06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206A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  2 St-36/2018-17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E206A"/>
    <w:rsid w:val="00421D71"/>
    <w:rsid w:val="007E206A"/>
    <w:rsid w:val="00B243C6"/>
    <w:rsid w:val="00C0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C1B7D70"/>
  <w15:docId w15:val="{E48BD6FC-8D0B-499C-8299-41F04CDC6CC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E206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E206A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7E20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E206A"/>
  </w:style>
  <w:style w:styleId="Tekstbalonia" w:type="paragraph">
    <w:name w:val="Balloon Text"/>
    <w:basedOn w:val="Normal"/>
    <w:link w:val="TekstbaloniaChar"/>
    <w:uiPriority w:val="99"/>
    <w:semiHidden/>
    <w:unhideWhenUsed/>
    <w:rsid w:val="00B243C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43C6"/>
    <w:rPr>
      <w:rFonts w:cs="Segoe UI" w:eastAsia="Times New Roman" w:hAnsi="Segoe UI" w:ascii="Segoe UI"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134</properties:Words>
  <properties:Characters>765</properties:Characters>
  <properties:Lines>6</properties:Lines>
  <properties:Paragraphs>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2019-04-19T05:56:00Z</dcterms:created>
  <dc:creator>Ana Valčić</dc:creator>
  <dc:description/>
  <cp:keywords/>
  <cp:lastModifiedBy>Ana Valčić</cp:lastModifiedBy>
  <cp:lastPrinted>2019-05-03T10:48:00Z</cp:lastPrinted>
  <dcterms:modified xmlns:xsi="http://www.w3.org/2001/XMLSchema-instance" xsi:type="dcterms:W3CDTF">2019-05-03T10:48:00Z</dcterms:modified>
  <cp:revision>3</cp:revision>
  <dc:subject/>
  <dc:title/>
</cp:coreProperties>
</file>