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fe82d" w14:paraId="7cfe82d" w:rsidRDefault="004C37B0" w:rsidP="004A6464" w:rsidR="004C37B0" w:rsidRPr="008B62C5">
      <w:pPr>
        <w15:collapsed w:val="false"/>
        <w:rPr>
          <w:b/>
        </w:rPr>
      </w:pPr>
      <w:bookmarkStart w:name="_GoBack" w:id="0"/>
      <w:bookmarkEnd w:id="0"/>
    </w:p>
    <w:p w:rsidRDefault="004C37B0" w:rsidP="004A6464" w:rsidR="004C37B0" w:rsidRPr="008B62C5"/>
    <w:p w:rsidRDefault="004A6464" w:rsidP="004A6464" w:rsidR="004A6464" w:rsidRPr="008B62C5"/>
    <w:p w:rsidRDefault="005E76F6" w:rsidP="004A6464" w:rsidR="005E76F6" w:rsidRPr="008B62C5"/>
    <w:p w:rsidRDefault="004A6464" w:rsidP="004A6464" w:rsidR="004A6464" w:rsidRPr="008B62C5">
      <w:r w:rsidRPr="008B62C5">
        <w:t>REPUBLIKA HRVATSKA</w:t>
      </w:r>
    </w:p>
    <w:p w:rsidRDefault="004A6464" w:rsidP="004A6464" w:rsidR="004A6464" w:rsidRPr="008B62C5">
      <w:r w:rsidRPr="008B62C5">
        <w:t>TRGOVAČKI SUD U ZADRU</w:t>
      </w:r>
      <w:r w:rsidRPr="008B62C5">
        <w:tab/>
      </w:r>
      <w:r w:rsidRPr="008B62C5">
        <w:tab/>
      </w:r>
      <w:r w:rsidRPr="008B62C5">
        <w:tab/>
      </w:r>
      <w:r w:rsidRPr="008B62C5">
        <w:tab/>
      </w:r>
      <w:r w:rsidRPr="008B62C5">
        <w:tab/>
      </w:r>
      <w:r w:rsidRPr="008B62C5">
        <w:tab/>
      </w:r>
    </w:p>
    <w:p w:rsidRDefault="00A358CF" w:rsidP="004A6464" w:rsidR="004A6464" w:rsidRPr="008B62C5">
      <w:r w:rsidRPr="008B62C5">
        <w:t>Dr. Franje Tuđmana 35</w:t>
      </w:r>
    </w:p>
    <w:p w:rsidRDefault="00A358CF" w:rsidP="004A6464" w:rsidR="00A358CF" w:rsidRPr="008B62C5"/>
    <w:p w:rsidRDefault="005E76F6" w:rsidP="00B42271" w:rsidR="00B42271" w:rsidRPr="008B62C5">
      <w:pPr>
        <w:jc w:val="center"/>
      </w:pPr>
      <w:r w:rsidRPr="008B62C5">
        <w:t xml:space="preserve"> R E P U B </w:t>
      </w:r>
      <w:r w:rsidR="00B42271" w:rsidRPr="008B62C5">
        <w:t xml:space="preserve">L I K A  R E P U B L I K A </w:t>
      </w:r>
    </w:p>
    <w:p w:rsidRDefault="00B42271" w:rsidP="004A6464" w:rsidR="00B42271" w:rsidRPr="008B62C5"/>
    <w:p w:rsidRDefault="004A6464" w:rsidP="004A6464" w:rsidR="004A6464" w:rsidRPr="008B62C5">
      <w:pPr>
        <w:jc w:val="center"/>
      </w:pPr>
      <w:r w:rsidRPr="008B62C5">
        <w:t>R J E Š E N J E</w:t>
      </w:r>
    </w:p>
    <w:p w:rsidRDefault="00974C10" w:rsidP="004A6464" w:rsidR="00974C10" w:rsidRPr="008B62C5">
      <w:pPr>
        <w:jc w:val="center"/>
      </w:pPr>
    </w:p>
    <w:p w:rsidRDefault="00974C10" w:rsidP="001531C8" w:rsidR="00763F1F" w:rsidRPr="008B62C5">
      <w:pPr>
        <w:ind w:firstLine="708"/>
        <w:jc w:val="both"/>
      </w:pPr>
      <w:r w:rsidRPr="008B62C5">
        <w:t>Trgovački sud u Zadru</w:t>
      </w:r>
      <w:r w:rsidR="00FD3FB5" w:rsidRPr="008B62C5">
        <w:t xml:space="preserve">, </w:t>
      </w:r>
      <w:r w:rsidR="00763F1F" w:rsidRPr="008B62C5">
        <w:t>po sutkinji Ana Markač, u stečajnom postupku nad stečajnim dužnikom TLM Aluminium d.d. u stečaju, Šibenik, Ulica Narodnog preporoda 12,  OIB:82733440679, kojeg zastupa stečajni upravitelj Branko Morić</w:t>
      </w:r>
      <w:r w:rsidR="001531C8" w:rsidRPr="008B62C5">
        <w:t xml:space="preserve"> iz Zadra, Miroslava Krleže 1e, OIB:89888559843, </w:t>
      </w:r>
      <w:r w:rsidR="002F1B62">
        <w:t xml:space="preserve">dana 5. </w:t>
      </w:r>
      <w:r w:rsidR="00B87193" w:rsidRPr="008B62C5">
        <w:t xml:space="preserve">veljače 2018. </w:t>
      </w:r>
      <w:r w:rsidR="00763F1F" w:rsidRPr="008B62C5">
        <w:t xml:space="preserve">  </w:t>
      </w:r>
    </w:p>
    <w:p w:rsidRDefault="00974C10" w:rsidP="00974C10" w:rsidR="00974C10" w:rsidRPr="008B62C5">
      <w:pPr>
        <w:jc w:val="both"/>
      </w:pPr>
    </w:p>
    <w:p w:rsidRDefault="00974C10" w:rsidP="00974C10" w:rsidR="00974C10" w:rsidRPr="008B62C5">
      <w:pPr>
        <w:jc w:val="center"/>
      </w:pPr>
      <w:r w:rsidRPr="008B62C5">
        <w:t>r i j e š i o   j e</w:t>
      </w:r>
    </w:p>
    <w:p w:rsidRDefault="00974C10" w:rsidP="00974C10" w:rsidR="00974C10" w:rsidRPr="008B62C5">
      <w:pPr>
        <w:tabs>
          <w:tab w:pos="960" w:val="left"/>
        </w:tabs>
        <w:ind w:left="360"/>
        <w:jc w:val="both"/>
      </w:pPr>
    </w:p>
    <w:p w:rsidRDefault="00763F1F" w:rsidP="00B87193" w:rsidR="00B87193" w:rsidRPr="008B62C5">
      <w:pPr>
        <w:jc w:val="both"/>
      </w:pPr>
      <w:r w:rsidRPr="008B62C5">
        <w:t>I.</w:t>
      </w:r>
      <w:r w:rsidRPr="008B62C5">
        <w:tab/>
      </w:r>
      <w:r w:rsidR="00974C10" w:rsidRPr="008B62C5">
        <w:t xml:space="preserve">Od diobne mase ostvarene </w:t>
      </w:r>
      <w:r w:rsidR="00033633" w:rsidRPr="008B62C5">
        <w:t xml:space="preserve">prodajom </w:t>
      </w:r>
      <w:r w:rsidR="00B87193" w:rsidRPr="008B62C5">
        <w:t>dijela imovine,</w:t>
      </w:r>
      <w:r w:rsidR="001531C8" w:rsidRPr="008B62C5">
        <w:t xml:space="preserve"> </w:t>
      </w:r>
      <w:r w:rsidR="00B87193" w:rsidRPr="008B62C5">
        <w:t>nekretnina i pokretnina u vlasništvu stečajnog dužnika TLM Aluminium d.d. u stečaju, Šibenik, Ulica Narodnog preporoda 12, OIB:82733440679, koje čine zajedno jedinstvenu gospodarsku cjelinu, odnosno prostorno tehnološku cjelinu i to:</w:t>
      </w:r>
    </w:p>
    <w:p w:rsidRDefault="00B87193" w:rsidP="00B87193" w:rsidR="00B87193" w:rsidRPr="008B62C5">
      <w:pPr>
        <w:jc w:val="both"/>
      </w:pPr>
    </w:p>
    <w:p w:rsidRDefault="00B87193" w:rsidP="00B87193" w:rsidR="00B87193" w:rsidRPr="008B62C5">
      <w:pPr>
        <w:jc w:val="both"/>
      </w:pPr>
      <w:r w:rsidRPr="008B62C5">
        <w:t>1).</w:t>
      </w:r>
      <w:r w:rsidRPr="008B62C5">
        <w:tab/>
        <w:t xml:space="preserve">nekretnine upisane u zemljišnoj knjizi Općinskog suda u Šibeniku, za k.o. Šibenik, slijedeće oznake: </w:t>
      </w:r>
    </w:p>
    <w:p w:rsidRDefault="00B87193" w:rsidP="00B87193" w:rsidR="00B87193" w:rsidRPr="008B62C5">
      <w:pPr>
        <w:tabs>
          <w:tab w:pos="2433" w:val="left"/>
          <w:tab w:pos="3381" w:val="left"/>
          <w:tab w:pos="4341" w:val="left"/>
          <w:tab w:pos="5301" w:val="left"/>
          <w:tab w:pos="7248" w:val="left"/>
          <w:tab w:pos="8199" w:val="left"/>
          <w:tab w:pos="8934" w:val="left"/>
        </w:tabs>
        <w:ind w:hanging="142" w:left="142"/>
      </w:pPr>
      <w:r w:rsidRPr="008B62C5">
        <w:rPr>
          <w:color w:val="000000"/>
        </w:rPr>
        <w:t xml:space="preserve">-kat. čest. </w:t>
      </w:r>
      <w:r w:rsidRPr="008B62C5">
        <w:t>4660/12, zk.ul. 8077, NEPLODNO, površine 2183 m2</w:t>
      </w:r>
    </w:p>
    <w:p w:rsidRDefault="00B87193" w:rsidP="00B87193" w:rsidR="00B87193" w:rsidRPr="008B62C5">
      <w:pPr>
        <w:tabs>
          <w:tab w:pos="2433" w:val="left"/>
          <w:tab w:pos="3381" w:val="left"/>
          <w:tab w:pos="4341" w:val="left"/>
          <w:tab w:pos="5301" w:val="left"/>
          <w:tab w:pos="7248" w:val="left"/>
          <w:tab w:pos="8199" w:val="left"/>
          <w:tab w:pos="8934" w:val="left"/>
        </w:tabs>
        <w:ind w:hanging="142" w:left="142"/>
      </w:pPr>
      <w:r w:rsidRPr="008B62C5">
        <w:rPr>
          <w:color w:val="000000"/>
        </w:rPr>
        <w:t xml:space="preserve">-kat. čest. </w:t>
      </w:r>
      <w:r w:rsidRPr="008B62C5">
        <w:t>4660/11, zk.ul. 8076, NEPLODNO, površine,1699 m2</w:t>
      </w:r>
    </w:p>
    <w:p w:rsidRDefault="00B87193" w:rsidP="00B87193" w:rsidR="00B87193" w:rsidRPr="008B62C5">
      <w:pPr>
        <w:tabs>
          <w:tab w:pos="2433" w:val="left"/>
          <w:tab w:pos="3381" w:val="left"/>
          <w:tab w:pos="4341" w:val="left"/>
          <w:tab w:pos="5301" w:val="left"/>
          <w:tab w:pos="7248" w:val="left"/>
          <w:tab w:pos="8199" w:val="left"/>
          <w:tab w:pos="8934" w:val="left"/>
        </w:tabs>
        <w:ind w:hanging="142" w:left="142"/>
      </w:pPr>
      <w:r w:rsidRPr="008B62C5">
        <w:rPr>
          <w:color w:val="000000"/>
        </w:rPr>
        <w:t xml:space="preserve">-kat. čest. </w:t>
      </w:r>
      <w:r w:rsidRPr="008B62C5">
        <w:t>4929, zk.ul. 3527, KAMENJAR,PAŠNJAK, površine 2946  m2</w:t>
      </w:r>
    </w:p>
    <w:p w:rsidRDefault="00B87193" w:rsidP="00B87193" w:rsidR="00B87193" w:rsidRPr="008B62C5">
      <w:pPr>
        <w:tabs>
          <w:tab w:pos="2433" w:val="left"/>
          <w:tab w:pos="3381" w:val="left"/>
          <w:tab w:pos="4341" w:val="left"/>
          <w:tab w:pos="5301" w:val="left"/>
          <w:tab w:pos="7248" w:val="left"/>
          <w:tab w:pos="8199" w:val="left"/>
          <w:tab w:pos="8934" w:val="left"/>
        </w:tabs>
        <w:ind w:hanging="142" w:left="142"/>
      </w:pPr>
      <w:r w:rsidRPr="008B62C5">
        <w:rPr>
          <w:color w:val="000000"/>
        </w:rPr>
        <w:t xml:space="preserve">-kat. čest. </w:t>
      </w:r>
      <w:r w:rsidRPr="008B62C5">
        <w:t>4851/1 ,zk.ul.7844, ZGRADA, površine 12027 m2</w:t>
      </w:r>
    </w:p>
    <w:p w:rsidRDefault="00B87193" w:rsidP="00B87193" w:rsidR="00B87193" w:rsidRPr="008B62C5">
      <w:pPr>
        <w:tabs>
          <w:tab w:pos="2433" w:val="left"/>
          <w:tab w:pos="3381" w:val="left"/>
          <w:tab w:pos="4341" w:val="left"/>
          <w:tab w:pos="5301" w:val="left"/>
          <w:tab w:pos="7248" w:val="left"/>
          <w:tab w:pos="8199" w:val="left"/>
          <w:tab w:pos="8934" w:val="left"/>
        </w:tabs>
        <w:ind w:hanging="142" w:left="142"/>
      </w:pPr>
      <w:r w:rsidRPr="008B62C5">
        <w:rPr>
          <w:color w:val="000000"/>
        </w:rPr>
        <w:t xml:space="preserve">-kat. čest. </w:t>
      </w:r>
      <w:r w:rsidRPr="008B62C5">
        <w:t>4851/6, zk.ul. 3489, TVORNICA, površine 17800 m2</w:t>
      </w:r>
    </w:p>
    <w:p w:rsidRDefault="00B87193" w:rsidP="00B87193" w:rsidR="00B87193" w:rsidRPr="008B62C5">
      <w:pPr>
        <w:tabs>
          <w:tab w:pos="2433" w:val="left"/>
          <w:tab w:pos="3381" w:val="left"/>
          <w:tab w:pos="4341" w:val="left"/>
          <w:tab w:pos="5301" w:val="left"/>
          <w:tab w:pos="7248" w:val="left"/>
          <w:tab w:pos="8199" w:val="left"/>
          <w:tab w:pos="8934" w:val="left"/>
        </w:tabs>
        <w:ind w:hanging="142" w:left="142"/>
      </w:pPr>
      <w:r w:rsidRPr="008B62C5">
        <w:rPr>
          <w:color w:val="000000"/>
        </w:rPr>
        <w:t xml:space="preserve">-kat. čest.  </w:t>
      </w:r>
      <w:r w:rsidRPr="008B62C5">
        <w:t>4851/66, zk.ul. 3489,TVORNIČKA ZGRADA, površine, 10587 m2</w:t>
      </w:r>
    </w:p>
    <w:p w:rsidRDefault="00B87193" w:rsidP="00B87193" w:rsidR="00B87193" w:rsidRPr="008B62C5">
      <w:pPr>
        <w:tabs>
          <w:tab w:pos="2433" w:val="left"/>
          <w:tab w:pos="3381" w:val="left"/>
          <w:tab w:pos="4341" w:val="left"/>
          <w:tab w:pos="5301" w:val="left"/>
          <w:tab w:pos="7248" w:val="left"/>
          <w:tab w:pos="8199" w:val="left"/>
          <w:tab w:pos="8934" w:val="left"/>
        </w:tabs>
        <w:ind w:hanging="142" w:left="142"/>
      </w:pPr>
      <w:r w:rsidRPr="008B62C5">
        <w:rPr>
          <w:color w:val="000000"/>
        </w:rPr>
        <w:t xml:space="preserve">-kat. čest. </w:t>
      </w:r>
      <w:r w:rsidRPr="008B62C5">
        <w:t>4950/1, zk.ul. 8327, TVORNIČKI DVOR, površine 22033 m2</w:t>
      </w:r>
    </w:p>
    <w:p w:rsidRDefault="00B87193" w:rsidP="00B87193" w:rsidR="00B87193" w:rsidRPr="008B62C5">
      <w:pPr>
        <w:tabs>
          <w:tab w:pos="2433" w:val="left"/>
          <w:tab w:pos="3381" w:val="left"/>
          <w:tab w:pos="4341" w:val="left"/>
          <w:tab w:pos="5301" w:val="left"/>
          <w:tab w:pos="7248" w:val="left"/>
          <w:tab w:pos="8199" w:val="left"/>
          <w:tab w:pos="8934" w:val="left"/>
        </w:tabs>
        <w:ind w:hanging="142" w:left="142"/>
      </w:pPr>
      <w:r w:rsidRPr="008B62C5">
        <w:rPr>
          <w:color w:val="000000"/>
        </w:rPr>
        <w:t xml:space="preserve">-kat. čest. </w:t>
      </w:r>
      <w:r w:rsidRPr="008B62C5">
        <w:t>4950/2, zk.ul. 8327, ZGRADA, površine 1435 m2</w:t>
      </w:r>
    </w:p>
    <w:p w:rsidRDefault="00B87193" w:rsidP="00B87193" w:rsidR="00B87193" w:rsidRPr="008B62C5">
      <w:pPr>
        <w:tabs>
          <w:tab w:pos="2433" w:val="left"/>
          <w:tab w:pos="3381" w:val="left"/>
          <w:tab w:pos="4341" w:val="left"/>
          <w:tab w:pos="5301" w:val="left"/>
          <w:tab w:pos="7248" w:val="left"/>
          <w:tab w:pos="8199" w:val="left"/>
          <w:tab w:pos="8934" w:val="left"/>
        </w:tabs>
        <w:ind w:hanging="142" w:left="142"/>
      </w:pPr>
      <w:r w:rsidRPr="008B62C5">
        <w:rPr>
          <w:color w:val="000000"/>
        </w:rPr>
        <w:t xml:space="preserve">-kat. čest.  </w:t>
      </w:r>
      <w:r w:rsidRPr="008B62C5">
        <w:t>4950/3, zk.ul. 8327, ZGRADA, površine 1500 m2</w:t>
      </w:r>
    </w:p>
    <w:p w:rsidRDefault="00B87193" w:rsidP="00B87193" w:rsidR="00B87193" w:rsidRPr="008B62C5">
      <w:pPr>
        <w:tabs>
          <w:tab w:pos="2433" w:val="left"/>
          <w:tab w:pos="3381" w:val="left"/>
          <w:tab w:pos="4341" w:val="left"/>
          <w:tab w:pos="5301" w:val="left"/>
          <w:tab w:pos="7248" w:val="left"/>
          <w:tab w:pos="8199" w:val="left"/>
          <w:tab w:pos="8934" w:val="left"/>
        </w:tabs>
        <w:ind w:hanging="142" w:left="142"/>
      </w:pPr>
      <w:r w:rsidRPr="008B62C5">
        <w:rPr>
          <w:color w:val="000000"/>
        </w:rPr>
        <w:t xml:space="preserve">-kat. čest. </w:t>
      </w:r>
      <w:r w:rsidRPr="008B62C5">
        <w:t>4950/8,  zk.ul. 8328, ZGRADA, površine 690 m2</w:t>
      </w:r>
    </w:p>
    <w:p w:rsidRDefault="00B87193" w:rsidP="00B87193" w:rsidR="00B87193" w:rsidRPr="008B62C5">
      <w:pPr>
        <w:tabs>
          <w:tab w:pos="2433" w:val="left"/>
          <w:tab w:pos="3381" w:val="left"/>
          <w:tab w:pos="4341" w:val="left"/>
          <w:tab w:pos="5301" w:val="left"/>
          <w:tab w:pos="7248" w:val="left"/>
          <w:tab w:pos="8199" w:val="left"/>
          <w:tab w:pos="8934" w:val="left"/>
        </w:tabs>
        <w:ind w:hanging="142" w:left="142"/>
      </w:pPr>
      <w:r w:rsidRPr="008B62C5">
        <w:rPr>
          <w:color w:val="000000"/>
        </w:rPr>
        <w:t xml:space="preserve">-kat. čest. </w:t>
      </w:r>
      <w:r w:rsidRPr="008B62C5">
        <w:t>4950/9,  zk.ul. 8328, ZGRADA, površine 347 m2</w:t>
      </w:r>
    </w:p>
    <w:p w:rsidRDefault="00B87193" w:rsidP="00B87193" w:rsidR="00B87193" w:rsidRPr="008B62C5">
      <w:pPr>
        <w:tabs>
          <w:tab w:pos="2433" w:val="left"/>
          <w:tab w:pos="3381" w:val="left"/>
          <w:tab w:pos="4341" w:val="left"/>
          <w:tab w:pos="5301" w:val="left"/>
          <w:tab w:pos="7248" w:val="left"/>
          <w:tab w:pos="8199" w:val="left"/>
          <w:tab w:pos="8934" w:val="left"/>
        </w:tabs>
        <w:ind w:hanging="142" w:left="142"/>
      </w:pPr>
      <w:r w:rsidRPr="008B62C5">
        <w:rPr>
          <w:color w:val="000000"/>
        </w:rPr>
        <w:t xml:space="preserve">-kat. čest. </w:t>
      </w:r>
      <w:r w:rsidRPr="008B62C5">
        <w:t>4950/10, zk.ul. 8328, ZGRADA, površine 96 m2</w:t>
      </w:r>
    </w:p>
    <w:p w:rsidRDefault="00B87193" w:rsidP="00B87193" w:rsidR="00B87193" w:rsidRPr="008B62C5">
      <w:pPr>
        <w:tabs>
          <w:tab w:pos="2433" w:val="left"/>
          <w:tab w:pos="3381" w:val="left"/>
          <w:tab w:pos="4341" w:val="left"/>
          <w:tab w:pos="5301" w:val="left"/>
          <w:tab w:pos="7248" w:val="left"/>
          <w:tab w:pos="8199" w:val="left"/>
          <w:tab w:pos="8934" w:val="left"/>
        </w:tabs>
        <w:ind w:hanging="142" w:left="142"/>
      </w:pPr>
      <w:r w:rsidRPr="008B62C5">
        <w:rPr>
          <w:color w:val="000000"/>
        </w:rPr>
        <w:t xml:space="preserve">-kat. čest. </w:t>
      </w:r>
      <w:r w:rsidRPr="008B62C5">
        <w:t>4950/11, zk.ul. 8328, ZGRADA, površine 1213 m2</w:t>
      </w:r>
    </w:p>
    <w:p w:rsidRDefault="00B87193" w:rsidP="00B87193" w:rsidR="00B87193" w:rsidRPr="008B62C5">
      <w:pPr>
        <w:tabs>
          <w:tab w:pos="2433" w:val="left"/>
          <w:tab w:pos="3381" w:val="left"/>
          <w:tab w:pos="4341" w:val="left"/>
          <w:tab w:pos="5301" w:val="left"/>
          <w:tab w:pos="7248" w:val="left"/>
          <w:tab w:pos="8199" w:val="left"/>
          <w:tab w:pos="8934" w:val="left"/>
        </w:tabs>
        <w:ind w:hanging="142" w:left="142"/>
      </w:pPr>
      <w:r w:rsidRPr="008B62C5">
        <w:rPr>
          <w:color w:val="000000"/>
        </w:rPr>
        <w:t xml:space="preserve">-kat. čest. </w:t>
      </w:r>
      <w:r w:rsidRPr="008B62C5">
        <w:t>4950/12, zk.ul. 8328, ZGRADA, površine 3560 m2</w:t>
      </w:r>
    </w:p>
    <w:p w:rsidRDefault="00B87193" w:rsidP="00B87193" w:rsidR="00B87193" w:rsidRPr="008B62C5">
      <w:pPr>
        <w:tabs>
          <w:tab w:pos="2433" w:val="left"/>
          <w:tab w:pos="3381" w:val="left"/>
          <w:tab w:pos="4341" w:val="left"/>
          <w:tab w:pos="5301" w:val="left"/>
          <w:tab w:pos="7248" w:val="left"/>
          <w:tab w:pos="8199" w:val="left"/>
          <w:tab w:pos="8934" w:val="left"/>
        </w:tabs>
        <w:ind w:hanging="142" w:left="142"/>
      </w:pPr>
      <w:r w:rsidRPr="008B62C5">
        <w:rPr>
          <w:color w:val="000000"/>
        </w:rPr>
        <w:t xml:space="preserve">-kat. čest. </w:t>
      </w:r>
      <w:r w:rsidRPr="008B62C5">
        <w:t>4950/13, zk.ul. 8328, ZGRADA, površine 1920 m2</w:t>
      </w:r>
    </w:p>
    <w:p w:rsidRDefault="00B87193" w:rsidP="00B87193" w:rsidR="00B87193" w:rsidRPr="008B62C5">
      <w:pPr>
        <w:tabs>
          <w:tab w:pos="2433" w:val="left"/>
          <w:tab w:pos="3381" w:val="left"/>
          <w:tab w:pos="4341" w:val="left"/>
          <w:tab w:pos="5301" w:val="left"/>
          <w:tab w:pos="7248" w:val="left"/>
          <w:tab w:pos="8199" w:val="left"/>
          <w:tab w:pos="8934" w:val="left"/>
        </w:tabs>
        <w:ind w:hanging="142" w:left="142"/>
      </w:pPr>
      <w:r w:rsidRPr="008B62C5">
        <w:rPr>
          <w:color w:val="000000"/>
        </w:rPr>
        <w:t xml:space="preserve">-kat. čest. </w:t>
      </w:r>
      <w:r w:rsidRPr="008B62C5">
        <w:t>4950/14, zk.ul. 8328, ZGRADA, površine 1920 m2</w:t>
      </w:r>
    </w:p>
    <w:p w:rsidRDefault="00B87193" w:rsidP="00B87193" w:rsidR="00B87193" w:rsidRPr="008B62C5">
      <w:pPr>
        <w:tabs>
          <w:tab w:pos="2433" w:val="left"/>
          <w:tab w:pos="3381" w:val="left"/>
          <w:tab w:pos="4341" w:val="left"/>
          <w:tab w:pos="5301" w:val="left"/>
          <w:tab w:pos="7248" w:val="left"/>
          <w:tab w:pos="8199" w:val="left"/>
          <w:tab w:pos="8934" w:val="left"/>
        </w:tabs>
        <w:ind w:hanging="142" w:left="142"/>
      </w:pPr>
      <w:r w:rsidRPr="008B62C5">
        <w:rPr>
          <w:color w:val="000000"/>
        </w:rPr>
        <w:t xml:space="preserve">-kat. čest. </w:t>
      </w:r>
      <w:r w:rsidRPr="008B62C5">
        <w:t>4950/15, zk.ul. 8328, ZGRADA, površine 988 m2</w:t>
      </w:r>
    </w:p>
    <w:p w:rsidRDefault="00B87193" w:rsidP="00B87193" w:rsidR="00B87193" w:rsidRPr="008B62C5">
      <w:pPr>
        <w:tabs>
          <w:tab w:pos="2433" w:val="left"/>
          <w:tab w:pos="3381" w:val="left"/>
          <w:tab w:pos="4341" w:val="left"/>
          <w:tab w:pos="5301" w:val="left"/>
          <w:tab w:pos="7248" w:val="left"/>
          <w:tab w:pos="8199" w:val="left"/>
          <w:tab w:pos="8934" w:val="left"/>
        </w:tabs>
        <w:ind w:hanging="142" w:left="142"/>
      </w:pPr>
      <w:r w:rsidRPr="008B62C5">
        <w:rPr>
          <w:color w:val="000000"/>
        </w:rPr>
        <w:t xml:space="preserve">-kat. čest. </w:t>
      </w:r>
      <w:r w:rsidRPr="008B62C5">
        <w:t>4950/16, zk.ul. 8328, ZGRADA, površine 988 m2</w:t>
      </w:r>
    </w:p>
    <w:p w:rsidRDefault="00B87193" w:rsidP="00B87193" w:rsidR="00B87193" w:rsidRPr="008B62C5">
      <w:pPr>
        <w:tabs>
          <w:tab w:pos="2433" w:val="left"/>
          <w:tab w:pos="3381" w:val="left"/>
          <w:tab w:pos="4341" w:val="left"/>
          <w:tab w:pos="5301" w:val="left"/>
          <w:tab w:pos="7248" w:val="left"/>
          <w:tab w:pos="8199" w:val="left"/>
          <w:tab w:pos="8934" w:val="left"/>
        </w:tabs>
        <w:ind w:hanging="142" w:left="142"/>
      </w:pPr>
      <w:r w:rsidRPr="008B62C5">
        <w:rPr>
          <w:color w:val="000000"/>
        </w:rPr>
        <w:t xml:space="preserve">-kat. čest. </w:t>
      </w:r>
      <w:r w:rsidRPr="008B62C5">
        <w:t>4950/17, zk.ul. 8328, ZGRADA, površine 1472 m2</w:t>
      </w:r>
    </w:p>
    <w:p w:rsidRDefault="00B87193" w:rsidP="00B87193" w:rsidR="00B87193" w:rsidRPr="008B62C5">
      <w:pPr>
        <w:tabs>
          <w:tab w:pos="2433" w:val="left"/>
          <w:tab w:pos="3381" w:val="left"/>
          <w:tab w:pos="4341" w:val="left"/>
          <w:tab w:pos="5301" w:val="left"/>
          <w:tab w:pos="7248" w:val="left"/>
          <w:tab w:pos="8199" w:val="left"/>
          <w:tab w:pos="8934" w:val="left"/>
        </w:tabs>
        <w:ind w:hanging="142" w:left="142"/>
      </w:pPr>
      <w:r w:rsidRPr="008B62C5">
        <w:rPr>
          <w:color w:val="000000"/>
        </w:rPr>
        <w:t xml:space="preserve">-kat. čest. </w:t>
      </w:r>
      <w:r w:rsidRPr="008B62C5">
        <w:t>4950/18, zk.ul. 8328, ZGRADA, površine 496 m2</w:t>
      </w:r>
    </w:p>
    <w:p w:rsidRDefault="00B87193" w:rsidP="00B87193" w:rsidR="00B87193" w:rsidRPr="008B62C5">
      <w:pPr>
        <w:tabs>
          <w:tab w:pos="2433" w:val="left"/>
          <w:tab w:pos="3381" w:val="left"/>
          <w:tab w:pos="4341" w:val="left"/>
          <w:tab w:pos="5301" w:val="left"/>
          <w:tab w:pos="7248" w:val="left"/>
          <w:tab w:pos="8199" w:val="left"/>
          <w:tab w:pos="8934" w:val="left"/>
        </w:tabs>
        <w:ind w:hanging="142" w:left="142"/>
      </w:pPr>
      <w:r w:rsidRPr="008B62C5">
        <w:rPr>
          <w:color w:val="000000"/>
        </w:rPr>
        <w:t xml:space="preserve">-kat. čest. </w:t>
      </w:r>
      <w:r w:rsidRPr="008B62C5">
        <w:t>4950/19, zk.ul. 8328, ZGRADA, površine 144 m2</w:t>
      </w:r>
    </w:p>
    <w:p w:rsidRDefault="00B87193" w:rsidP="00B87193" w:rsidR="00B87193" w:rsidRPr="008B62C5">
      <w:pPr>
        <w:tabs>
          <w:tab w:pos="2433" w:val="left"/>
          <w:tab w:pos="3381" w:val="left"/>
          <w:tab w:pos="4341" w:val="left"/>
          <w:tab w:pos="5301" w:val="left"/>
          <w:tab w:pos="7248" w:val="left"/>
          <w:tab w:pos="8199" w:val="left"/>
          <w:tab w:pos="8934" w:val="left"/>
        </w:tabs>
        <w:ind w:hanging="142" w:left="142"/>
      </w:pPr>
      <w:r w:rsidRPr="008B62C5">
        <w:rPr>
          <w:color w:val="000000"/>
        </w:rPr>
        <w:t xml:space="preserve">-kat. čest. </w:t>
      </w:r>
      <w:r w:rsidRPr="008B62C5">
        <w:t>4950/20, zk.ul. 8328, ZGRADA, površine 82 m2</w:t>
      </w:r>
    </w:p>
    <w:p w:rsidRDefault="00B87193" w:rsidP="00B87193" w:rsidR="00B87193" w:rsidRPr="008B62C5">
      <w:pPr>
        <w:tabs>
          <w:tab w:pos="2433" w:val="left"/>
          <w:tab w:pos="3381" w:val="left"/>
          <w:tab w:pos="4341" w:val="left"/>
          <w:tab w:pos="5301" w:val="left"/>
          <w:tab w:pos="7248" w:val="left"/>
          <w:tab w:pos="8199" w:val="left"/>
          <w:tab w:pos="8934" w:val="left"/>
        </w:tabs>
        <w:ind w:hanging="142" w:left="142"/>
      </w:pPr>
      <w:r w:rsidRPr="008B62C5">
        <w:rPr>
          <w:color w:val="000000"/>
        </w:rPr>
        <w:t xml:space="preserve">-kat. čest. </w:t>
      </w:r>
      <w:r w:rsidRPr="008B62C5">
        <w:t>4950/21, zk.ul. 8328, ZGRADA, površine 65 m2</w:t>
      </w:r>
    </w:p>
    <w:p w:rsidRDefault="00B87193" w:rsidP="00B87193" w:rsidR="00B87193" w:rsidRPr="008B62C5">
      <w:pPr>
        <w:tabs>
          <w:tab w:pos="2433" w:val="left"/>
          <w:tab w:pos="3381" w:val="left"/>
          <w:tab w:pos="4341" w:val="left"/>
          <w:tab w:pos="5301" w:val="left"/>
          <w:tab w:pos="7248" w:val="left"/>
          <w:tab w:pos="8199" w:val="left"/>
          <w:tab w:pos="8934" w:val="left"/>
        </w:tabs>
        <w:ind w:hanging="142" w:left="142"/>
      </w:pPr>
      <w:r w:rsidRPr="008B62C5">
        <w:rPr>
          <w:color w:val="000000"/>
        </w:rPr>
        <w:t xml:space="preserve">-kat. čest. </w:t>
      </w:r>
      <w:r w:rsidRPr="008B62C5">
        <w:t>4950/22, zk.ul. 8328, ZGRADA, površine 348 m2</w:t>
      </w:r>
    </w:p>
    <w:p w:rsidRDefault="00B87193" w:rsidP="00B87193" w:rsidR="00B87193" w:rsidRPr="008B62C5">
      <w:pPr>
        <w:tabs>
          <w:tab w:pos="2433" w:val="left"/>
          <w:tab w:pos="3381" w:val="left"/>
          <w:tab w:pos="4341" w:val="left"/>
          <w:tab w:pos="5301" w:val="left"/>
          <w:tab w:pos="7248" w:val="left"/>
          <w:tab w:pos="8199" w:val="left"/>
          <w:tab w:pos="8934" w:val="left"/>
        </w:tabs>
        <w:ind w:hanging="142" w:left="142"/>
      </w:pPr>
      <w:r w:rsidRPr="008B62C5">
        <w:rPr>
          <w:color w:val="000000"/>
        </w:rPr>
        <w:t xml:space="preserve">-kat. čest. </w:t>
      </w:r>
      <w:r w:rsidRPr="008B62C5">
        <w:t>4950/24, zk.ul. 8328, IND. DVORIŠTE, površine 10490 m2</w:t>
      </w:r>
    </w:p>
    <w:p w:rsidRDefault="00B87193" w:rsidP="00B87193" w:rsidR="00B87193" w:rsidRPr="008B62C5">
      <w:pPr>
        <w:tabs>
          <w:tab w:pos="2433" w:val="left"/>
          <w:tab w:pos="3381" w:val="left"/>
          <w:tab w:pos="4341" w:val="left"/>
          <w:tab w:pos="5301" w:val="left"/>
          <w:tab w:pos="7248" w:val="left"/>
          <w:tab w:pos="8199" w:val="left"/>
          <w:tab w:pos="8934" w:val="left"/>
        </w:tabs>
        <w:ind w:hanging="142" w:left="142"/>
      </w:pPr>
      <w:r w:rsidRPr="008B62C5">
        <w:rPr>
          <w:color w:val="000000"/>
        </w:rPr>
        <w:t xml:space="preserve">-kat. čest. </w:t>
      </w:r>
      <w:r w:rsidRPr="008B62C5">
        <w:t>4851/62, zk.ul. 8079, ZGRADA, površine 3120 m2</w:t>
      </w:r>
    </w:p>
    <w:p w:rsidRDefault="00B87193" w:rsidP="00B87193" w:rsidR="00B87193" w:rsidRPr="008B62C5">
      <w:pPr>
        <w:tabs>
          <w:tab w:pos="2433" w:val="left"/>
          <w:tab w:pos="3381" w:val="left"/>
          <w:tab w:pos="4341" w:val="left"/>
          <w:tab w:pos="5301" w:val="left"/>
          <w:tab w:pos="7248" w:val="left"/>
          <w:tab w:pos="8199" w:val="left"/>
          <w:tab w:pos="8934" w:val="left"/>
        </w:tabs>
        <w:ind w:hanging="142" w:left="142"/>
      </w:pPr>
      <w:r w:rsidRPr="008B62C5">
        <w:rPr>
          <w:color w:val="000000"/>
        </w:rPr>
        <w:lastRenderedPageBreak/>
        <w:t xml:space="preserve">-kat. čest. </w:t>
      </w:r>
      <w:r w:rsidRPr="008B62C5">
        <w:t>4851/8, zk.ul. 8201, TVORNICA, površine 1112 m2</w:t>
      </w:r>
    </w:p>
    <w:p w:rsidRDefault="00B87193" w:rsidP="00B87193" w:rsidR="00B87193" w:rsidRPr="008B62C5">
      <w:pPr>
        <w:tabs>
          <w:tab w:pos="2433" w:val="left"/>
          <w:tab w:pos="3381" w:val="left"/>
          <w:tab w:pos="4341" w:val="left"/>
          <w:tab w:pos="5301" w:val="left"/>
          <w:tab w:pos="7248" w:val="left"/>
          <w:tab w:pos="8199" w:val="left"/>
          <w:tab w:pos="8934" w:val="left"/>
        </w:tabs>
        <w:ind w:hanging="142" w:left="142"/>
      </w:pPr>
      <w:r w:rsidRPr="008B62C5">
        <w:rPr>
          <w:color w:val="000000"/>
        </w:rPr>
        <w:t xml:space="preserve">-kat. čest. </w:t>
      </w:r>
      <w:r w:rsidRPr="008B62C5">
        <w:t>4851/11, zk.ul. 8201, TVORNICA, površine 1553 m2</w:t>
      </w:r>
    </w:p>
    <w:p w:rsidRDefault="00B87193" w:rsidP="00B87193" w:rsidR="00B87193" w:rsidRPr="008B62C5">
      <w:pPr>
        <w:tabs>
          <w:tab w:pos="2433" w:val="left"/>
          <w:tab w:pos="3381" w:val="left"/>
          <w:tab w:pos="4341" w:val="left"/>
          <w:tab w:pos="5301" w:val="left"/>
          <w:tab w:pos="7248" w:val="left"/>
          <w:tab w:pos="8199" w:val="left"/>
          <w:tab w:pos="8934" w:val="left"/>
        </w:tabs>
      </w:pPr>
      <w:r w:rsidRPr="008B62C5">
        <w:rPr>
          <w:color w:val="000000"/>
        </w:rPr>
        <w:t xml:space="preserve">-kat. čest. </w:t>
      </w:r>
      <w:r w:rsidRPr="008B62C5">
        <w:t>4851/12, zk.ul. 8201, TVORNICA RAŽINE, površine 358 m2</w:t>
      </w:r>
    </w:p>
    <w:p w:rsidRDefault="00B87193" w:rsidP="00B87193" w:rsidR="00B87193" w:rsidRPr="008B62C5">
      <w:pPr>
        <w:tabs>
          <w:tab w:pos="2433" w:val="left"/>
          <w:tab w:pos="3381" w:val="left"/>
          <w:tab w:pos="4341" w:val="left"/>
          <w:tab w:pos="5301" w:val="left"/>
          <w:tab w:pos="7248" w:val="left"/>
          <w:tab w:pos="8199" w:val="left"/>
          <w:tab w:pos="8934" w:val="left"/>
        </w:tabs>
      </w:pPr>
      <w:r w:rsidRPr="008B62C5">
        <w:rPr>
          <w:color w:val="000000"/>
        </w:rPr>
        <w:t xml:space="preserve">-kat. čest. </w:t>
      </w:r>
      <w:r w:rsidRPr="008B62C5">
        <w:t>4851/75, zk.ul. 8265, GOSPODARSKO DVORIŠTE, površine 36398m2</w:t>
      </w:r>
    </w:p>
    <w:p w:rsidRDefault="00B87193" w:rsidP="00B87193" w:rsidR="00B87193" w:rsidRPr="008B62C5">
      <w:pPr>
        <w:tabs>
          <w:tab w:pos="2433" w:val="left"/>
          <w:tab w:pos="3381" w:val="left"/>
          <w:tab w:pos="4341" w:val="left"/>
          <w:tab w:pos="5301" w:val="left"/>
          <w:tab w:pos="7248" w:val="left"/>
          <w:tab w:pos="8199" w:val="left"/>
          <w:tab w:pos="8934" w:val="left"/>
        </w:tabs>
      </w:pPr>
      <w:r w:rsidRPr="008B62C5">
        <w:t>-kat. čest. 4851/32, zk.ul. 4022, NEPLODNO, površine 6626 m2</w:t>
      </w:r>
    </w:p>
    <w:p w:rsidRDefault="00B87193" w:rsidP="00B87193" w:rsidR="00B87193" w:rsidRPr="008B62C5">
      <w:pPr>
        <w:tabs>
          <w:tab w:pos="2433" w:val="left"/>
          <w:tab w:pos="3381" w:val="left"/>
          <w:tab w:pos="4341" w:val="left"/>
          <w:tab w:pos="5301" w:val="left"/>
          <w:tab w:pos="7248" w:val="left"/>
          <w:tab w:pos="8199" w:val="left"/>
          <w:tab w:pos="8934" w:val="left"/>
        </w:tabs>
      </w:pPr>
      <w:r w:rsidRPr="008B62C5">
        <w:t>-kat. čest. 4851/67, zk.ul. 4022, TVORNIČKA ZGRADA, površine 2786 m2</w:t>
      </w:r>
    </w:p>
    <w:p w:rsidRDefault="00B87193" w:rsidP="00B87193" w:rsidR="00B87193" w:rsidRPr="008B62C5">
      <w:pPr>
        <w:tabs>
          <w:tab w:pos="2433" w:val="left"/>
          <w:tab w:pos="3381" w:val="left"/>
          <w:tab w:pos="4341" w:val="left"/>
          <w:tab w:pos="5301" w:val="left"/>
          <w:tab w:pos="7248" w:val="left"/>
          <w:tab w:pos="8199" w:val="left"/>
          <w:tab w:pos="8934" w:val="left"/>
        </w:tabs>
      </w:pPr>
      <w:r w:rsidRPr="008B62C5">
        <w:rPr>
          <w:color w:val="000000"/>
        </w:rPr>
        <w:t xml:space="preserve">-kat. čest. </w:t>
      </w:r>
      <w:r w:rsidRPr="008B62C5">
        <w:t>4923, zk.ul. 8202, ZGRADA, površine 270 m2</w:t>
      </w:r>
    </w:p>
    <w:p w:rsidRDefault="00B87193" w:rsidP="00B87193" w:rsidR="00B87193" w:rsidRPr="008B62C5">
      <w:pPr>
        <w:tabs>
          <w:tab w:pos="2433" w:val="left"/>
          <w:tab w:pos="3381" w:val="left"/>
          <w:tab w:pos="4341" w:val="left"/>
          <w:tab w:pos="5301" w:val="left"/>
          <w:tab w:pos="7248" w:val="left"/>
          <w:tab w:pos="8199" w:val="left"/>
          <w:tab w:pos="8934" w:val="left"/>
        </w:tabs>
      </w:pPr>
      <w:r w:rsidRPr="008B62C5">
        <w:rPr>
          <w:color w:val="000000"/>
        </w:rPr>
        <w:t xml:space="preserve">-kat. čest. </w:t>
      </w:r>
      <w:r w:rsidRPr="008B62C5">
        <w:t>4925, zk.ul. 8202,  ZGRADA, površine 160 m2</w:t>
      </w:r>
    </w:p>
    <w:p w:rsidRDefault="00B87193" w:rsidP="00B87193" w:rsidR="00B87193" w:rsidRPr="008B62C5">
      <w:pPr>
        <w:tabs>
          <w:tab w:pos="2433" w:val="left"/>
          <w:tab w:pos="3381" w:val="left"/>
          <w:tab w:pos="4341" w:val="left"/>
          <w:tab w:pos="5301" w:val="left"/>
          <w:tab w:pos="7248" w:val="left"/>
          <w:tab w:pos="8199" w:val="left"/>
          <w:tab w:pos="8934" w:val="left"/>
        </w:tabs>
      </w:pPr>
      <w:r w:rsidRPr="008B62C5">
        <w:rPr>
          <w:color w:val="000000"/>
        </w:rPr>
        <w:t xml:space="preserve">-kat. čest. </w:t>
      </w:r>
      <w:r w:rsidRPr="008B62C5">
        <w:t>4950/5,  zk.ul. 8202, PAŠNJAK, površine 1380 m2</w:t>
      </w:r>
    </w:p>
    <w:p w:rsidRDefault="00B87193" w:rsidP="00B87193" w:rsidR="00B87193" w:rsidRPr="008B62C5">
      <w:pPr>
        <w:tabs>
          <w:tab w:pos="2433" w:val="left"/>
          <w:tab w:pos="3381" w:val="left"/>
          <w:tab w:pos="4341" w:val="left"/>
          <w:tab w:pos="5301" w:val="left"/>
          <w:tab w:pos="7248" w:val="left"/>
          <w:tab w:pos="8199" w:val="left"/>
          <w:tab w:pos="8934" w:val="left"/>
        </w:tabs>
      </w:pPr>
      <w:r w:rsidRPr="008B62C5">
        <w:rPr>
          <w:color w:val="000000"/>
        </w:rPr>
        <w:t xml:space="preserve">-kat. čest. </w:t>
      </w:r>
      <w:r w:rsidRPr="008B62C5">
        <w:t>4950/6, zk.ul. 8202, PAŠNJAK, površine 162 m2</w:t>
      </w:r>
    </w:p>
    <w:p w:rsidRDefault="00B87193" w:rsidP="00B87193" w:rsidR="00B87193" w:rsidRPr="008B62C5">
      <w:pPr>
        <w:tabs>
          <w:tab w:pos="2433" w:val="left"/>
          <w:tab w:pos="3381" w:val="left"/>
          <w:tab w:pos="4341" w:val="left"/>
          <w:tab w:pos="5301" w:val="left"/>
          <w:tab w:pos="7248" w:val="left"/>
          <w:tab w:pos="8199" w:val="left"/>
          <w:tab w:pos="8934" w:val="left"/>
        </w:tabs>
      </w:pPr>
      <w:r w:rsidRPr="008B62C5">
        <w:rPr>
          <w:color w:val="000000"/>
        </w:rPr>
        <w:t xml:space="preserve">-kat. čest. </w:t>
      </w:r>
      <w:r w:rsidRPr="008B62C5">
        <w:t>4660/3, zk.ul. 8204, ZGRADA, površine 3541 m2</w:t>
      </w:r>
    </w:p>
    <w:p w:rsidRDefault="00B87193" w:rsidP="00B87193" w:rsidR="00B87193" w:rsidRPr="008B62C5">
      <w:pPr>
        <w:tabs>
          <w:tab w:pos="2433" w:val="left"/>
          <w:tab w:pos="3381" w:val="left"/>
          <w:tab w:pos="4341" w:val="left"/>
          <w:tab w:pos="5301" w:val="left"/>
          <w:tab w:pos="7248" w:val="left"/>
          <w:tab w:pos="8199" w:val="left"/>
          <w:tab w:pos="8934" w:val="left"/>
        </w:tabs>
      </w:pPr>
      <w:r w:rsidRPr="008B62C5">
        <w:rPr>
          <w:color w:val="000000"/>
        </w:rPr>
        <w:t xml:space="preserve">-kat. čest. </w:t>
      </w:r>
      <w:r w:rsidRPr="008B62C5">
        <w:t>4660/9, zk.ul. 8204, NEPLODNO, površine  1429 m2</w:t>
      </w:r>
    </w:p>
    <w:p w:rsidRDefault="00B87193" w:rsidP="00B87193" w:rsidR="00B87193" w:rsidRPr="008B62C5">
      <w:pPr>
        <w:tabs>
          <w:tab w:pos="2433" w:val="left"/>
          <w:tab w:pos="3381" w:val="left"/>
          <w:tab w:pos="4341" w:val="left"/>
          <w:tab w:pos="5301" w:val="left"/>
          <w:tab w:pos="7248" w:val="left"/>
          <w:tab w:pos="8199" w:val="left"/>
          <w:tab w:pos="8934" w:val="left"/>
        </w:tabs>
      </w:pPr>
      <w:r w:rsidRPr="008B62C5">
        <w:rPr>
          <w:color w:val="000000"/>
        </w:rPr>
        <w:t xml:space="preserve">-kat. čest. </w:t>
      </w:r>
      <w:r w:rsidRPr="008B62C5">
        <w:t>4660/22, zk.ul. 8204, IND. DVORIŠTE, površine 12298 m2</w:t>
      </w:r>
    </w:p>
    <w:p w:rsidRDefault="00B87193" w:rsidP="00B87193" w:rsidR="00B87193" w:rsidRPr="008B62C5">
      <w:pPr>
        <w:tabs>
          <w:tab w:pos="2433" w:val="left"/>
          <w:tab w:pos="3381" w:val="left"/>
          <w:tab w:pos="4341" w:val="left"/>
          <w:tab w:pos="5301" w:val="left"/>
          <w:tab w:pos="7248" w:val="left"/>
          <w:tab w:pos="8199" w:val="left"/>
          <w:tab w:pos="8934" w:val="left"/>
        </w:tabs>
      </w:pPr>
      <w:r w:rsidRPr="008B62C5">
        <w:rPr>
          <w:color w:val="000000"/>
        </w:rPr>
        <w:t xml:space="preserve">-kat. čest. </w:t>
      </w:r>
      <w:r w:rsidRPr="008B62C5">
        <w:t>4660/23, zk.ul. 8204, ZGRADA, površine 12618 m2</w:t>
      </w:r>
    </w:p>
    <w:p w:rsidRDefault="00B87193" w:rsidP="00B87193" w:rsidR="00B87193" w:rsidRPr="008B62C5">
      <w:pPr>
        <w:tabs>
          <w:tab w:pos="2433" w:val="left"/>
          <w:tab w:pos="3381" w:val="left"/>
          <w:tab w:pos="4341" w:val="left"/>
          <w:tab w:pos="5301" w:val="left"/>
          <w:tab w:pos="7248" w:val="left"/>
          <w:tab w:pos="8199" w:val="left"/>
          <w:tab w:pos="8934" w:val="left"/>
        </w:tabs>
      </w:pPr>
      <w:r w:rsidRPr="008B62C5">
        <w:rPr>
          <w:color w:val="000000"/>
        </w:rPr>
        <w:t xml:space="preserve">-kat. čest. </w:t>
      </w:r>
      <w:r w:rsidRPr="008B62C5">
        <w:t>4660/31, zk.ul. 8204, GOSPODARSKO DVORIŠTE, površine 44917 m2</w:t>
      </w:r>
    </w:p>
    <w:p w:rsidRDefault="00B87193" w:rsidP="00B87193" w:rsidR="00B87193" w:rsidRPr="008B62C5">
      <w:pPr>
        <w:tabs>
          <w:tab w:pos="2433" w:val="left"/>
          <w:tab w:pos="3381" w:val="left"/>
          <w:tab w:pos="4341" w:val="left"/>
          <w:tab w:pos="5301" w:val="left"/>
          <w:tab w:pos="7248" w:val="left"/>
          <w:tab w:pos="8199" w:val="left"/>
          <w:tab w:pos="8934" w:val="left"/>
        </w:tabs>
      </w:pPr>
      <w:r w:rsidRPr="008B62C5">
        <w:rPr>
          <w:color w:val="000000"/>
        </w:rPr>
        <w:t xml:space="preserve">-kat. čest. </w:t>
      </w:r>
      <w:r w:rsidRPr="008B62C5">
        <w:t>4950/23, zk.ul. 3518, ZGRADA, površine 36 m2</w:t>
      </w:r>
    </w:p>
    <w:p w:rsidRDefault="00B87193" w:rsidP="00B87193" w:rsidR="00B87193" w:rsidRPr="008B62C5">
      <w:pPr>
        <w:tabs>
          <w:tab w:pos="2433" w:val="left"/>
          <w:tab w:pos="3381" w:val="left"/>
          <w:tab w:pos="4341" w:val="left"/>
          <w:tab w:pos="5301" w:val="left"/>
          <w:tab w:pos="7248" w:val="left"/>
          <w:tab w:pos="8199" w:val="left"/>
          <w:tab w:pos="8934" w:val="left"/>
        </w:tabs>
      </w:pPr>
      <w:r w:rsidRPr="008B62C5">
        <w:t>-bez kat. čest. STOLARIJA,</w:t>
      </w:r>
    </w:p>
    <w:p w:rsidRDefault="00B87193" w:rsidP="00B87193" w:rsidR="00B87193" w:rsidRPr="008B62C5">
      <w:pPr>
        <w:ind w:hanging="705" w:left="705"/>
        <w:jc w:val="both"/>
      </w:pPr>
    </w:p>
    <w:p w:rsidRDefault="00B87193" w:rsidP="00B87193" w:rsidR="00B87193" w:rsidRPr="008B62C5">
      <w:pPr>
        <w:jc w:val="both"/>
      </w:pPr>
      <w:r w:rsidRPr="008B62C5">
        <w:t>2).</w:t>
      </w:r>
      <w:r w:rsidRPr="008B62C5">
        <w:tab/>
        <w:t>pokretnine na kojima postoji razlučno pravo i koje su prodane kao gospodarska i tehnološka cjelina zajedno sa nekretninama na kojima postoji razlučno pravo, slijedeće  oznake:</w:t>
      </w:r>
    </w:p>
    <w:p w:rsidRDefault="00B87193" w:rsidP="00B87193" w:rsidR="00B87193" w:rsidRPr="008B62C5">
      <w:pPr>
        <w:spacing w:before="24"/>
        <w:ind w:right="-20"/>
        <w:rPr>
          <w:rFonts w:eastAsia="Arial"/>
          <w:spacing w:val="14"/>
        </w:rPr>
      </w:pPr>
      <w:r w:rsidRPr="008B62C5">
        <w:rPr>
          <w:rFonts w:eastAsia="Arial"/>
        </w:rPr>
        <w:t>-Linija</w:t>
      </w:r>
      <w:r w:rsidRPr="008B62C5">
        <w:rPr>
          <w:rFonts w:eastAsia="Arial"/>
          <w:spacing w:val="11"/>
        </w:rPr>
        <w:t xml:space="preserve"> </w:t>
      </w:r>
      <w:r w:rsidRPr="008B62C5">
        <w:rPr>
          <w:rFonts w:eastAsia="Arial"/>
        </w:rPr>
        <w:t>za</w:t>
      </w:r>
      <w:r w:rsidRPr="008B62C5">
        <w:rPr>
          <w:rFonts w:eastAsia="Arial"/>
          <w:spacing w:val="7"/>
        </w:rPr>
        <w:t xml:space="preserve"> </w:t>
      </w:r>
      <w:r w:rsidRPr="008B62C5">
        <w:rPr>
          <w:rFonts w:eastAsia="Arial"/>
        </w:rPr>
        <w:t>rastezanje</w:t>
      </w:r>
      <w:r w:rsidRPr="008B62C5">
        <w:rPr>
          <w:rFonts w:eastAsia="Arial"/>
          <w:spacing w:val="23"/>
        </w:rPr>
        <w:t xml:space="preserve"> </w:t>
      </w:r>
      <w:r w:rsidRPr="008B62C5">
        <w:rPr>
          <w:rFonts w:eastAsia="Arial"/>
        </w:rPr>
        <w:t>KRR2</w:t>
      </w:r>
      <w:r w:rsidRPr="008B62C5">
        <w:rPr>
          <w:rFonts w:eastAsia="Arial"/>
          <w:spacing w:val="14"/>
        </w:rPr>
        <w:t xml:space="preserve"> </w:t>
      </w:r>
    </w:p>
    <w:p w:rsidRDefault="00B87193" w:rsidP="00B87193" w:rsidR="00B87193" w:rsidRPr="008B62C5">
      <w:pPr>
        <w:spacing w:before="24"/>
        <w:ind w:right="-20"/>
        <w:rPr>
          <w:rFonts w:eastAsia="Arial"/>
        </w:rPr>
      </w:pPr>
      <w:r w:rsidRPr="008B62C5">
        <w:rPr>
          <w:rFonts w:eastAsia="Arial"/>
        </w:rPr>
        <w:t>-Valjački</w:t>
      </w:r>
      <w:r w:rsidRPr="008B62C5">
        <w:rPr>
          <w:rFonts w:eastAsia="Arial"/>
          <w:spacing w:val="17"/>
        </w:rPr>
        <w:t xml:space="preserve"> </w:t>
      </w:r>
      <w:r w:rsidRPr="008B62C5">
        <w:rPr>
          <w:rFonts w:eastAsia="Arial"/>
        </w:rPr>
        <w:t>stan</w:t>
      </w:r>
      <w:r w:rsidRPr="008B62C5">
        <w:rPr>
          <w:rFonts w:eastAsia="Arial"/>
          <w:spacing w:val="10"/>
        </w:rPr>
        <w:t xml:space="preserve"> </w:t>
      </w:r>
      <w:r w:rsidRPr="008B62C5">
        <w:rPr>
          <w:rFonts w:eastAsia="Arial"/>
        </w:rPr>
        <w:t>za</w:t>
      </w:r>
      <w:r w:rsidRPr="008B62C5">
        <w:rPr>
          <w:rFonts w:eastAsia="Arial"/>
          <w:spacing w:val="7"/>
        </w:rPr>
        <w:t xml:space="preserve"> </w:t>
      </w:r>
      <w:r w:rsidRPr="008B62C5">
        <w:rPr>
          <w:rFonts w:eastAsia="Arial"/>
        </w:rPr>
        <w:t>trake</w:t>
      </w:r>
      <w:r w:rsidRPr="008B62C5">
        <w:rPr>
          <w:rFonts w:eastAsia="Arial"/>
          <w:spacing w:val="12"/>
        </w:rPr>
        <w:t xml:space="preserve"> </w:t>
      </w:r>
      <w:r w:rsidRPr="008B62C5">
        <w:rPr>
          <w:rFonts w:eastAsia="Arial"/>
        </w:rPr>
        <w:t>V-33</w:t>
      </w:r>
      <w:r w:rsidRPr="008B62C5">
        <w:rPr>
          <w:rFonts w:eastAsia="Arial"/>
          <w:spacing w:val="11"/>
        </w:rPr>
        <w:t xml:space="preserve"> </w:t>
      </w:r>
    </w:p>
    <w:p w:rsidRDefault="00B87193" w:rsidP="00B87193" w:rsidR="00B87193" w:rsidRPr="008B62C5">
      <w:pPr>
        <w:spacing w:before="24"/>
        <w:ind w:right="-20"/>
        <w:rPr>
          <w:rFonts w:eastAsia="Arial"/>
        </w:rPr>
      </w:pPr>
      <w:r w:rsidRPr="008B62C5">
        <w:rPr>
          <w:rFonts w:eastAsia="Arial"/>
        </w:rPr>
        <w:t>-Valjački</w:t>
      </w:r>
      <w:r w:rsidRPr="008B62C5">
        <w:rPr>
          <w:rFonts w:eastAsia="Arial"/>
          <w:spacing w:val="17"/>
        </w:rPr>
        <w:t xml:space="preserve"> </w:t>
      </w:r>
      <w:r w:rsidRPr="008B62C5">
        <w:rPr>
          <w:rFonts w:eastAsia="Arial"/>
        </w:rPr>
        <w:t>stan</w:t>
      </w:r>
      <w:r w:rsidRPr="008B62C5">
        <w:rPr>
          <w:rFonts w:eastAsia="Arial"/>
          <w:spacing w:val="10"/>
        </w:rPr>
        <w:t xml:space="preserve"> </w:t>
      </w:r>
      <w:r w:rsidRPr="008B62C5">
        <w:rPr>
          <w:rFonts w:eastAsia="Arial"/>
        </w:rPr>
        <w:t>za</w:t>
      </w:r>
      <w:r w:rsidRPr="008B62C5">
        <w:rPr>
          <w:rFonts w:eastAsia="Arial"/>
          <w:spacing w:val="7"/>
        </w:rPr>
        <w:t xml:space="preserve"> </w:t>
      </w:r>
      <w:r w:rsidRPr="008B62C5">
        <w:rPr>
          <w:rFonts w:eastAsia="Arial"/>
        </w:rPr>
        <w:t>folije</w:t>
      </w:r>
      <w:r w:rsidRPr="008B62C5">
        <w:rPr>
          <w:rFonts w:eastAsia="Arial"/>
          <w:spacing w:val="11"/>
        </w:rPr>
        <w:t xml:space="preserve"> </w:t>
      </w:r>
      <w:r w:rsidRPr="008B62C5">
        <w:rPr>
          <w:rFonts w:eastAsia="Arial"/>
        </w:rPr>
        <w:t>VF-1</w:t>
      </w:r>
      <w:r w:rsidRPr="008B62C5">
        <w:rPr>
          <w:rFonts w:eastAsia="Arial"/>
          <w:spacing w:val="12"/>
        </w:rPr>
        <w:t xml:space="preserve"> </w:t>
      </w:r>
    </w:p>
    <w:p w:rsidRDefault="00B87193" w:rsidP="00B87193" w:rsidR="00B87193" w:rsidRPr="008B62C5">
      <w:pPr>
        <w:spacing w:before="24"/>
        <w:ind w:right="-20"/>
        <w:rPr>
          <w:rFonts w:eastAsia="Arial"/>
        </w:rPr>
      </w:pPr>
      <w:r w:rsidRPr="008B62C5">
        <w:rPr>
          <w:rFonts w:eastAsia="Arial"/>
        </w:rPr>
        <w:t>-Škare</w:t>
      </w:r>
      <w:r w:rsidRPr="008B62C5">
        <w:rPr>
          <w:rFonts w:eastAsia="Arial"/>
          <w:spacing w:val="14"/>
        </w:rPr>
        <w:t xml:space="preserve"> </w:t>
      </w:r>
      <w:r w:rsidRPr="008B62C5">
        <w:rPr>
          <w:rFonts w:eastAsia="Arial"/>
        </w:rPr>
        <w:t>za</w:t>
      </w:r>
      <w:r w:rsidRPr="008B62C5">
        <w:rPr>
          <w:rFonts w:eastAsia="Arial"/>
          <w:spacing w:val="7"/>
        </w:rPr>
        <w:t xml:space="preserve"> </w:t>
      </w:r>
      <w:r w:rsidRPr="008B62C5">
        <w:rPr>
          <w:rFonts w:eastAsia="Arial"/>
        </w:rPr>
        <w:t>tanke</w:t>
      </w:r>
      <w:r w:rsidRPr="008B62C5">
        <w:rPr>
          <w:rFonts w:eastAsia="Arial"/>
          <w:spacing w:val="13"/>
        </w:rPr>
        <w:t xml:space="preserve"> </w:t>
      </w:r>
      <w:r w:rsidRPr="008B62C5">
        <w:rPr>
          <w:rFonts w:eastAsia="Arial"/>
        </w:rPr>
        <w:t>trake</w:t>
      </w:r>
      <w:r w:rsidRPr="008B62C5">
        <w:rPr>
          <w:rFonts w:eastAsia="Arial"/>
          <w:spacing w:val="12"/>
        </w:rPr>
        <w:t xml:space="preserve"> </w:t>
      </w:r>
    </w:p>
    <w:p w:rsidRDefault="00B87193" w:rsidP="00B87193" w:rsidR="00B87193" w:rsidRPr="008B62C5">
      <w:pPr>
        <w:spacing w:before="24"/>
        <w:ind w:right="-20"/>
        <w:rPr>
          <w:rFonts w:eastAsia="Arial"/>
          <w:spacing w:val="27"/>
        </w:rPr>
      </w:pPr>
      <w:r w:rsidRPr="008B62C5">
        <w:rPr>
          <w:rFonts w:eastAsia="Arial"/>
        </w:rPr>
        <w:t>-Valjački</w:t>
      </w:r>
      <w:r w:rsidRPr="008B62C5">
        <w:rPr>
          <w:rFonts w:eastAsia="Arial"/>
          <w:spacing w:val="17"/>
        </w:rPr>
        <w:t xml:space="preserve"> </w:t>
      </w:r>
      <w:r w:rsidRPr="008B62C5">
        <w:rPr>
          <w:rFonts w:eastAsia="Arial"/>
        </w:rPr>
        <w:t>stan</w:t>
      </w:r>
      <w:r w:rsidRPr="008B62C5">
        <w:rPr>
          <w:rFonts w:eastAsia="Arial"/>
          <w:spacing w:val="10"/>
        </w:rPr>
        <w:t xml:space="preserve"> </w:t>
      </w:r>
      <w:r w:rsidRPr="008B62C5">
        <w:rPr>
          <w:rFonts w:eastAsia="Arial"/>
        </w:rPr>
        <w:t>V22</w:t>
      </w:r>
      <w:r w:rsidRPr="008B62C5">
        <w:rPr>
          <w:rFonts w:eastAsia="Arial"/>
          <w:spacing w:val="10"/>
        </w:rPr>
        <w:t xml:space="preserve"> </w:t>
      </w:r>
      <w:r w:rsidRPr="008B62C5">
        <w:rPr>
          <w:rFonts w:eastAsia="Arial"/>
        </w:rPr>
        <w:t>-</w:t>
      </w:r>
      <w:r w:rsidRPr="008B62C5">
        <w:rPr>
          <w:rFonts w:eastAsia="Arial"/>
          <w:spacing w:val="3"/>
        </w:rPr>
        <w:t xml:space="preserve"> </w:t>
      </w:r>
      <w:r w:rsidRPr="008B62C5">
        <w:rPr>
          <w:rFonts w:eastAsia="Arial"/>
        </w:rPr>
        <w:t>moderniziran</w:t>
      </w:r>
      <w:r w:rsidRPr="008B62C5">
        <w:rPr>
          <w:rFonts w:eastAsia="Arial"/>
          <w:spacing w:val="27"/>
        </w:rPr>
        <w:t xml:space="preserve"> </w:t>
      </w:r>
    </w:p>
    <w:p w:rsidRDefault="00B87193" w:rsidP="00B87193" w:rsidR="00B87193" w:rsidRPr="008B62C5">
      <w:pPr>
        <w:spacing w:before="24"/>
        <w:ind w:right="-20"/>
        <w:rPr>
          <w:rFonts w:eastAsia="Arial"/>
          <w:spacing w:val="4"/>
        </w:rPr>
      </w:pPr>
      <w:r w:rsidRPr="008B62C5">
        <w:rPr>
          <w:rFonts w:eastAsia="Arial"/>
        </w:rPr>
        <w:t>-Ravnalica</w:t>
      </w:r>
      <w:r w:rsidRPr="008B62C5">
        <w:rPr>
          <w:rFonts w:eastAsia="Arial"/>
          <w:spacing w:val="19"/>
        </w:rPr>
        <w:t xml:space="preserve"> </w:t>
      </w:r>
      <w:r w:rsidRPr="008B62C5">
        <w:rPr>
          <w:rFonts w:eastAsia="Arial"/>
        </w:rPr>
        <w:t>RL</w:t>
      </w:r>
      <w:r w:rsidRPr="008B62C5">
        <w:rPr>
          <w:rFonts w:eastAsia="Arial"/>
          <w:spacing w:val="8"/>
        </w:rPr>
        <w:t xml:space="preserve"> </w:t>
      </w:r>
      <w:r w:rsidRPr="008B62C5">
        <w:rPr>
          <w:rFonts w:eastAsia="Arial"/>
        </w:rPr>
        <w:t>-</w:t>
      </w:r>
      <w:r w:rsidRPr="008B62C5">
        <w:rPr>
          <w:rFonts w:eastAsia="Arial"/>
          <w:spacing w:val="3"/>
        </w:rPr>
        <w:t xml:space="preserve"> </w:t>
      </w:r>
      <w:r w:rsidRPr="008B62C5">
        <w:rPr>
          <w:rFonts w:eastAsia="Arial"/>
        </w:rPr>
        <w:t>2</w:t>
      </w:r>
      <w:r w:rsidRPr="008B62C5">
        <w:rPr>
          <w:rFonts w:eastAsia="Arial"/>
          <w:spacing w:val="4"/>
        </w:rPr>
        <w:t xml:space="preserve"> </w:t>
      </w:r>
    </w:p>
    <w:p w:rsidRDefault="00B87193" w:rsidP="00B87193" w:rsidR="00B87193" w:rsidRPr="008B62C5">
      <w:pPr>
        <w:spacing w:before="24"/>
        <w:ind w:right="-20"/>
        <w:rPr>
          <w:rFonts w:eastAsia="Arial"/>
          <w:spacing w:val="29"/>
        </w:rPr>
      </w:pPr>
      <w:r w:rsidRPr="008B62C5">
        <w:rPr>
          <w:rFonts w:eastAsia="Arial"/>
        </w:rPr>
        <w:t>- V22</w:t>
      </w:r>
      <w:r w:rsidRPr="008B62C5">
        <w:rPr>
          <w:rFonts w:eastAsia="Arial"/>
          <w:spacing w:val="10"/>
        </w:rPr>
        <w:t xml:space="preserve"> </w:t>
      </w:r>
      <w:r w:rsidRPr="008B62C5">
        <w:rPr>
          <w:rFonts w:eastAsia="Arial"/>
        </w:rPr>
        <w:t>-</w:t>
      </w:r>
      <w:r w:rsidRPr="008B62C5">
        <w:rPr>
          <w:rFonts w:eastAsia="Arial"/>
          <w:spacing w:val="3"/>
        </w:rPr>
        <w:t xml:space="preserve"> </w:t>
      </w:r>
      <w:r w:rsidRPr="008B62C5">
        <w:rPr>
          <w:rFonts w:eastAsia="Arial"/>
        </w:rPr>
        <w:t>rekonstrukcija</w:t>
      </w:r>
      <w:r w:rsidRPr="008B62C5">
        <w:rPr>
          <w:rFonts w:eastAsia="Arial"/>
          <w:spacing w:val="29"/>
        </w:rPr>
        <w:t xml:space="preserve"> </w:t>
      </w:r>
      <w:r w:rsidRPr="008B62C5">
        <w:rPr>
          <w:rFonts w:eastAsia="Arial"/>
        </w:rPr>
        <w:t>i</w:t>
      </w:r>
      <w:r w:rsidRPr="008B62C5">
        <w:rPr>
          <w:rFonts w:eastAsia="Arial"/>
          <w:spacing w:val="3"/>
        </w:rPr>
        <w:t xml:space="preserve"> </w:t>
      </w:r>
      <w:r w:rsidRPr="008B62C5">
        <w:rPr>
          <w:rFonts w:eastAsia="Arial"/>
        </w:rPr>
        <w:t>medrenizacija</w:t>
      </w:r>
      <w:r w:rsidRPr="008B62C5">
        <w:rPr>
          <w:rFonts w:eastAsia="Arial"/>
          <w:spacing w:val="29"/>
        </w:rPr>
        <w:t xml:space="preserve"> </w:t>
      </w:r>
    </w:p>
    <w:p w:rsidRDefault="00B87193" w:rsidP="00B87193" w:rsidR="00B87193" w:rsidRPr="008B62C5">
      <w:pPr>
        <w:spacing w:before="24"/>
        <w:ind w:right="-20"/>
        <w:rPr>
          <w:rFonts w:eastAsia="Arial"/>
          <w:spacing w:val="18"/>
        </w:rPr>
      </w:pPr>
      <w:r w:rsidRPr="008B62C5">
        <w:rPr>
          <w:rFonts w:eastAsia="Arial"/>
        </w:rPr>
        <w:t>-Peć</w:t>
      </w:r>
      <w:r w:rsidRPr="008B62C5">
        <w:rPr>
          <w:rFonts w:eastAsia="Arial"/>
          <w:spacing w:val="10"/>
        </w:rPr>
        <w:t xml:space="preserve"> </w:t>
      </w:r>
      <w:r w:rsidRPr="008B62C5">
        <w:rPr>
          <w:rFonts w:eastAsia="Arial"/>
        </w:rPr>
        <w:t>za</w:t>
      </w:r>
      <w:r w:rsidRPr="008B62C5">
        <w:rPr>
          <w:rFonts w:eastAsia="Arial"/>
          <w:spacing w:val="7"/>
        </w:rPr>
        <w:t xml:space="preserve"> </w:t>
      </w:r>
      <w:r w:rsidRPr="008B62C5">
        <w:rPr>
          <w:rFonts w:eastAsia="Arial"/>
        </w:rPr>
        <w:t>žarenje</w:t>
      </w:r>
      <w:r w:rsidRPr="008B62C5">
        <w:rPr>
          <w:rFonts w:eastAsia="Arial"/>
          <w:spacing w:val="17"/>
        </w:rPr>
        <w:t xml:space="preserve"> </w:t>
      </w:r>
      <w:r w:rsidRPr="008B62C5">
        <w:rPr>
          <w:rFonts w:eastAsia="Arial"/>
        </w:rPr>
        <w:t>svitkova</w:t>
      </w:r>
      <w:r w:rsidRPr="008B62C5">
        <w:rPr>
          <w:rFonts w:eastAsia="Arial"/>
          <w:spacing w:val="18"/>
        </w:rPr>
        <w:t xml:space="preserve"> </w:t>
      </w:r>
    </w:p>
    <w:p w:rsidRDefault="00B87193" w:rsidP="00B87193" w:rsidR="00B87193" w:rsidRPr="008B62C5">
      <w:pPr>
        <w:spacing w:before="24"/>
        <w:ind w:right="-20"/>
        <w:rPr>
          <w:rFonts w:eastAsia="Arial"/>
          <w:spacing w:val="16"/>
        </w:rPr>
      </w:pPr>
      <w:r w:rsidRPr="008B62C5">
        <w:rPr>
          <w:rFonts w:eastAsia="Arial"/>
        </w:rPr>
        <w:t>-Linija</w:t>
      </w:r>
      <w:r w:rsidRPr="008B62C5">
        <w:rPr>
          <w:rFonts w:eastAsia="Arial"/>
          <w:spacing w:val="11"/>
        </w:rPr>
        <w:t xml:space="preserve"> </w:t>
      </w:r>
      <w:r w:rsidRPr="008B62C5">
        <w:rPr>
          <w:rFonts w:eastAsia="Arial"/>
        </w:rPr>
        <w:t>za</w:t>
      </w:r>
      <w:r w:rsidRPr="008B62C5">
        <w:rPr>
          <w:rFonts w:eastAsia="Arial"/>
          <w:spacing w:val="7"/>
        </w:rPr>
        <w:t xml:space="preserve"> </w:t>
      </w:r>
      <w:r w:rsidRPr="008B62C5">
        <w:rPr>
          <w:rFonts w:eastAsia="Arial"/>
        </w:rPr>
        <w:t>isjecanje</w:t>
      </w:r>
      <w:r w:rsidRPr="008B62C5">
        <w:rPr>
          <w:rFonts w:eastAsia="Arial"/>
          <w:spacing w:val="18"/>
        </w:rPr>
        <w:t xml:space="preserve"> </w:t>
      </w:r>
      <w:r w:rsidRPr="008B62C5">
        <w:rPr>
          <w:rFonts w:eastAsia="Arial"/>
        </w:rPr>
        <w:t>rondela</w:t>
      </w:r>
      <w:r w:rsidRPr="008B62C5">
        <w:rPr>
          <w:rFonts w:eastAsia="Arial"/>
          <w:spacing w:val="16"/>
        </w:rPr>
        <w:t xml:space="preserve"> </w:t>
      </w:r>
    </w:p>
    <w:p w:rsidRDefault="00B87193" w:rsidP="00B87193" w:rsidR="00B87193" w:rsidRPr="008B62C5">
      <w:pPr>
        <w:spacing w:before="24"/>
        <w:ind w:right="-20"/>
        <w:rPr>
          <w:rFonts w:eastAsia="Arial"/>
        </w:rPr>
      </w:pPr>
      <w:r w:rsidRPr="008B62C5">
        <w:rPr>
          <w:rFonts w:eastAsia="Arial"/>
        </w:rPr>
        <w:t>-Linija</w:t>
      </w:r>
      <w:r w:rsidRPr="008B62C5">
        <w:rPr>
          <w:rFonts w:eastAsia="Arial"/>
          <w:spacing w:val="10"/>
        </w:rPr>
        <w:t xml:space="preserve"> </w:t>
      </w:r>
      <w:r w:rsidRPr="008B62C5">
        <w:rPr>
          <w:rFonts w:eastAsia="Arial"/>
        </w:rPr>
        <w:t>za</w:t>
      </w:r>
      <w:r w:rsidRPr="008B62C5">
        <w:rPr>
          <w:rFonts w:eastAsia="Arial"/>
          <w:spacing w:val="7"/>
        </w:rPr>
        <w:t xml:space="preserve"> </w:t>
      </w:r>
      <w:r w:rsidRPr="008B62C5">
        <w:rPr>
          <w:rFonts w:eastAsia="Arial"/>
        </w:rPr>
        <w:t>pakiranje</w:t>
      </w:r>
      <w:r w:rsidRPr="008B62C5">
        <w:rPr>
          <w:rFonts w:eastAsia="Arial"/>
          <w:spacing w:val="19"/>
        </w:rPr>
        <w:t xml:space="preserve"> </w:t>
      </w:r>
      <w:r w:rsidRPr="008B62C5">
        <w:rPr>
          <w:rFonts w:eastAsia="Arial"/>
        </w:rPr>
        <w:t>rondela</w:t>
      </w:r>
      <w:r w:rsidRPr="008B62C5">
        <w:rPr>
          <w:rFonts w:eastAsia="Arial"/>
          <w:spacing w:val="16"/>
        </w:rPr>
        <w:t xml:space="preserve"> </w:t>
      </w:r>
    </w:p>
    <w:p w:rsidRDefault="00B87193" w:rsidP="00B87193" w:rsidR="00B87193" w:rsidRPr="008B62C5">
      <w:pPr>
        <w:spacing w:before="24"/>
        <w:ind w:right="-20"/>
        <w:rPr>
          <w:rFonts w:eastAsia="Arial"/>
          <w:spacing w:val="17"/>
        </w:rPr>
      </w:pPr>
      <w:r w:rsidRPr="008B62C5">
        <w:rPr>
          <w:rFonts w:eastAsia="Arial"/>
        </w:rPr>
        <w:t>-Linija</w:t>
      </w:r>
      <w:r w:rsidRPr="008B62C5">
        <w:rPr>
          <w:rFonts w:eastAsia="Arial"/>
          <w:spacing w:val="11"/>
        </w:rPr>
        <w:t xml:space="preserve"> </w:t>
      </w:r>
      <w:r w:rsidRPr="008B62C5">
        <w:rPr>
          <w:rFonts w:eastAsia="Arial"/>
        </w:rPr>
        <w:t>za</w:t>
      </w:r>
      <w:r w:rsidRPr="008B62C5">
        <w:rPr>
          <w:rFonts w:eastAsia="Arial"/>
          <w:spacing w:val="7"/>
        </w:rPr>
        <w:t xml:space="preserve"> </w:t>
      </w:r>
      <w:r w:rsidRPr="008B62C5">
        <w:rPr>
          <w:rFonts w:eastAsia="Arial"/>
        </w:rPr>
        <w:t>ljevanje</w:t>
      </w:r>
      <w:r w:rsidRPr="008B62C5">
        <w:rPr>
          <w:rFonts w:eastAsia="Arial"/>
          <w:spacing w:val="16"/>
        </w:rPr>
        <w:t xml:space="preserve"> </w:t>
      </w:r>
      <w:r w:rsidRPr="008B62C5">
        <w:rPr>
          <w:rFonts w:eastAsia="Arial"/>
        </w:rPr>
        <w:t>al.</w:t>
      </w:r>
      <w:r w:rsidRPr="008B62C5">
        <w:rPr>
          <w:rFonts w:eastAsia="Arial"/>
          <w:spacing w:val="7"/>
        </w:rPr>
        <w:t xml:space="preserve"> </w:t>
      </w:r>
      <w:r w:rsidRPr="008B62C5">
        <w:rPr>
          <w:rFonts w:eastAsia="Arial"/>
        </w:rPr>
        <w:t>blokova</w:t>
      </w:r>
      <w:r w:rsidRPr="008B62C5">
        <w:rPr>
          <w:rFonts w:eastAsia="Arial"/>
          <w:spacing w:val="17"/>
        </w:rPr>
        <w:t xml:space="preserve"> </w:t>
      </w:r>
    </w:p>
    <w:p w:rsidRDefault="00B87193" w:rsidP="00B87193" w:rsidR="00B87193" w:rsidRPr="008B62C5">
      <w:pPr>
        <w:spacing w:before="24"/>
        <w:ind w:right="-20"/>
        <w:rPr>
          <w:rFonts w:eastAsia="Arial"/>
        </w:rPr>
      </w:pPr>
      <w:r w:rsidRPr="008B62C5">
        <w:rPr>
          <w:rFonts w:eastAsia="Arial"/>
        </w:rPr>
        <w:t>-Glodalica</w:t>
      </w:r>
      <w:r w:rsidRPr="008B62C5">
        <w:rPr>
          <w:rFonts w:eastAsia="Arial"/>
          <w:spacing w:val="20"/>
        </w:rPr>
        <w:t xml:space="preserve"> </w:t>
      </w:r>
      <w:r w:rsidRPr="008B62C5">
        <w:rPr>
          <w:rFonts w:eastAsia="Arial"/>
        </w:rPr>
        <w:t>-</w:t>
      </w:r>
      <w:r w:rsidRPr="008B62C5">
        <w:rPr>
          <w:rFonts w:eastAsia="Arial"/>
          <w:spacing w:val="3"/>
        </w:rPr>
        <w:t xml:space="preserve"> </w:t>
      </w:r>
      <w:r w:rsidRPr="008B62C5">
        <w:rPr>
          <w:rFonts w:eastAsia="Arial"/>
        </w:rPr>
        <w:t>modernizacija</w:t>
      </w:r>
      <w:r w:rsidRPr="008B62C5">
        <w:rPr>
          <w:rFonts w:eastAsia="Arial"/>
          <w:spacing w:val="29"/>
        </w:rPr>
        <w:t xml:space="preserve"> </w:t>
      </w:r>
    </w:p>
    <w:p w:rsidRDefault="00B87193" w:rsidP="00B87193" w:rsidR="00B87193" w:rsidRPr="008B62C5">
      <w:pPr>
        <w:spacing w:before="14"/>
        <w:ind w:right="-20"/>
        <w:rPr>
          <w:rFonts w:eastAsia="Arial"/>
        </w:rPr>
      </w:pPr>
      <w:r w:rsidRPr="008B62C5">
        <w:rPr>
          <w:rFonts w:eastAsia="Arial"/>
        </w:rPr>
        <w:t>-Peć</w:t>
      </w:r>
      <w:r w:rsidRPr="008B62C5">
        <w:rPr>
          <w:rFonts w:eastAsia="Arial"/>
          <w:spacing w:val="10"/>
        </w:rPr>
        <w:t xml:space="preserve"> </w:t>
      </w:r>
      <w:r w:rsidRPr="008B62C5">
        <w:rPr>
          <w:rFonts w:eastAsia="Arial"/>
        </w:rPr>
        <w:t>za</w:t>
      </w:r>
      <w:r w:rsidRPr="008B62C5">
        <w:rPr>
          <w:rFonts w:eastAsia="Arial"/>
          <w:spacing w:val="7"/>
        </w:rPr>
        <w:t xml:space="preserve"> </w:t>
      </w:r>
      <w:r w:rsidRPr="008B62C5">
        <w:rPr>
          <w:rFonts w:eastAsia="Arial"/>
        </w:rPr>
        <w:t>zagrijvanje</w:t>
      </w:r>
      <w:r w:rsidRPr="008B62C5">
        <w:rPr>
          <w:rFonts w:eastAsia="Arial"/>
          <w:spacing w:val="23"/>
        </w:rPr>
        <w:t xml:space="preserve"> </w:t>
      </w:r>
      <w:r w:rsidRPr="008B62C5">
        <w:rPr>
          <w:rFonts w:eastAsia="Arial"/>
        </w:rPr>
        <w:t>blokova</w:t>
      </w:r>
      <w:r w:rsidRPr="008B62C5">
        <w:rPr>
          <w:rFonts w:eastAsia="Arial"/>
          <w:spacing w:val="17"/>
        </w:rPr>
        <w:t xml:space="preserve"> </w:t>
      </w:r>
      <w:r w:rsidRPr="008B62C5">
        <w:rPr>
          <w:rFonts w:eastAsia="Arial"/>
        </w:rPr>
        <w:t>P-61</w:t>
      </w:r>
      <w:r w:rsidRPr="008B62C5">
        <w:rPr>
          <w:rFonts w:eastAsia="Arial"/>
          <w:spacing w:val="11"/>
        </w:rPr>
        <w:t xml:space="preserve"> </w:t>
      </w:r>
    </w:p>
    <w:p w:rsidRDefault="00B87193" w:rsidP="00B87193" w:rsidR="00B87193" w:rsidRPr="008B62C5">
      <w:pPr>
        <w:spacing w:before="24"/>
        <w:ind w:right="-20"/>
        <w:rPr>
          <w:rFonts w:eastAsia="Arial"/>
          <w:spacing w:val="11"/>
        </w:rPr>
      </w:pPr>
      <w:r w:rsidRPr="008B62C5">
        <w:rPr>
          <w:rFonts w:eastAsia="Arial"/>
        </w:rPr>
        <w:t>-Toplo</w:t>
      </w:r>
      <w:r w:rsidRPr="008B62C5">
        <w:rPr>
          <w:rFonts w:eastAsia="Arial"/>
          <w:spacing w:val="13"/>
        </w:rPr>
        <w:t xml:space="preserve"> </w:t>
      </w:r>
      <w:r w:rsidRPr="008B62C5">
        <w:rPr>
          <w:rFonts w:eastAsia="Arial"/>
        </w:rPr>
        <w:t>valjački</w:t>
      </w:r>
      <w:r w:rsidRPr="008B62C5">
        <w:rPr>
          <w:rFonts w:eastAsia="Arial"/>
          <w:spacing w:val="17"/>
        </w:rPr>
        <w:t xml:space="preserve"> </w:t>
      </w:r>
      <w:r w:rsidRPr="008B62C5">
        <w:rPr>
          <w:rFonts w:eastAsia="Arial"/>
        </w:rPr>
        <w:t>stan</w:t>
      </w:r>
      <w:r w:rsidRPr="008B62C5">
        <w:rPr>
          <w:rFonts w:eastAsia="Arial"/>
          <w:spacing w:val="10"/>
        </w:rPr>
        <w:t xml:space="preserve"> </w:t>
      </w:r>
      <w:r w:rsidRPr="008B62C5">
        <w:rPr>
          <w:rFonts w:eastAsia="Arial"/>
        </w:rPr>
        <w:t>V-24</w:t>
      </w:r>
      <w:r w:rsidRPr="008B62C5">
        <w:rPr>
          <w:rFonts w:eastAsia="Arial"/>
          <w:spacing w:val="11"/>
        </w:rPr>
        <w:t xml:space="preserve"> </w:t>
      </w:r>
    </w:p>
    <w:p w:rsidRDefault="00B87193" w:rsidP="00B87193" w:rsidR="00B87193" w:rsidRPr="008B62C5">
      <w:pPr>
        <w:spacing w:before="24"/>
        <w:ind w:right="-20"/>
        <w:rPr>
          <w:rFonts w:eastAsia="Arial"/>
          <w:spacing w:val="16"/>
        </w:rPr>
      </w:pPr>
      <w:r w:rsidRPr="008B62C5">
        <w:rPr>
          <w:rFonts w:eastAsia="Arial"/>
        </w:rPr>
        <w:t>-Brusilica</w:t>
      </w:r>
      <w:r w:rsidRPr="008B62C5">
        <w:rPr>
          <w:rFonts w:eastAsia="Arial"/>
          <w:spacing w:val="19"/>
        </w:rPr>
        <w:t xml:space="preserve"> </w:t>
      </w:r>
      <w:r w:rsidRPr="008B62C5">
        <w:rPr>
          <w:rFonts w:eastAsia="Arial"/>
        </w:rPr>
        <w:t>valjaka</w:t>
      </w:r>
      <w:r w:rsidRPr="008B62C5">
        <w:rPr>
          <w:rFonts w:eastAsia="Arial"/>
          <w:spacing w:val="16"/>
        </w:rPr>
        <w:t xml:space="preserve"> </w:t>
      </w:r>
    </w:p>
    <w:p w:rsidRDefault="00B87193" w:rsidP="00B87193" w:rsidR="00B87193" w:rsidRPr="008B62C5">
      <w:pPr>
        <w:spacing w:before="24"/>
        <w:ind w:right="-20"/>
        <w:rPr>
          <w:rFonts w:eastAsia="Arial"/>
        </w:rPr>
      </w:pPr>
      <w:r w:rsidRPr="008B62C5">
        <w:rPr>
          <w:rFonts w:eastAsia="Arial"/>
        </w:rPr>
        <w:t>-Stroj</w:t>
      </w:r>
      <w:r w:rsidRPr="008B62C5">
        <w:rPr>
          <w:rFonts w:eastAsia="Arial"/>
          <w:spacing w:val="11"/>
        </w:rPr>
        <w:t xml:space="preserve"> </w:t>
      </w:r>
      <w:r w:rsidRPr="008B62C5">
        <w:rPr>
          <w:rFonts w:eastAsia="Arial"/>
        </w:rPr>
        <w:t>za</w:t>
      </w:r>
      <w:r w:rsidRPr="008B62C5">
        <w:rPr>
          <w:rFonts w:eastAsia="Arial"/>
          <w:spacing w:val="7"/>
        </w:rPr>
        <w:t xml:space="preserve"> </w:t>
      </w:r>
      <w:r w:rsidRPr="008B62C5">
        <w:rPr>
          <w:rFonts w:eastAsia="Arial"/>
        </w:rPr>
        <w:t>šarživanje</w:t>
      </w:r>
      <w:r w:rsidRPr="008B62C5">
        <w:rPr>
          <w:rFonts w:eastAsia="Arial"/>
          <w:spacing w:val="21"/>
        </w:rPr>
        <w:t xml:space="preserve"> </w:t>
      </w:r>
      <w:r w:rsidRPr="008B62C5">
        <w:rPr>
          <w:rFonts w:eastAsia="Arial"/>
          <w:w w:val="103"/>
        </w:rPr>
        <w:t>44731</w:t>
      </w:r>
    </w:p>
    <w:p w:rsidRDefault="00B87193" w:rsidP="00B87193" w:rsidR="00B87193" w:rsidRPr="008B62C5">
      <w:pPr>
        <w:spacing w:before="24"/>
        <w:ind w:right="-20"/>
        <w:rPr>
          <w:rFonts w:eastAsia="Arial"/>
        </w:rPr>
      </w:pPr>
      <w:r w:rsidRPr="008B62C5">
        <w:rPr>
          <w:rFonts w:eastAsia="Arial"/>
        </w:rPr>
        <w:t>-Valjački</w:t>
      </w:r>
      <w:r w:rsidRPr="008B62C5">
        <w:rPr>
          <w:rFonts w:eastAsia="Arial"/>
          <w:spacing w:val="17"/>
        </w:rPr>
        <w:t xml:space="preserve"> </w:t>
      </w:r>
      <w:r w:rsidRPr="008B62C5">
        <w:rPr>
          <w:rFonts w:eastAsia="Arial"/>
        </w:rPr>
        <w:t>stan</w:t>
      </w:r>
      <w:r w:rsidRPr="008B62C5">
        <w:rPr>
          <w:rFonts w:eastAsia="Arial"/>
          <w:spacing w:val="10"/>
        </w:rPr>
        <w:t xml:space="preserve"> </w:t>
      </w:r>
      <w:r w:rsidRPr="008B62C5">
        <w:rPr>
          <w:rFonts w:eastAsia="Arial"/>
        </w:rPr>
        <w:t>V14</w:t>
      </w:r>
      <w:r w:rsidRPr="008B62C5">
        <w:rPr>
          <w:rFonts w:eastAsia="Arial"/>
          <w:spacing w:val="10"/>
        </w:rPr>
        <w:t xml:space="preserve"> </w:t>
      </w:r>
      <w:r w:rsidRPr="008B62C5">
        <w:rPr>
          <w:rFonts w:eastAsia="Arial"/>
          <w:w w:val="103"/>
        </w:rPr>
        <w:t>02322</w:t>
      </w:r>
    </w:p>
    <w:p w:rsidRDefault="00B87193" w:rsidP="00B87193" w:rsidR="00B87193" w:rsidRPr="008B62C5">
      <w:pPr>
        <w:spacing w:before="24"/>
        <w:ind w:right="-20"/>
        <w:rPr>
          <w:rFonts w:eastAsia="Arial"/>
        </w:rPr>
      </w:pPr>
      <w:r w:rsidRPr="008B62C5">
        <w:rPr>
          <w:rFonts w:eastAsia="Arial"/>
        </w:rPr>
        <w:t>-Mosna</w:t>
      </w:r>
      <w:r w:rsidRPr="008B62C5">
        <w:rPr>
          <w:rFonts w:eastAsia="Arial"/>
          <w:spacing w:val="15"/>
        </w:rPr>
        <w:t xml:space="preserve"> </w:t>
      </w:r>
      <w:r w:rsidRPr="008B62C5">
        <w:rPr>
          <w:rFonts w:eastAsia="Arial"/>
        </w:rPr>
        <w:t>dizalica</w:t>
      </w:r>
      <w:r w:rsidRPr="008B62C5">
        <w:rPr>
          <w:rFonts w:eastAsia="Arial"/>
          <w:spacing w:val="16"/>
        </w:rPr>
        <w:t xml:space="preserve"> </w:t>
      </w:r>
      <w:r w:rsidRPr="008B62C5">
        <w:rPr>
          <w:rFonts w:eastAsia="Arial"/>
          <w:w w:val="103"/>
        </w:rPr>
        <w:t>44147</w:t>
      </w:r>
    </w:p>
    <w:p w:rsidRDefault="00B87193" w:rsidP="00B87193" w:rsidR="00B87193" w:rsidRPr="008B62C5">
      <w:pPr>
        <w:spacing w:before="14"/>
        <w:ind w:right="-20"/>
        <w:rPr>
          <w:rFonts w:eastAsia="Arial"/>
        </w:rPr>
      </w:pPr>
      <w:r w:rsidRPr="008B62C5">
        <w:rPr>
          <w:rFonts w:eastAsia="Arial"/>
        </w:rPr>
        <w:t>-Peć</w:t>
      </w:r>
      <w:r w:rsidRPr="008B62C5">
        <w:rPr>
          <w:rFonts w:eastAsia="Arial"/>
          <w:spacing w:val="10"/>
        </w:rPr>
        <w:t xml:space="preserve"> </w:t>
      </w:r>
      <w:r w:rsidRPr="008B62C5">
        <w:rPr>
          <w:rFonts w:eastAsia="Arial"/>
        </w:rPr>
        <w:t>za</w:t>
      </w:r>
      <w:r w:rsidRPr="008B62C5">
        <w:rPr>
          <w:rFonts w:eastAsia="Arial"/>
          <w:spacing w:val="7"/>
        </w:rPr>
        <w:t xml:space="preserve"> </w:t>
      </w:r>
      <w:r w:rsidRPr="008B62C5">
        <w:rPr>
          <w:rFonts w:eastAsia="Arial"/>
        </w:rPr>
        <w:t>žarenje</w:t>
      </w:r>
      <w:r w:rsidRPr="008B62C5">
        <w:rPr>
          <w:rFonts w:eastAsia="Arial"/>
          <w:spacing w:val="17"/>
        </w:rPr>
        <w:t xml:space="preserve"> </w:t>
      </w:r>
      <w:r w:rsidRPr="008B62C5">
        <w:rPr>
          <w:rFonts w:eastAsia="Arial"/>
        </w:rPr>
        <w:t>blokova</w:t>
      </w:r>
      <w:r w:rsidRPr="008B62C5">
        <w:rPr>
          <w:rFonts w:eastAsia="Arial"/>
          <w:spacing w:val="17"/>
        </w:rPr>
        <w:t xml:space="preserve"> </w:t>
      </w:r>
      <w:r w:rsidRPr="008B62C5">
        <w:rPr>
          <w:rFonts w:eastAsia="Arial"/>
        </w:rPr>
        <w:t>D.S.</w:t>
      </w:r>
      <w:r w:rsidRPr="008B62C5">
        <w:rPr>
          <w:rFonts w:eastAsia="Arial"/>
          <w:spacing w:val="11"/>
        </w:rPr>
        <w:t xml:space="preserve"> </w:t>
      </w:r>
      <w:r w:rsidRPr="008B62C5">
        <w:rPr>
          <w:rFonts w:eastAsia="Arial"/>
        </w:rPr>
        <w:t>MAT.</w:t>
      </w:r>
      <w:r w:rsidRPr="008B62C5">
        <w:rPr>
          <w:rFonts w:eastAsia="Arial"/>
          <w:spacing w:val="13"/>
        </w:rPr>
        <w:t xml:space="preserve"> </w:t>
      </w:r>
      <w:r w:rsidRPr="008B62C5">
        <w:rPr>
          <w:rFonts w:eastAsia="Arial"/>
        </w:rPr>
        <w:t>S.</w:t>
      </w:r>
      <w:r w:rsidRPr="008B62C5">
        <w:rPr>
          <w:rFonts w:eastAsia="Arial"/>
          <w:spacing w:val="6"/>
        </w:rPr>
        <w:t xml:space="preserve"> </w:t>
      </w:r>
      <w:r w:rsidRPr="008B62C5">
        <w:rPr>
          <w:rFonts w:eastAsia="Arial"/>
        </w:rPr>
        <w:t>P.</w:t>
      </w:r>
      <w:r w:rsidRPr="008B62C5">
        <w:rPr>
          <w:rFonts w:eastAsia="Arial"/>
          <w:spacing w:val="6"/>
        </w:rPr>
        <w:t xml:space="preserve"> </w:t>
      </w:r>
      <w:r w:rsidRPr="008B62C5">
        <w:rPr>
          <w:rFonts w:eastAsia="Arial"/>
        </w:rPr>
        <w:t>(44549)</w:t>
      </w:r>
      <w:r w:rsidRPr="008B62C5">
        <w:rPr>
          <w:rFonts w:eastAsia="Arial"/>
          <w:spacing w:val="4"/>
        </w:rPr>
        <w:t xml:space="preserve"> </w:t>
      </w:r>
    </w:p>
    <w:p w:rsidRDefault="00B87193" w:rsidP="00B87193" w:rsidR="00B87193" w:rsidRPr="008B62C5">
      <w:pPr>
        <w:spacing w:before="24"/>
        <w:ind w:right="-20"/>
        <w:rPr>
          <w:rFonts w:eastAsia="Arial"/>
        </w:rPr>
      </w:pPr>
      <w:r w:rsidRPr="008B62C5">
        <w:rPr>
          <w:rFonts w:eastAsia="Arial"/>
        </w:rPr>
        <w:t>-Mosna</w:t>
      </w:r>
      <w:r w:rsidRPr="008B62C5">
        <w:rPr>
          <w:rFonts w:eastAsia="Arial"/>
          <w:spacing w:val="15"/>
        </w:rPr>
        <w:t xml:space="preserve"> </w:t>
      </w:r>
      <w:r w:rsidRPr="008B62C5">
        <w:rPr>
          <w:rFonts w:eastAsia="Arial"/>
        </w:rPr>
        <w:t>dizalica</w:t>
      </w:r>
      <w:r w:rsidRPr="008B62C5">
        <w:rPr>
          <w:rFonts w:eastAsia="Arial"/>
          <w:spacing w:val="16"/>
        </w:rPr>
        <w:t xml:space="preserve"> </w:t>
      </w:r>
      <w:r w:rsidRPr="008B62C5">
        <w:rPr>
          <w:rFonts w:eastAsia="Arial"/>
        </w:rPr>
        <w:t>ZKK</w:t>
      </w:r>
      <w:r w:rsidRPr="008B62C5">
        <w:rPr>
          <w:rFonts w:eastAsia="Arial"/>
          <w:spacing w:val="11"/>
        </w:rPr>
        <w:t xml:space="preserve"> </w:t>
      </w:r>
      <w:r w:rsidRPr="008B62C5">
        <w:rPr>
          <w:rFonts w:eastAsia="Arial"/>
        </w:rPr>
        <w:t>80-25T</w:t>
      </w:r>
      <w:r w:rsidRPr="008B62C5">
        <w:rPr>
          <w:rFonts w:eastAsia="Arial"/>
          <w:spacing w:val="16"/>
        </w:rPr>
        <w:t xml:space="preserve"> </w:t>
      </w:r>
      <w:r w:rsidRPr="008B62C5">
        <w:rPr>
          <w:rFonts w:eastAsia="Arial"/>
          <w:w w:val="103"/>
        </w:rPr>
        <w:t>44148</w:t>
      </w:r>
    </w:p>
    <w:p w:rsidRDefault="00B87193" w:rsidP="00B87193" w:rsidR="00B87193" w:rsidRPr="008B62C5">
      <w:pPr>
        <w:spacing w:before="24"/>
        <w:ind w:right="-20"/>
        <w:rPr>
          <w:rFonts w:eastAsia="Arial"/>
        </w:rPr>
      </w:pPr>
      <w:r w:rsidRPr="008B62C5">
        <w:rPr>
          <w:rFonts w:eastAsia="Arial"/>
        </w:rPr>
        <w:t>-Kvarto</w:t>
      </w:r>
      <w:r w:rsidRPr="008B62C5">
        <w:rPr>
          <w:rFonts w:eastAsia="Arial"/>
          <w:spacing w:val="15"/>
        </w:rPr>
        <w:t xml:space="preserve"> </w:t>
      </w:r>
      <w:r w:rsidRPr="008B62C5">
        <w:rPr>
          <w:rFonts w:eastAsia="Arial"/>
        </w:rPr>
        <w:t>valjački</w:t>
      </w:r>
      <w:r w:rsidRPr="008B62C5">
        <w:rPr>
          <w:rFonts w:eastAsia="Arial"/>
          <w:spacing w:val="17"/>
        </w:rPr>
        <w:t xml:space="preserve"> </w:t>
      </w:r>
      <w:r w:rsidRPr="008B62C5">
        <w:rPr>
          <w:rFonts w:eastAsia="Arial"/>
        </w:rPr>
        <w:t>stan</w:t>
      </w:r>
      <w:r w:rsidRPr="008B62C5">
        <w:rPr>
          <w:rFonts w:eastAsia="Arial"/>
          <w:spacing w:val="10"/>
        </w:rPr>
        <w:t xml:space="preserve"> </w:t>
      </w:r>
      <w:r w:rsidRPr="008B62C5">
        <w:rPr>
          <w:rFonts w:eastAsia="Arial"/>
        </w:rPr>
        <w:t>V</w:t>
      </w:r>
      <w:r w:rsidRPr="008B62C5">
        <w:rPr>
          <w:rFonts w:eastAsia="Arial"/>
          <w:spacing w:val="5"/>
        </w:rPr>
        <w:t xml:space="preserve"> </w:t>
      </w:r>
      <w:r w:rsidRPr="008B62C5">
        <w:rPr>
          <w:rFonts w:eastAsia="Arial"/>
        </w:rPr>
        <w:t>23</w:t>
      </w:r>
      <w:r w:rsidRPr="008B62C5">
        <w:rPr>
          <w:rFonts w:eastAsia="Arial"/>
          <w:spacing w:val="7"/>
        </w:rPr>
        <w:t xml:space="preserve"> </w:t>
      </w:r>
      <w:r w:rsidRPr="008B62C5">
        <w:rPr>
          <w:rFonts w:eastAsia="Arial"/>
          <w:w w:val="103"/>
        </w:rPr>
        <w:t>02780</w:t>
      </w:r>
    </w:p>
    <w:p w:rsidRDefault="00B87193" w:rsidP="00B87193" w:rsidR="00B87193" w:rsidRPr="008B62C5">
      <w:pPr>
        <w:spacing w:before="24"/>
        <w:ind w:right="-20"/>
        <w:rPr>
          <w:rFonts w:eastAsia="Arial"/>
        </w:rPr>
      </w:pPr>
      <w:r w:rsidRPr="008B62C5">
        <w:rPr>
          <w:rFonts w:eastAsia="Arial"/>
        </w:rPr>
        <w:t>-Valjački</w:t>
      </w:r>
      <w:r w:rsidRPr="008B62C5">
        <w:rPr>
          <w:rFonts w:eastAsia="Arial"/>
          <w:spacing w:val="17"/>
        </w:rPr>
        <w:t xml:space="preserve"> </w:t>
      </w:r>
      <w:r w:rsidRPr="008B62C5">
        <w:rPr>
          <w:rFonts w:eastAsia="Arial"/>
        </w:rPr>
        <w:t>stan</w:t>
      </w:r>
      <w:r w:rsidRPr="008B62C5">
        <w:rPr>
          <w:rFonts w:eastAsia="Arial"/>
          <w:spacing w:val="10"/>
        </w:rPr>
        <w:t xml:space="preserve"> </w:t>
      </w:r>
      <w:r w:rsidRPr="008B62C5">
        <w:rPr>
          <w:rFonts w:eastAsia="Arial"/>
        </w:rPr>
        <w:t>V</w:t>
      </w:r>
      <w:r w:rsidRPr="008B62C5">
        <w:rPr>
          <w:rFonts w:eastAsia="Arial"/>
          <w:spacing w:val="5"/>
        </w:rPr>
        <w:t xml:space="preserve"> </w:t>
      </w:r>
      <w:r w:rsidRPr="008B62C5">
        <w:rPr>
          <w:rFonts w:eastAsia="Arial"/>
        </w:rPr>
        <w:t>22</w:t>
      </w:r>
      <w:r w:rsidRPr="008B62C5">
        <w:rPr>
          <w:rFonts w:eastAsia="Arial"/>
          <w:spacing w:val="7"/>
        </w:rPr>
        <w:t xml:space="preserve"> </w:t>
      </w:r>
      <w:r w:rsidRPr="008B62C5">
        <w:rPr>
          <w:rFonts w:eastAsia="Arial"/>
        </w:rPr>
        <w:t>rekonstrukcija</w:t>
      </w:r>
      <w:r w:rsidRPr="008B62C5">
        <w:rPr>
          <w:rFonts w:eastAsia="Arial"/>
          <w:spacing w:val="29"/>
        </w:rPr>
        <w:t xml:space="preserve"> </w:t>
      </w:r>
      <w:r w:rsidRPr="008B62C5">
        <w:rPr>
          <w:rFonts w:eastAsia="Arial"/>
          <w:w w:val="103"/>
        </w:rPr>
        <w:t>12006-1</w:t>
      </w:r>
    </w:p>
    <w:p w:rsidRDefault="00B87193" w:rsidP="00B87193" w:rsidR="00B87193" w:rsidRPr="008B62C5">
      <w:pPr>
        <w:spacing w:before="24"/>
        <w:ind w:right="-20"/>
        <w:rPr>
          <w:rFonts w:eastAsia="Arial"/>
        </w:rPr>
      </w:pPr>
      <w:r w:rsidRPr="008B62C5">
        <w:rPr>
          <w:rFonts w:eastAsia="Arial"/>
        </w:rPr>
        <w:t>-Ravnalica</w:t>
      </w:r>
      <w:r w:rsidRPr="008B62C5">
        <w:rPr>
          <w:rFonts w:eastAsia="Arial"/>
          <w:spacing w:val="21"/>
        </w:rPr>
        <w:t xml:space="preserve"> </w:t>
      </w:r>
      <w:r w:rsidRPr="008B62C5">
        <w:rPr>
          <w:rFonts w:eastAsia="Arial"/>
        </w:rPr>
        <w:t>rekonstrikcija</w:t>
      </w:r>
      <w:r w:rsidRPr="008B62C5">
        <w:rPr>
          <w:rFonts w:eastAsia="Arial"/>
          <w:spacing w:val="27"/>
        </w:rPr>
        <w:t xml:space="preserve"> </w:t>
      </w:r>
      <w:r w:rsidRPr="008B62C5">
        <w:rPr>
          <w:rFonts w:eastAsia="Arial"/>
          <w:w w:val="103"/>
        </w:rPr>
        <w:t>35629-1</w:t>
      </w:r>
    </w:p>
    <w:p w:rsidRDefault="00B87193" w:rsidP="00B87193" w:rsidR="00B87193" w:rsidRPr="008B62C5">
      <w:pPr>
        <w:spacing w:before="24"/>
        <w:ind w:right="-20"/>
        <w:rPr>
          <w:rFonts w:eastAsia="Arial"/>
        </w:rPr>
      </w:pPr>
      <w:r w:rsidRPr="008B62C5">
        <w:rPr>
          <w:rFonts w:eastAsia="Arial"/>
        </w:rPr>
        <w:t>-ABB</w:t>
      </w:r>
      <w:r w:rsidRPr="008B62C5">
        <w:rPr>
          <w:rFonts w:eastAsia="Arial"/>
          <w:spacing w:val="11"/>
        </w:rPr>
        <w:t xml:space="preserve"> </w:t>
      </w:r>
      <w:r w:rsidRPr="008B62C5">
        <w:rPr>
          <w:rFonts w:eastAsia="Arial"/>
        </w:rPr>
        <w:t>usmjerivač</w:t>
      </w:r>
      <w:r w:rsidRPr="008B62C5">
        <w:rPr>
          <w:rFonts w:eastAsia="Arial"/>
          <w:spacing w:val="23"/>
        </w:rPr>
        <w:t xml:space="preserve"> </w:t>
      </w:r>
      <w:r w:rsidRPr="008B62C5">
        <w:rPr>
          <w:rFonts w:eastAsia="Arial"/>
        </w:rPr>
        <w:t>za</w:t>
      </w:r>
      <w:r w:rsidRPr="008B62C5">
        <w:rPr>
          <w:rFonts w:eastAsia="Arial"/>
          <w:spacing w:val="7"/>
        </w:rPr>
        <w:t xml:space="preserve"> </w:t>
      </w:r>
      <w:r w:rsidRPr="008B62C5">
        <w:rPr>
          <w:rFonts w:eastAsia="Arial"/>
        </w:rPr>
        <w:t>valjačke</w:t>
      </w:r>
      <w:r w:rsidRPr="008B62C5">
        <w:rPr>
          <w:rFonts w:eastAsia="Arial"/>
          <w:spacing w:val="18"/>
        </w:rPr>
        <w:t xml:space="preserve"> </w:t>
      </w:r>
      <w:r w:rsidRPr="008B62C5">
        <w:rPr>
          <w:rFonts w:eastAsia="Arial"/>
        </w:rPr>
        <w:t>motore</w:t>
      </w:r>
      <w:r w:rsidRPr="008B62C5">
        <w:rPr>
          <w:rFonts w:eastAsia="Arial"/>
          <w:spacing w:val="16"/>
        </w:rPr>
        <w:t xml:space="preserve"> </w:t>
      </w:r>
      <w:r w:rsidRPr="008B62C5">
        <w:rPr>
          <w:rFonts w:eastAsia="Arial"/>
        </w:rPr>
        <w:t>V22</w:t>
      </w:r>
      <w:r w:rsidRPr="008B62C5">
        <w:rPr>
          <w:rFonts w:eastAsia="Arial"/>
          <w:spacing w:val="10"/>
        </w:rPr>
        <w:t xml:space="preserve"> </w:t>
      </w:r>
      <w:r w:rsidRPr="008B62C5">
        <w:rPr>
          <w:rFonts w:eastAsia="Arial"/>
        </w:rPr>
        <w:t>(konverter)</w:t>
      </w:r>
      <w:r w:rsidRPr="008B62C5">
        <w:rPr>
          <w:rFonts w:eastAsia="Arial"/>
          <w:spacing w:val="24"/>
        </w:rPr>
        <w:t xml:space="preserve"> </w:t>
      </w:r>
      <w:r w:rsidRPr="008B62C5">
        <w:rPr>
          <w:rFonts w:eastAsia="Arial"/>
          <w:w w:val="103"/>
        </w:rPr>
        <w:t>44048</w:t>
      </w:r>
    </w:p>
    <w:p w:rsidRDefault="00B87193" w:rsidP="00B87193" w:rsidR="00B87193" w:rsidRPr="008B62C5">
      <w:pPr>
        <w:spacing w:before="24"/>
        <w:ind w:right="-20"/>
        <w:rPr>
          <w:rFonts w:eastAsia="Arial"/>
        </w:rPr>
      </w:pPr>
      <w:r w:rsidRPr="008B62C5">
        <w:rPr>
          <w:rFonts w:eastAsia="Arial"/>
        </w:rPr>
        <w:t>-Škare</w:t>
      </w:r>
      <w:r w:rsidRPr="008B62C5">
        <w:rPr>
          <w:rFonts w:eastAsia="Arial"/>
          <w:spacing w:val="14"/>
        </w:rPr>
        <w:t xml:space="preserve"> </w:t>
      </w:r>
      <w:r w:rsidRPr="008B62C5">
        <w:rPr>
          <w:rFonts w:eastAsia="Arial"/>
        </w:rPr>
        <w:t>za</w:t>
      </w:r>
      <w:r w:rsidRPr="008B62C5">
        <w:rPr>
          <w:rFonts w:eastAsia="Arial"/>
          <w:spacing w:val="7"/>
        </w:rPr>
        <w:t xml:space="preserve"> </w:t>
      </w:r>
      <w:r w:rsidRPr="008B62C5">
        <w:rPr>
          <w:rFonts w:eastAsia="Arial"/>
        </w:rPr>
        <w:t>rubno</w:t>
      </w:r>
      <w:r w:rsidRPr="008B62C5">
        <w:rPr>
          <w:rFonts w:eastAsia="Arial"/>
          <w:spacing w:val="13"/>
        </w:rPr>
        <w:t xml:space="preserve"> </w:t>
      </w:r>
      <w:r w:rsidRPr="008B62C5">
        <w:rPr>
          <w:rFonts w:eastAsia="Arial"/>
        </w:rPr>
        <w:t>obrezivanje</w:t>
      </w:r>
      <w:r w:rsidRPr="008B62C5">
        <w:rPr>
          <w:rFonts w:eastAsia="Arial"/>
          <w:spacing w:val="24"/>
        </w:rPr>
        <w:t xml:space="preserve"> </w:t>
      </w:r>
      <w:r w:rsidRPr="008B62C5">
        <w:rPr>
          <w:rFonts w:eastAsia="Arial"/>
        </w:rPr>
        <w:t>al.</w:t>
      </w:r>
      <w:r w:rsidRPr="008B62C5">
        <w:rPr>
          <w:rFonts w:eastAsia="Arial"/>
          <w:spacing w:val="7"/>
        </w:rPr>
        <w:t xml:space="preserve"> </w:t>
      </w:r>
      <w:r w:rsidRPr="008B62C5">
        <w:rPr>
          <w:rFonts w:eastAsia="Arial"/>
        </w:rPr>
        <w:t>trake</w:t>
      </w:r>
      <w:r w:rsidRPr="008B62C5">
        <w:rPr>
          <w:rFonts w:eastAsia="Arial"/>
          <w:spacing w:val="12"/>
        </w:rPr>
        <w:t xml:space="preserve"> </w:t>
      </w:r>
      <w:r w:rsidRPr="008B62C5">
        <w:rPr>
          <w:rFonts w:eastAsia="Arial"/>
          <w:w w:val="103"/>
        </w:rPr>
        <w:t>44993</w:t>
      </w:r>
    </w:p>
    <w:p w:rsidRDefault="00B87193" w:rsidP="00B87193" w:rsidR="00B87193" w:rsidRPr="008B62C5">
      <w:pPr>
        <w:spacing w:before="24"/>
        <w:ind w:right="-20"/>
        <w:rPr>
          <w:rFonts w:eastAsia="Arial"/>
        </w:rPr>
      </w:pPr>
      <w:r w:rsidRPr="008B62C5">
        <w:rPr>
          <w:rFonts w:eastAsia="Arial"/>
        </w:rPr>
        <w:t>-Linija</w:t>
      </w:r>
      <w:r w:rsidRPr="008B62C5">
        <w:rPr>
          <w:rFonts w:eastAsia="Arial"/>
          <w:spacing w:val="11"/>
        </w:rPr>
        <w:t xml:space="preserve"> </w:t>
      </w:r>
      <w:r w:rsidRPr="008B62C5">
        <w:rPr>
          <w:rFonts w:eastAsia="Arial"/>
        </w:rPr>
        <w:t>za</w:t>
      </w:r>
      <w:r w:rsidRPr="008B62C5">
        <w:rPr>
          <w:rFonts w:eastAsia="Arial"/>
          <w:spacing w:val="7"/>
        </w:rPr>
        <w:t xml:space="preserve"> </w:t>
      </w:r>
      <w:r w:rsidRPr="008B62C5">
        <w:rPr>
          <w:rFonts w:eastAsia="Arial"/>
        </w:rPr>
        <w:t>rastezanje</w:t>
      </w:r>
      <w:r w:rsidRPr="008B62C5">
        <w:rPr>
          <w:rFonts w:eastAsia="Arial"/>
          <w:spacing w:val="23"/>
        </w:rPr>
        <w:t xml:space="preserve"> </w:t>
      </w:r>
      <w:r w:rsidRPr="008B62C5">
        <w:rPr>
          <w:rFonts w:eastAsia="Arial"/>
        </w:rPr>
        <w:t>KRR</w:t>
      </w:r>
      <w:r w:rsidRPr="008B62C5">
        <w:rPr>
          <w:rFonts w:eastAsia="Arial"/>
          <w:spacing w:val="11"/>
        </w:rPr>
        <w:t xml:space="preserve"> </w:t>
      </w:r>
      <w:r w:rsidRPr="008B62C5">
        <w:rPr>
          <w:rFonts w:eastAsia="Arial"/>
        </w:rPr>
        <w:t>-</w:t>
      </w:r>
      <w:r w:rsidRPr="008B62C5">
        <w:rPr>
          <w:rFonts w:eastAsia="Arial"/>
          <w:spacing w:val="3"/>
        </w:rPr>
        <w:t xml:space="preserve"> </w:t>
      </w:r>
      <w:r w:rsidRPr="008B62C5">
        <w:rPr>
          <w:rFonts w:eastAsia="Arial"/>
        </w:rPr>
        <w:t>2</w:t>
      </w:r>
      <w:r w:rsidRPr="008B62C5">
        <w:rPr>
          <w:rFonts w:eastAsia="Arial"/>
          <w:spacing w:val="4"/>
        </w:rPr>
        <w:t xml:space="preserve"> </w:t>
      </w:r>
      <w:r w:rsidRPr="008B62C5">
        <w:rPr>
          <w:rFonts w:eastAsia="Arial"/>
        </w:rPr>
        <w:t>rekonstrukcija</w:t>
      </w:r>
      <w:r w:rsidRPr="008B62C5">
        <w:rPr>
          <w:rFonts w:eastAsia="Arial"/>
          <w:spacing w:val="29"/>
        </w:rPr>
        <w:t xml:space="preserve"> </w:t>
      </w:r>
      <w:r w:rsidRPr="008B62C5">
        <w:rPr>
          <w:rFonts w:eastAsia="Arial"/>
          <w:w w:val="103"/>
        </w:rPr>
        <w:t>35775-1</w:t>
      </w:r>
    </w:p>
    <w:p w:rsidRDefault="00B87193" w:rsidP="00B87193" w:rsidR="00B87193" w:rsidRPr="008B62C5">
      <w:pPr>
        <w:spacing w:before="24"/>
        <w:ind w:right="-20"/>
        <w:rPr>
          <w:rFonts w:eastAsia="Arial"/>
        </w:rPr>
      </w:pPr>
      <w:r w:rsidRPr="008B62C5">
        <w:rPr>
          <w:rFonts w:eastAsia="Arial"/>
        </w:rPr>
        <w:t>-Valjački</w:t>
      </w:r>
      <w:r w:rsidRPr="008B62C5">
        <w:rPr>
          <w:rFonts w:eastAsia="Arial"/>
          <w:spacing w:val="17"/>
        </w:rPr>
        <w:t xml:space="preserve"> </w:t>
      </w:r>
      <w:r w:rsidRPr="008B62C5">
        <w:rPr>
          <w:rFonts w:eastAsia="Arial"/>
        </w:rPr>
        <w:t>stan</w:t>
      </w:r>
      <w:r w:rsidRPr="008B62C5">
        <w:rPr>
          <w:rFonts w:eastAsia="Arial"/>
          <w:spacing w:val="10"/>
        </w:rPr>
        <w:t xml:space="preserve"> </w:t>
      </w:r>
      <w:r w:rsidRPr="008B62C5">
        <w:rPr>
          <w:rFonts w:eastAsia="Arial"/>
        </w:rPr>
        <w:t>za</w:t>
      </w:r>
      <w:r w:rsidRPr="008B62C5">
        <w:rPr>
          <w:rFonts w:eastAsia="Arial"/>
          <w:spacing w:val="7"/>
        </w:rPr>
        <w:t xml:space="preserve"> </w:t>
      </w:r>
      <w:r w:rsidRPr="008B62C5">
        <w:rPr>
          <w:rFonts w:eastAsia="Arial"/>
        </w:rPr>
        <w:t>folije</w:t>
      </w:r>
      <w:r w:rsidRPr="008B62C5">
        <w:rPr>
          <w:rFonts w:eastAsia="Arial"/>
          <w:spacing w:val="11"/>
        </w:rPr>
        <w:t xml:space="preserve"> </w:t>
      </w:r>
      <w:r w:rsidRPr="008B62C5">
        <w:rPr>
          <w:rFonts w:eastAsia="Arial"/>
        </w:rPr>
        <w:t>VF</w:t>
      </w:r>
      <w:r w:rsidRPr="008B62C5">
        <w:rPr>
          <w:rFonts w:eastAsia="Arial"/>
          <w:spacing w:val="8"/>
        </w:rPr>
        <w:t xml:space="preserve"> </w:t>
      </w:r>
      <w:r w:rsidRPr="008B62C5">
        <w:rPr>
          <w:rFonts w:eastAsia="Arial"/>
        </w:rPr>
        <w:t>2</w:t>
      </w:r>
      <w:r w:rsidRPr="008B62C5">
        <w:rPr>
          <w:rFonts w:eastAsia="Arial"/>
          <w:spacing w:val="4"/>
        </w:rPr>
        <w:t xml:space="preserve"> </w:t>
      </w:r>
      <w:r w:rsidRPr="008B62C5">
        <w:rPr>
          <w:rFonts w:eastAsia="Arial"/>
          <w:w w:val="103"/>
        </w:rPr>
        <w:t>35779</w:t>
      </w:r>
    </w:p>
    <w:p w:rsidRDefault="00B87193" w:rsidP="00B87193" w:rsidR="00B87193" w:rsidRPr="008B62C5">
      <w:pPr>
        <w:spacing w:before="24"/>
        <w:ind w:right="-20"/>
        <w:rPr>
          <w:rFonts w:eastAsia="Arial"/>
        </w:rPr>
      </w:pPr>
      <w:r w:rsidRPr="008B62C5">
        <w:rPr>
          <w:rFonts w:eastAsia="Arial"/>
        </w:rPr>
        <w:t>-Viličar</w:t>
      </w:r>
      <w:r w:rsidRPr="008B62C5">
        <w:rPr>
          <w:rFonts w:eastAsia="Arial"/>
          <w:spacing w:val="14"/>
        </w:rPr>
        <w:t xml:space="preserve"> </w:t>
      </w:r>
      <w:r w:rsidRPr="008B62C5">
        <w:rPr>
          <w:rFonts w:eastAsia="Arial"/>
        </w:rPr>
        <w:t>-</w:t>
      </w:r>
      <w:r w:rsidRPr="008B62C5">
        <w:rPr>
          <w:rFonts w:eastAsia="Arial"/>
          <w:spacing w:val="3"/>
        </w:rPr>
        <w:t xml:space="preserve"> </w:t>
      </w:r>
      <w:r w:rsidRPr="008B62C5">
        <w:rPr>
          <w:rFonts w:eastAsia="Arial"/>
        </w:rPr>
        <w:t>kalmar</w:t>
      </w:r>
      <w:r w:rsidRPr="008B62C5">
        <w:rPr>
          <w:rFonts w:eastAsia="Arial"/>
          <w:spacing w:val="15"/>
        </w:rPr>
        <w:t xml:space="preserve"> </w:t>
      </w:r>
      <w:r w:rsidRPr="008B62C5">
        <w:rPr>
          <w:rFonts w:eastAsia="Arial"/>
          <w:w w:val="103"/>
        </w:rPr>
        <w:t>45023</w:t>
      </w:r>
    </w:p>
    <w:p w:rsidRDefault="00B87193" w:rsidP="00B87193" w:rsidR="00B87193" w:rsidRPr="008B62C5">
      <w:pPr>
        <w:spacing w:before="2"/>
        <w:ind w:right="-20"/>
        <w:rPr>
          <w:rFonts w:eastAsia="Arial"/>
          <w:spacing w:val="10"/>
        </w:rPr>
      </w:pPr>
      <w:r w:rsidRPr="008B62C5">
        <w:rPr>
          <w:rFonts w:eastAsia="Arial"/>
        </w:rPr>
        <w:t>-Peć</w:t>
      </w:r>
      <w:r w:rsidRPr="008B62C5">
        <w:rPr>
          <w:rFonts w:eastAsia="Arial"/>
          <w:spacing w:val="10"/>
        </w:rPr>
        <w:t xml:space="preserve"> </w:t>
      </w:r>
      <w:r w:rsidRPr="008B62C5">
        <w:rPr>
          <w:rFonts w:eastAsia="Arial"/>
        </w:rPr>
        <w:t>za</w:t>
      </w:r>
      <w:r w:rsidRPr="008B62C5">
        <w:rPr>
          <w:rFonts w:eastAsia="Arial"/>
          <w:spacing w:val="7"/>
        </w:rPr>
        <w:t xml:space="preserve"> </w:t>
      </w:r>
      <w:r w:rsidRPr="008B62C5">
        <w:rPr>
          <w:rFonts w:eastAsia="Arial"/>
        </w:rPr>
        <w:t>žarenje</w:t>
      </w:r>
      <w:r w:rsidRPr="008B62C5">
        <w:rPr>
          <w:rFonts w:eastAsia="Arial"/>
          <w:spacing w:val="17"/>
        </w:rPr>
        <w:t xml:space="preserve"> </w:t>
      </w:r>
      <w:r w:rsidRPr="008B62C5">
        <w:rPr>
          <w:rFonts w:eastAsia="Arial"/>
        </w:rPr>
        <w:t>svitkova</w:t>
      </w:r>
      <w:r w:rsidRPr="008B62C5">
        <w:rPr>
          <w:rFonts w:eastAsia="Arial"/>
          <w:spacing w:val="18"/>
        </w:rPr>
        <w:t xml:space="preserve"> </w:t>
      </w:r>
      <w:r w:rsidRPr="008B62C5">
        <w:rPr>
          <w:rFonts w:eastAsia="Arial"/>
        </w:rPr>
        <w:t>PP3</w:t>
      </w:r>
      <w:r w:rsidRPr="008B62C5">
        <w:rPr>
          <w:rFonts w:eastAsia="Arial"/>
          <w:spacing w:val="10"/>
        </w:rPr>
        <w:t xml:space="preserve"> </w:t>
      </w:r>
    </w:p>
    <w:p w:rsidRDefault="00B87193" w:rsidP="00B87193" w:rsidR="00B87193" w:rsidRPr="008B62C5">
      <w:pPr>
        <w:spacing w:before="2"/>
        <w:ind w:right="-20"/>
        <w:rPr>
          <w:rFonts w:eastAsia="Arial"/>
          <w:spacing w:val="10"/>
        </w:rPr>
      </w:pPr>
      <w:r w:rsidRPr="008B62C5">
        <w:rPr>
          <w:rFonts w:eastAsia="Arial"/>
        </w:rPr>
        <w:lastRenderedPageBreak/>
        <w:t>-Peć</w:t>
      </w:r>
      <w:r w:rsidRPr="008B62C5">
        <w:rPr>
          <w:rFonts w:eastAsia="Arial"/>
          <w:spacing w:val="10"/>
        </w:rPr>
        <w:t xml:space="preserve"> </w:t>
      </w:r>
      <w:r w:rsidRPr="008B62C5">
        <w:rPr>
          <w:rFonts w:eastAsia="Arial"/>
        </w:rPr>
        <w:t>za</w:t>
      </w:r>
      <w:r w:rsidRPr="008B62C5">
        <w:rPr>
          <w:rFonts w:eastAsia="Arial"/>
          <w:spacing w:val="7"/>
        </w:rPr>
        <w:t xml:space="preserve"> </w:t>
      </w:r>
      <w:r w:rsidRPr="008B62C5">
        <w:rPr>
          <w:rFonts w:eastAsia="Arial"/>
        </w:rPr>
        <w:t>žarenje</w:t>
      </w:r>
      <w:r w:rsidRPr="008B62C5">
        <w:rPr>
          <w:rFonts w:eastAsia="Arial"/>
          <w:spacing w:val="17"/>
        </w:rPr>
        <w:t xml:space="preserve"> </w:t>
      </w:r>
      <w:r w:rsidRPr="008B62C5">
        <w:rPr>
          <w:rFonts w:eastAsia="Arial"/>
        </w:rPr>
        <w:t>svitkova</w:t>
      </w:r>
      <w:r w:rsidRPr="008B62C5">
        <w:rPr>
          <w:rFonts w:eastAsia="Arial"/>
          <w:spacing w:val="18"/>
        </w:rPr>
        <w:t xml:space="preserve"> </w:t>
      </w:r>
      <w:r w:rsidRPr="008B62C5">
        <w:rPr>
          <w:rFonts w:eastAsia="Arial"/>
        </w:rPr>
        <w:t>PP3</w:t>
      </w:r>
      <w:r w:rsidRPr="008B62C5">
        <w:rPr>
          <w:rFonts w:eastAsia="Arial"/>
          <w:spacing w:val="10"/>
        </w:rPr>
        <w:t xml:space="preserve"> </w:t>
      </w:r>
    </w:p>
    <w:p w:rsidRDefault="00B87193" w:rsidP="00B87193" w:rsidR="00B87193" w:rsidRPr="008B62C5">
      <w:pPr>
        <w:spacing w:before="2"/>
        <w:ind w:right="-20"/>
        <w:rPr>
          <w:rFonts w:eastAsia="Arial"/>
          <w:spacing w:val="14"/>
        </w:rPr>
      </w:pPr>
      <w:r w:rsidRPr="008B62C5">
        <w:rPr>
          <w:rFonts w:eastAsia="Arial"/>
        </w:rPr>
        <w:t>-Peć</w:t>
      </w:r>
      <w:r w:rsidRPr="008B62C5">
        <w:rPr>
          <w:rFonts w:eastAsia="Arial"/>
          <w:spacing w:val="10"/>
        </w:rPr>
        <w:t xml:space="preserve"> </w:t>
      </w:r>
      <w:r w:rsidRPr="008B62C5">
        <w:rPr>
          <w:rFonts w:eastAsia="Arial"/>
        </w:rPr>
        <w:t>za</w:t>
      </w:r>
      <w:r w:rsidRPr="008B62C5">
        <w:rPr>
          <w:rFonts w:eastAsia="Arial"/>
          <w:spacing w:val="7"/>
        </w:rPr>
        <w:t xml:space="preserve"> </w:t>
      </w:r>
      <w:r w:rsidRPr="008B62C5">
        <w:rPr>
          <w:rFonts w:eastAsia="Arial"/>
        </w:rPr>
        <w:t>žarenje</w:t>
      </w:r>
      <w:r w:rsidRPr="008B62C5">
        <w:rPr>
          <w:rFonts w:eastAsia="Arial"/>
          <w:spacing w:val="17"/>
        </w:rPr>
        <w:t xml:space="preserve"> </w:t>
      </w:r>
      <w:r w:rsidRPr="008B62C5">
        <w:rPr>
          <w:rFonts w:eastAsia="Arial"/>
        </w:rPr>
        <w:t>folija</w:t>
      </w:r>
      <w:r w:rsidRPr="008B62C5">
        <w:rPr>
          <w:rFonts w:eastAsia="Arial"/>
          <w:spacing w:val="11"/>
        </w:rPr>
        <w:t xml:space="preserve"> </w:t>
      </w:r>
      <w:r w:rsidRPr="008B62C5">
        <w:rPr>
          <w:rFonts w:eastAsia="Arial"/>
        </w:rPr>
        <w:t>PFL-1</w:t>
      </w:r>
      <w:r w:rsidRPr="008B62C5">
        <w:rPr>
          <w:rFonts w:eastAsia="Arial"/>
          <w:spacing w:val="14"/>
        </w:rPr>
        <w:t xml:space="preserve"> </w:t>
      </w:r>
    </w:p>
    <w:p w:rsidRDefault="00B87193" w:rsidP="00B87193" w:rsidR="00B87193" w:rsidRPr="008B62C5">
      <w:pPr>
        <w:spacing w:before="2"/>
        <w:ind w:right="-20"/>
        <w:rPr>
          <w:rFonts w:eastAsia="Arial"/>
        </w:rPr>
      </w:pPr>
      <w:r w:rsidRPr="008B62C5">
        <w:rPr>
          <w:rFonts w:eastAsia="Arial"/>
        </w:rPr>
        <w:t>-Peć</w:t>
      </w:r>
      <w:r w:rsidRPr="008B62C5">
        <w:rPr>
          <w:rFonts w:eastAsia="Arial"/>
          <w:spacing w:val="10"/>
        </w:rPr>
        <w:t xml:space="preserve"> </w:t>
      </w:r>
      <w:r w:rsidRPr="008B62C5">
        <w:rPr>
          <w:rFonts w:eastAsia="Arial"/>
        </w:rPr>
        <w:t>za</w:t>
      </w:r>
      <w:r w:rsidRPr="008B62C5">
        <w:rPr>
          <w:rFonts w:eastAsia="Arial"/>
          <w:spacing w:val="7"/>
        </w:rPr>
        <w:t xml:space="preserve"> </w:t>
      </w:r>
      <w:r w:rsidRPr="008B62C5">
        <w:rPr>
          <w:rFonts w:eastAsia="Arial"/>
        </w:rPr>
        <w:t>žarenje</w:t>
      </w:r>
      <w:r w:rsidRPr="008B62C5">
        <w:rPr>
          <w:rFonts w:eastAsia="Arial"/>
          <w:spacing w:val="17"/>
        </w:rPr>
        <w:t xml:space="preserve"> </w:t>
      </w:r>
      <w:r w:rsidRPr="008B62C5">
        <w:rPr>
          <w:rFonts w:eastAsia="Arial"/>
        </w:rPr>
        <w:t>folija</w:t>
      </w:r>
      <w:r w:rsidRPr="008B62C5">
        <w:rPr>
          <w:rFonts w:eastAsia="Arial"/>
          <w:spacing w:val="11"/>
        </w:rPr>
        <w:t xml:space="preserve"> </w:t>
      </w:r>
      <w:r w:rsidRPr="008B62C5">
        <w:rPr>
          <w:rFonts w:eastAsia="Arial"/>
        </w:rPr>
        <w:t>PFL-1</w:t>
      </w:r>
      <w:r w:rsidRPr="008B62C5">
        <w:rPr>
          <w:rFonts w:eastAsia="Arial"/>
          <w:spacing w:val="14"/>
        </w:rPr>
        <w:t xml:space="preserve"> </w:t>
      </w:r>
    </w:p>
    <w:p w:rsidRDefault="00B87193" w:rsidP="00B87193" w:rsidR="00B87193" w:rsidRPr="008B62C5">
      <w:pPr>
        <w:spacing w:before="2"/>
        <w:ind w:right="-20"/>
        <w:rPr>
          <w:rFonts w:eastAsia="Arial"/>
        </w:rPr>
      </w:pPr>
      <w:r w:rsidRPr="008B62C5">
        <w:rPr>
          <w:rFonts w:eastAsia="Arial"/>
        </w:rPr>
        <w:t>-Peć</w:t>
      </w:r>
      <w:r w:rsidRPr="008B62C5">
        <w:rPr>
          <w:rFonts w:eastAsia="Arial"/>
          <w:spacing w:val="10"/>
        </w:rPr>
        <w:t xml:space="preserve"> </w:t>
      </w:r>
      <w:r w:rsidRPr="008B62C5">
        <w:rPr>
          <w:rFonts w:eastAsia="Arial"/>
        </w:rPr>
        <w:t>za</w:t>
      </w:r>
      <w:r w:rsidRPr="008B62C5">
        <w:rPr>
          <w:rFonts w:eastAsia="Arial"/>
          <w:spacing w:val="7"/>
        </w:rPr>
        <w:t xml:space="preserve"> </w:t>
      </w:r>
      <w:r w:rsidRPr="008B62C5">
        <w:rPr>
          <w:rFonts w:eastAsia="Arial"/>
        </w:rPr>
        <w:t>žarenje</w:t>
      </w:r>
      <w:r w:rsidRPr="008B62C5">
        <w:rPr>
          <w:rFonts w:eastAsia="Arial"/>
          <w:spacing w:val="17"/>
        </w:rPr>
        <w:t xml:space="preserve"> </w:t>
      </w:r>
      <w:r w:rsidRPr="008B62C5">
        <w:rPr>
          <w:rFonts w:eastAsia="Arial"/>
        </w:rPr>
        <w:t>folija</w:t>
      </w:r>
      <w:r w:rsidRPr="008B62C5">
        <w:rPr>
          <w:rFonts w:eastAsia="Arial"/>
          <w:spacing w:val="11"/>
        </w:rPr>
        <w:t xml:space="preserve"> </w:t>
      </w:r>
      <w:r w:rsidRPr="008B62C5">
        <w:rPr>
          <w:rFonts w:eastAsia="Arial"/>
        </w:rPr>
        <w:t>PFL-1</w:t>
      </w:r>
      <w:r w:rsidRPr="008B62C5">
        <w:rPr>
          <w:rFonts w:eastAsia="Arial"/>
          <w:spacing w:val="14"/>
        </w:rPr>
        <w:t xml:space="preserve"> </w:t>
      </w:r>
    </w:p>
    <w:p w:rsidRDefault="00B87193" w:rsidP="00B87193" w:rsidR="00B87193" w:rsidRPr="008B62C5">
      <w:pPr>
        <w:spacing w:before="2"/>
        <w:ind w:right="-20"/>
        <w:rPr>
          <w:rFonts w:eastAsia="Arial"/>
        </w:rPr>
      </w:pPr>
      <w:r w:rsidRPr="008B62C5">
        <w:rPr>
          <w:rFonts w:eastAsia="Arial"/>
        </w:rPr>
        <w:t>-Peć</w:t>
      </w:r>
      <w:r w:rsidRPr="008B62C5">
        <w:rPr>
          <w:rFonts w:eastAsia="Arial"/>
          <w:spacing w:val="10"/>
        </w:rPr>
        <w:t xml:space="preserve"> </w:t>
      </w:r>
      <w:r w:rsidRPr="008B62C5">
        <w:rPr>
          <w:rFonts w:eastAsia="Arial"/>
        </w:rPr>
        <w:t>za</w:t>
      </w:r>
      <w:r w:rsidRPr="008B62C5">
        <w:rPr>
          <w:rFonts w:eastAsia="Arial"/>
          <w:spacing w:val="7"/>
        </w:rPr>
        <w:t xml:space="preserve"> </w:t>
      </w:r>
      <w:r w:rsidRPr="008B62C5">
        <w:rPr>
          <w:rFonts w:eastAsia="Arial"/>
        </w:rPr>
        <w:t>žarenje</w:t>
      </w:r>
      <w:r w:rsidRPr="008B62C5">
        <w:rPr>
          <w:rFonts w:eastAsia="Arial"/>
          <w:spacing w:val="17"/>
        </w:rPr>
        <w:t xml:space="preserve"> </w:t>
      </w:r>
      <w:r w:rsidRPr="008B62C5">
        <w:rPr>
          <w:rFonts w:eastAsia="Arial"/>
        </w:rPr>
        <w:t>folija</w:t>
      </w:r>
      <w:r w:rsidRPr="008B62C5">
        <w:rPr>
          <w:rFonts w:eastAsia="Arial"/>
          <w:spacing w:val="11"/>
        </w:rPr>
        <w:t xml:space="preserve"> </w:t>
      </w:r>
      <w:r w:rsidRPr="008B62C5">
        <w:rPr>
          <w:rFonts w:eastAsia="Arial"/>
        </w:rPr>
        <w:t>PFL-1</w:t>
      </w:r>
      <w:r w:rsidRPr="008B62C5">
        <w:rPr>
          <w:rFonts w:eastAsia="Arial"/>
          <w:spacing w:val="14"/>
        </w:rPr>
        <w:t xml:space="preserve"> </w:t>
      </w:r>
    </w:p>
    <w:p w:rsidRDefault="00B87193" w:rsidP="00B87193" w:rsidR="00B87193" w:rsidRPr="008B62C5">
      <w:pPr>
        <w:spacing w:before="2"/>
        <w:ind w:right="-20"/>
        <w:rPr>
          <w:rFonts w:eastAsia="Arial"/>
        </w:rPr>
      </w:pPr>
      <w:r w:rsidRPr="008B62C5">
        <w:rPr>
          <w:rFonts w:eastAsia="Arial"/>
        </w:rPr>
        <w:t>-Peć</w:t>
      </w:r>
      <w:r w:rsidRPr="008B62C5">
        <w:rPr>
          <w:rFonts w:eastAsia="Arial"/>
          <w:spacing w:val="10"/>
        </w:rPr>
        <w:t xml:space="preserve"> </w:t>
      </w:r>
      <w:r w:rsidRPr="008B62C5">
        <w:rPr>
          <w:rFonts w:eastAsia="Arial"/>
        </w:rPr>
        <w:t>za</w:t>
      </w:r>
      <w:r w:rsidRPr="008B62C5">
        <w:rPr>
          <w:rFonts w:eastAsia="Arial"/>
          <w:spacing w:val="7"/>
        </w:rPr>
        <w:t xml:space="preserve"> </w:t>
      </w:r>
      <w:r w:rsidRPr="008B62C5">
        <w:rPr>
          <w:rFonts w:eastAsia="Arial"/>
        </w:rPr>
        <w:t>žarenje</w:t>
      </w:r>
      <w:r w:rsidRPr="008B62C5">
        <w:rPr>
          <w:rFonts w:eastAsia="Arial"/>
          <w:spacing w:val="17"/>
        </w:rPr>
        <w:t xml:space="preserve"> </w:t>
      </w:r>
      <w:r w:rsidRPr="008B62C5">
        <w:rPr>
          <w:rFonts w:eastAsia="Arial"/>
        </w:rPr>
        <w:t>folija</w:t>
      </w:r>
      <w:r w:rsidRPr="008B62C5">
        <w:rPr>
          <w:rFonts w:eastAsia="Arial"/>
          <w:spacing w:val="11"/>
        </w:rPr>
        <w:t xml:space="preserve"> </w:t>
      </w:r>
      <w:r w:rsidRPr="008B62C5">
        <w:rPr>
          <w:rFonts w:eastAsia="Arial"/>
        </w:rPr>
        <w:t>PFL-1</w:t>
      </w:r>
      <w:r w:rsidRPr="008B62C5">
        <w:rPr>
          <w:rFonts w:eastAsia="Arial"/>
          <w:spacing w:val="14"/>
        </w:rPr>
        <w:t xml:space="preserve"> </w:t>
      </w:r>
    </w:p>
    <w:p w:rsidRDefault="00B87193" w:rsidP="00B87193" w:rsidR="00B87193" w:rsidRPr="008B62C5">
      <w:pPr>
        <w:spacing w:before="2"/>
        <w:ind w:right="-20"/>
        <w:rPr>
          <w:rFonts w:eastAsia="Arial"/>
        </w:rPr>
      </w:pPr>
      <w:r w:rsidRPr="008B62C5">
        <w:rPr>
          <w:rFonts w:eastAsia="Arial"/>
        </w:rPr>
        <w:t>-Razdvajač</w:t>
      </w:r>
      <w:r w:rsidRPr="008B62C5">
        <w:rPr>
          <w:rFonts w:eastAsia="Arial"/>
          <w:spacing w:val="22"/>
        </w:rPr>
        <w:t xml:space="preserve"> </w:t>
      </w:r>
      <w:r w:rsidRPr="008B62C5">
        <w:rPr>
          <w:rFonts w:eastAsia="Arial"/>
        </w:rPr>
        <w:t>folija</w:t>
      </w:r>
      <w:r w:rsidRPr="008B62C5">
        <w:rPr>
          <w:rFonts w:eastAsia="Arial"/>
          <w:spacing w:val="11"/>
        </w:rPr>
        <w:t xml:space="preserve"> </w:t>
      </w:r>
      <w:r w:rsidRPr="008B62C5">
        <w:rPr>
          <w:rFonts w:eastAsia="Arial"/>
        </w:rPr>
        <w:t>H13</w:t>
      </w:r>
      <w:r w:rsidRPr="008B62C5">
        <w:rPr>
          <w:rFonts w:eastAsia="Arial"/>
          <w:spacing w:val="10"/>
        </w:rPr>
        <w:t xml:space="preserve"> </w:t>
      </w:r>
    </w:p>
    <w:p w:rsidRDefault="00B87193" w:rsidP="00B87193" w:rsidR="00B87193" w:rsidRPr="008B62C5">
      <w:pPr>
        <w:spacing w:before="2"/>
        <w:ind w:right="-20"/>
        <w:rPr>
          <w:rFonts w:eastAsia="Arial"/>
        </w:rPr>
      </w:pPr>
      <w:r w:rsidRPr="008B62C5">
        <w:rPr>
          <w:rFonts w:eastAsia="Arial"/>
        </w:rPr>
        <w:t>-Paketirka</w:t>
      </w:r>
      <w:r w:rsidRPr="008B62C5">
        <w:rPr>
          <w:rFonts w:eastAsia="Arial"/>
          <w:spacing w:val="21"/>
        </w:rPr>
        <w:t xml:space="preserve"> </w:t>
      </w:r>
      <w:r w:rsidRPr="008B62C5">
        <w:rPr>
          <w:rFonts w:eastAsia="Arial"/>
        </w:rPr>
        <w:t>otpadaka</w:t>
      </w:r>
      <w:r w:rsidRPr="008B62C5">
        <w:rPr>
          <w:rFonts w:eastAsia="Arial"/>
          <w:spacing w:val="20"/>
        </w:rPr>
        <w:t xml:space="preserve"> </w:t>
      </w:r>
    </w:p>
    <w:p w:rsidRDefault="00B87193" w:rsidP="00B87193" w:rsidR="00B87193" w:rsidRPr="008B62C5">
      <w:pPr>
        <w:spacing w:before="2"/>
        <w:ind w:right="-20"/>
        <w:rPr>
          <w:rFonts w:eastAsia="Arial"/>
          <w:spacing w:val="19"/>
        </w:rPr>
      </w:pPr>
      <w:r w:rsidRPr="008B62C5">
        <w:rPr>
          <w:rFonts w:eastAsia="Arial"/>
        </w:rPr>
        <w:t>-Brusilica</w:t>
      </w:r>
      <w:r w:rsidRPr="008B62C5">
        <w:rPr>
          <w:rFonts w:eastAsia="Arial"/>
          <w:spacing w:val="19"/>
        </w:rPr>
        <w:t xml:space="preserve"> </w:t>
      </w:r>
    </w:p>
    <w:p w:rsidRDefault="00B87193" w:rsidP="00B87193" w:rsidR="00B87193" w:rsidRPr="008B62C5">
      <w:pPr>
        <w:spacing w:before="2"/>
        <w:ind w:right="-20"/>
        <w:rPr>
          <w:rFonts w:eastAsia="Arial"/>
        </w:rPr>
      </w:pPr>
      <w:r w:rsidRPr="008B62C5">
        <w:rPr>
          <w:rFonts w:eastAsia="Arial"/>
        </w:rPr>
        <w:t>-Brusilica</w:t>
      </w:r>
      <w:r w:rsidRPr="008B62C5">
        <w:rPr>
          <w:rFonts w:eastAsia="Arial"/>
          <w:spacing w:val="19"/>
        </w:rPr>
        <w:t xml:space="preserve"> </w:t>
      </w:r>
      <w:r w:rsidRPr="008B62C5">
        <w:rPr>
          <w:rFonts w:eastAsia="Arial"/>
        </w:rPr>
        <w:t>za</w:t>
      </w:r>
      <w:r w:rsidRPr="008B62C5">
        <w:rPr>
          <w:rFonts w:eastAsia="Arial"/>
          <w:spacing w:val="7"/>
        </w:rPr>
        <w:t xml:space="preserve"> </w:t>
      </w:r>
      <w:r w:rsidRPr="008B62C5">
        <w:rPr>
          <w:rFonts w:eastAsia="Arial"/>
        </w:rPr>
        <w:t>brušenje</w:t>
      </w:r>
      <w:r w:rsidRPr="008B62C5">
        <w:rPr>
          <w:rFonts w:eastAsia="Arial"/>
          <w:spacing w:val="18"/>
        </w:rPr>
        <w:t xml:space="preserve"> </w:t>
      </w:r>
      <w:r w:rsidRPr="008B62C5">
        <w:rPr>
          <w:rFonts w:eastAsia="Arial"/>
        </w:rPr>
        <w:t>valjaka</w:t>
      </w:r>
      <w:r w:rsidRPr="008B62C5">
        <w:rPr>
          <w:rFonts w:eastAsia="Arial"/>
          <w:spacing w:val="16"/>
        </w:rPr>
        <w:t xml:space="preserve"> </w:t>
      </w:r>
    </w:p>
    <w:p w:rsidRDefault="00B87193" w:rsidP="00B87193" w:rsidR="00B87193" w:rsidRPr="008B62C5">
      <w:pPr>
        <w:spacing w:before="2"/>
        <w:ind w:right="-20"/>
        <w:rPr>
          <w:rFonts w:eastAsia="Arial"/>
        </w:rPr>
      </w:pPr>
      <w:r w:rsidRPr="008B62C5">
        <w:rPr>
          <w:rFonts w:eastAsia="Arial"/>
        </w:rPr>
        <w:t>-Valjački</w:t>
      </w:r>
      <w:r w:rsidRPr="008B62C5">
        <w:rPr>
          <w:rFonts w:eastAsia="Arial"/>
          <w:spacing w:val="17"/>
        </w:rPr>
        <w:t xml:space="preserve"> </w:t>
      </w:r>
      <w:r w:rsidRPr="008B62C5">
        <w:rPr>
          <w:rFonts w:eastAsia="Arial"/>
        </w:rPr>
        <w:t>stan</w:t>
      </w:r>
      <w:r w:rsidRPr="008B62C5">
        <w:rPr>
          <w:rFonts w:eastAsia="Arial"/>
          <w:spacing w:val="10"/>
        </w:rPr>
        <w:t xml:space="preserve"> </w:t>
      </w:r>
      <w:r w:rsidRPr="008B62C5">
        <w:rPr>
          <w:rFonts w:eastAsia="Arial"/>
        </w:rPr>
        <w:t>za</w:t>
      </w:r>
      <w:r w:rsidRPr="008B62C5">
        <w:rPr>
          <w:rFonts w:eastAsia="Arial"/>
          <w:spacing w:val="7"/>
        </w:rPr>
        <w:t xml:space="preserve"> </w:t>
      </w:r>
      <w:r w:rsidRPr="008B62C5">
        <w:rPr>
          <w:rFonts w:eastAsia="Arial"/>
        </w:rPr>
        <w:t>folije</w:t>
      </w:r>
      <w:r w:rsidRPr="008B62C5">
        <w:rPr>
          <w:rFonts w:eastAsia="Arial"/>
          <w:spacing w:val="11"/>
        </w:rPr>
        <w:t xml:space="preserve"> </w:t>
      </w:r>
      <w:r w:rsidRPr="008B62C5">
        <w:rPr>
          <w:rFonts w:eastAsia="Arial"/>
        </w:rPr>
        <w:t>VF-1</w:t>
      </w:r>
      <w:r w:rsidRPr="008B62C5">
        <w:rPr>
          <w:rFonts w:eastAsia="Arial"/>
          <w:spacing w:val="12"/>
        </w:rPr>
        <w:t xml:space="preserve"> </w:t>
      </w:r>
      <w:r w:rsidRPr="008B62C5">
        <w:rPr>
          <w:rFonts w:eastAsia="Arial"/>
        </w:rPr>
        <w:t>investicija</w:t>
      </w:r>
      <w:r w:rsidRPr="008B62C5">
        <w:rPr>
          <w:rFonts w:eastAsia="Arial"/>
          <w:spacing w:val="20"/>
        </w:rPr>
        <w:t xml:space="preserve"> </w:t>
      </w:r>
      <w:r w:rsidRPr="008B62C5">
        <w:rPr>
          <w:rFonts w:eastAsia="Arial"/>
        </w:rPr>
        <w:t>2011</w:t>
      </w:r>
      <w:r w:rsidRPr="008B62C5">
        <w:rPr>
          <w:rFonts w:eastAsia="Arial"/>
          <w:spacing w:val="12"/>
        </w:rPr>
        <w:t xml:space="preserve"> </w:t>
      </w:r>
    </w:p>
    <w:p w:rsidRDefault="00B87193" w:rsidP="00B87193" w:rsidR="00B87193" w:rsidRPr="008B62C5">
      <w:pPr>
        <w:spacing w:before="2"/>
        <w:ind w:right="-20"/>
        <w:rPr>
          <w:rFonts w:eastAsia="Arial"/>
          <w:spacing w:val="20"/>
        </w:rPr>
      </w:pPr>
      <w:r w:rsidRPr="008B62C5">
        <w:rPr>
          <w:rFonts w:eastAsia="Arial"/>
        </w:rPr>
        <w:t>-Valjački</w:t>
      </w:r>
      <w:r w:rsidRPr="008B62C5">
        <w:rPr>
          <w:rFonts w:eastAsia="Arial"/>
          <w:spacing w:val="17"/>
        </w:rPr>
        <w:t xml:space="preserve"> </w:t>
      </w:r>
      <w:r w:rsidRPr="008B62C5">
        <w:rPr>
          <w:rFonts w:eastAsia="Arial"/>
        </w:rPr>
        <w:t>stan</w:t>
      </w:r>
      <w:r w:rsidRPr="008B62C5">
        <w:rPr>
          <w:rFonts w:eastAsia="Arial"/>
          <w:spacing w:val="10"/>
        </w:rPr>
        <w:t xml:space="preserve"> </w:t>
      </w:r>
      <w:r w:rsidRPr="008B62C5">
        <w:rPr>
          <w:rFonts w:eastAsia="Arial"/>
        </w:rPr>
        <w:t>za</w:t>
      </w:r>
      <w:r w:rsidRPr="008B62C5">
        <w:rPr>
          <w:rFonts w:eastAsia="Arial"/>
          <w:spacing w:val="7"/>
        </w:rPr>
        <w:t xml:space="preserve"> </w:t>
      </w:r>
      <w:r w:rsidRPr="008B62C5">
        <w:rPr>
          <w:rFonts w:eastAsia="Arial"/>
        </w:rPr>
        <w:t>tanke</w:t>
      </w:r>
      <w:r w:rsidRPr="008B62C5">
        <w:rPr>
          <w:rFonts w:eastAsia="Arial"/>
          <w:spacing w:val="13"/>
        </w:rPr>
        <w:t xml:space="preserve"> </w:t>
      </w:r>
      <w:r w:rsidRPr="008B62C5">
        <w:rPr>
          <w:rFonts w:eastAsia="Arial"/>
        </w:rPr>
        <w:t>trake</w:t>
      </w:r>
      <w:r w:rsidRPr="008B62C5">
        <w:rPr>
          <w:rFonts w:eastAsia="Arial"/>
          <w:spacing w:val="12"/>
        </w:rPr>
        <w:t xml:space="preserve"> </w:t>
      </w:r>
      <w:r w:rsidRPr="008B62C5">
        <w:rPr>
          <w:rFonts w:eastAsia="Arial"/>
        </w:rPr>
        <w:t>V-33</w:t>
      </w:r>
      <w:r w:rsidRPr="008B62C5">
        <w:rPr>
          <w:rFonts w:eastAsia="Arial"/>
          <w:spacing w:val="11"/>
        </w:rPr>
        <w:t xml:space="preserve"> </w:t>
      </w:r>
      <w:r w:rsidRPr="008B62C5">
        <w:rPr>
          <w:rFonts w:eastAsia="Arial"/>
        </w:rPr>
        <w:t>investicija</w:t>
      </w:r>
      <w:r w:rsidRPr="008B62C5">
        <w:rPr>
          <w:rFonts w:eastAsia="Arial"/>
          <w:spacing w:val="20"/>
        </w:rPr>
        <w:t xml:space="preserve"> </w:t>
      </w:r>
    </w:p>
    <w:p w:rsidRDefault="00B87193" w:rsidP="00B87193" w:rsidR="00B87193" w:rsidRPr="008B62C5">
      <w:pPr>
        <w:spacing w:before="2"/>
        <w:ind w:right="-20"/>
        <w:rPr>
          <w:rFonts w:eastAsia="Arial"/>
        </w:rPr>
      </w:pPr>
      <w:r w:rsidRPr="008B62C5">
        <w:rPr>
          <w:rFonts w:eastAsia="Arial"/>
        </w:rPr>
        <w:t>-Isparivačka</w:t>
      </w:r>
      <w:r w:rsidRPr="008B62C5">
        <w:rPr>
          <w:rFonts w:eastAsia="Arial"/>
          <w:spacing w:val="25"/>
        </w:rPr>
        <w:t xml:space="preserve"> </w:t>
      </w:r>
      <w:r w:rsidRPr="008B62C5">
        <w:rPr>
          <w:rFonts w:eastAsia="Arial"/>
        </w:rPr>
        <w:t>stanica</w:t>
      </w:r>
      <w:r w:rsidRPr="008B62C5">
        <w:rPr>
          <w:rFonts w:eastAsia="Arial"/>
          <w:spacing w:val="16"/>
        </w:rPr>
        <w:t xml:space="preserve"> </w:t>
      </w:r>
      <w:r w:rsidRPr="008B62C5">
        <w:rPr>
          <w:rFonts w:eastAsia="Arial"/>
        </w:rPr>
        <w:t>s</w:t>
      </w:r>
      <w:r w:rsidRPr="008B62C5">
        <w:rPr>
          <w:rFonts w:eastAsia="Arial"/>
          <w:spacing w:val="4"/>
        </w:rPr>
        <w:t xml:space="preserve"> </w:t>
      </w:r>
      <w:r w:rsidRPr="008B62C5">
        <w:rPr>
          <w:rFonts w:eastAsia="Arial"/>
        </w:rPr>
        <w:t>toplovodnom</w:t>
      </w:r>
      <w:r w:rsidRPr="008B62C5">
        <w:rPr>
          <w:rFonts w:eastAsia="Arial"/>
          <w:spacing w:val="27"/>
        </w:rPr>
        <w:t xml:space="preserve"> </w:t>
      </w:r>
      <w:r w:rsidRPr="008B62C5">
        <w:rPr>
          <w:rFonts w:eastAsia="Arial"/>
        </w:rPr>
        <w:t>kotlovnicom</w:t>
      </w:r>
      <w:r w:rsidRPr="008B62C5">
        <w:rPr>
          <w:rFonts w:eastAsia="Arial"/>
          <w:spacing w:val="26"/>
        </w:rPr>
        <w:t xml:space="preserve"> </w:t>
      </w:r>
    </w:p>
    <w:p w:rsidRDefault="00B87193" w:rsidP="00B87193" w:rsidR="00B87193" w:rsidRPr="008B62C5">
      <w:pPr>
        <w:spacing w:before="2"/>
        <w:ind w:right="-20"/>
        <w:rPr>
          <w:rFonts w:eastAsia="Arial"/>
        </w:rPr>
      </w:pPr>
      <w:r w:rsidRPr="008B62C5">
        <w:rPr>
          <w:rFonts w:eastAsia="Arial"/>
        </w:rPr>
        <w:t>-Pretakalište</w:t>
      </w:r>
      <w:r w:rsidRPr="008B62C5">
        <w:rPr>
          <w:rFonts w:eastAsia="Arial"/>
          <w:spacing w:val="25"/>
        </w:rPr>
        <w:t xml:space="preserve"> </w:t>
      </w:r>
      <w:r w:rsidRPr="008B62C5">
        <w:rPr>
          <w:rFonts w:eastAsia="Arial"/>
        </w:rPr>
        <w:t>plina</w:t>
      </w:r>
      <w:r w:rsidRPr="008B62C5">
        <w:rPr>
          <w:rFonts w:eastAsia="Arial"/>
          <w:spacing w:val="11"/>
        </w:rPr>
        <w:t xml:space="preserve"> </w:t>
      </w:r>
      <w:r w:rsidRPr="008B62C5">
        <w:rPr>
          <w:rFonts w:eastAsia="Arial"/>
        </w:rPr>
        <w:t>s</w:t>
      </w:r>
      <w:r w:rsidRPr="008B62C5">
        <w:rPr>
          <w:rFonts w:eastAsia="Arial"/>
          <w:spacing w:val="4"/>
        </w:rPr>
        <w:t xml:space="preserve"> </w:t>
      </w:r>
      <w:r w:rsidRPr="008B62C5">
        <w:rPr>
          <w:rFonts w:eastAsia="Arial"/>
        </w:rPr>
        <w:t>rashladnim</w:t>
      </w:r>
      <w:r w:rsidRPr="008B62C5">
        <w:rPr>
          <w:rFonts w:eastAsia="Arial"/>
          <w:spacing w:val="21"/>
        </w:rPr>
        <w:t xml:space="preserve"> </w:t>
      </w:r>
      <w:r w:rsidRPr="008B62C5">
        <w:rPr>
          <w:rFonts w:eastAsia="Arial"/>
        </w:rPr>
        <w:t>bazenom</w:t>
      </w:r>
      <w:r w:rsidRPr="008B62C5">
        <w:rPr>
          <w:rFonts w:eastAsia="Arial"/>
          <w:spacing w:val="20"/>
        </w:rPr>
        <w:t xml:space="preserve"> </w:t>
      </w:r>
    </w:p>
    <w:p w:rsidRDefault="00B87193" w:rsidP="00B87193" w:rsidR="00B87193" w:rsidRPr="008B62C5">
      <w:pPr>
        <w:spacing w:before="2"/>
        <w:ind w:right="-20"/>
        <w:rPr>
          <w:rFonts w:eastAsia="Arial"/>
        </w:rPr>
      </w:pPr>
      <w:r w:rsidRPr="008B62C5">
        <w:rPr>
          <w:rFonts w:eastAsia="Arial"/>
        </w:rPr>
        <w:t>-Škare</w:t>
      </w:r>
      <w:r w:rsidRPr="008B62C5">
        <w:rPr>
          <w:rFonts w:eastAsia="Arial"/>
          <w:spacing w:val="14"/>
        </w:rPr>
        <w:t xml:space="preserve"> </w:t>
      </w:r>
      <w:r w:rsidRPr="008B62C5">
        <w:rPr>
          <w:rFonts w:eastAsia="Arial"/>
        </w:rPr>
        <w:t>MC-1</w:t>
      </w:r>
      <w:r w:rsidRPr="008B62C5">
        <w:rPr>
          <w:rFonts w:eastAsia="Arial"/>
          <w:spacing w:val="13"/>
        </w:rPr>
        <w:t xml:space="preserve"> </w:t>
      </w:r>
    </w:p>
    <w:p w:rsidRDefault="00B87193" w:rsidP="00B87193" w:rsidR="00B87193" w:rsidRPr="008B62C5">
      <w:pPr>
        <w:spacing w:before="2"/>
        <w:ind w:right="-20"/>
        <w:rPr>
          <w:rFonts w:eastAsia="Arial"/>
        </w:rPr>
      </w:pPr>
      <w:r w:rsidRPr="008B62C5">
        <w:rPr>
          <w:rFonts w:eastAsia="Arial"/>
        </w:rPr>
        <w:t>-Ravnalica</w:t>
      </w:r>
      <w:r w:rsidRPr="008B62C5">
        <w:rPr>
          <w:rFonts w:eastAsia="Arial"/>
          <w:spacing w:val="21"/>
        </w:rPr>
        <w:t xml:space="preserve"> </w:t>
      </w:r>
      <w:r w:rsidRPr="008B62C5">
        <w:rPr>
          <w:rFonts w:eastAsia="Arial"/>
        </w:rPr>
        <w:t>RL</w:t>
      </w:r>
      <w:r w:rsidRPr="008B62C5">
        <w:rPr>
          <w:rFonts w:eastAsia="Arial"/>
          <w:spacing w:val="8"/>
        </w:rPr>
        <w:t xml:space="preserve"> </w:t>
      </w:r>
      <w:r w:rsidRPr="008B62C5">
        <w:rPr>
          <w:rFonts w:eastAsia="Arial"/>
        </w:rPr>
        <w:t>-</w:t>
      </w:r>
      <w:r w:rsidRPr="008B62C5">
        <w:rPr>
          <w:rFonts w:eastAsia="Arial"/>
          <w:spacing w:val="3"/>
        </w:rPr>
        <w:t xml:space="preserve"> </w:t>
      </w:r>
      <w:r w:rsidRPr="008B62C5">
        <w:rPr>
          <w:rFonts w:eastAsia="Arial"/>
        </w:rPr>
        <w:t>1</w:t>
      </w:r>
      <w:r w:rsidRPr="008B62C5">
        <w:rPr>
          <w:rFonts w:eastAsia="Arial"/>
          <w:spacing w:val="4"/>
        </w:rPr>
        <w:t xml:space="preserve"> </w:t>
      </w:r>
    </w:p>
    <w:p w:rsidRDefault="00B87193" w:rsidP="00B87193" w:rsidR="00B87193" w:rsidRPr="008B62C5">
      <w:pPr>
        <w:spacing w:before="2"/>
        <w:ind w:right="-20"/>
        <w:rPr>
          <w:rFonts w:eastAsia="Arial"/>
        </w:rPr>
      </w:pPr>
      <w:r w:rsidRPr="008B62C5">
        <w:rPr>
          <w:rFonts w:eastAsia="Arial"/>
        </w:rPr>
        <w:t>-Peć</w:t>
      </w:r>
      <w:r w:rsidRPr="008B62C5">
        <w:rPr>
          <w:rFonts w:eastAsia="Arial"/>
          <w:spacing w:val="10"/>
        </w:rPr>
        <w:t xml:space="preserve"> </w:t>
      </w:r>
      <w:r w:rsidRPr="008B62C5">
        <w:rPr>
          <w:rFonts w:eastAsia="Arial"/>
        </w:rPr>
        <w:t>za</w:t>
      </w:r>
      <w:r w:rsidRPr="008B62C5">
        <w:rPr>
          <w:rFonts w:eastAsia="Arial"/>
          <w:spacing w:val="7"/>
        </w:rPr>
        <w:t xml:space="preserve"> </w:t>
      </w:r>
      <w:r w:rsidRPr="008B62C5">
        <w:rPr>
          <w:rFonts w:eastAsia="Arial"/>
        </w:rPr>
        <w:t>zagrijavanje PP-1</w:t>
      </w:r>
      <w:r w:rsidRPr="008B62C5">
        <w:rPr>
          <w:rFonts w:eastAsia="Arial"/>
          <w:spacing w:val="35"/>
        </w:rPr>
        <w:t xml:space="preserve"> </w:t>
      </w:r>
    </w:p>
    <w:p w:rsidRDefault="00B87193" w:rsidP="00B87193" w:rsidR="00B87193" w:rsidRPr="008B62C5">
      <w:pPr>
        <w:spacing w:before="2"/>
        <w:ind w:right="-20"/>
        <w:rPr>
          <w:rFonts w:eastAsia="Arial"/>
        </w:rPr>
      </w:pPr>
      <w:r w:rsidRPr="008B62C5">
        <w:rPr>
          <w:rFonts w:eastAsia="Arial"/>
        </w:rPr>
        <w:t>-Peć</w:t>
      </w:r>
      <w:r w:rsidRPr="008B62C5">
        <w:rPr>
          <w:rFonts w:eastAsia="Arial"/>
          <w:spacing w:val="10"/>
        </w:rPr>
        <w:t xml:space="preserve"> </w:t>
      </w:r>
      <w:r w:rsidRPr="008B62C5">
        <w:rPr>
          <w:rFonts w:eastAsia="Arial"/>
        </w:rPr>
        <w:t>za</w:t>
      </w:r>
      <w:r w:rsidRPr="008B62C5">
        <w:rPr>
          <w:rFonts w:eastAsia="Arial"/>
          <w:spacing w:val="7"/>
        </w:rPr>
        <w:t xml:space="preserve"> </w:t>
      </w:r>
      <w:r w:rsidRPr="008B62C5">
        <w:rPr>
          <w:rFonts w:eastAsia="Arial"/>
        </w:rPr>
        <w:t>zagrijavanje</w:t>
      </w:r>
      <w:r w:rsidRPr="008B62C5">
        <w:rPr>
          <w:rFonts w:eastAsia="Arial"/>
          <w:spacing w:val="25"/>
        </w:rPr>
        <w:t xml:space="preserve"> </w:t>
      </w:r>
      <w:r w:rsidRPr="008B62C5">
        <w:rPr>
          <w:rFonts w:eastAsia="Arial"/>
        </w:rPr>
        <w:t>PP-1</w:t>
      </w:r>
      <w:r w:rsidRPr="008B62C5">
        <w:rPr>
          <w:rFonts w:eastAsia="Arial"/>
          <w:spacing w:val="12"/>
        </w:rPr>
        <w:t xml:space="preserve"> </w:t>
      </w:r>
    </w:p>
    <w:p w:rsidRDefault="00B87193" w:rsidP="00B87193" w:rsidR="00B87193" w:rsidRPr="008B62C5">
      <w:pPr>
        <w:spacing w:before="2"/>
        <w:ind w:right="-20"/>
        <w:rPr>
          <w:rFonts w:eastAsia="Arial"/>
        </w:rPr>
      </w:pPr>
      <w:r w:rsidRPr="008B62C5">
        <w:rPr>
          <w:rFonts w:eastAsia="Arial"/>
        </w:rPr>
        <w:t>-Škare</w:t>
      </w:r>
      <w:r w:rsidRPr="008B62C5">
        <w:rPr>
          <w:rFonts w:eastAsia="Arial"/>
          <w:spacing w:val="14"/>
        </w:rPr>
        <w:t xml:space="preserve"> </w:t>
      </w:r>
      <w:r w:rsidRPr="008B62C5">
        <w:rPr>
          <w:rFonts w:eastAsia="Arial"/>
        </w:rPr>
        <w:t>MC</w:t>
      </w:r>
      <w:r w:rsidRPr="008B62C5">
        <w:rPr>
          <w:rFonts w:eastAsia="Arial"/>
          <w:spacing w:val="9"/>
        </w:rPr>
        <w:t xml:space="preserve"> </w:t>
      </w:r>
      <w:r w:rsidRPr="008B62C5">
        <w:rPr>
          <w:rFonts w:eastAsia="Arial"/>
        </w:rPr>
        <w:t>-</w:t>
      </w:r>
      <w:r w:rsidRPr="008B62C5">
        <w:rPr>
          <w:rFonts w:eastAsia="Arial"/>
          <w:spacing w:val="3"/>
        </w:rPr>
        <w:t xml:space="preserve"> </w:t>
      </w:r>
      <w:r w:rsidRPr="008B62C5">
        <w:rPr>
          <w:rFonts w:eastAsia="Arial"/>
        </w:rPr>
        <w:t>2</w:t>
      </w:r>
      <w:r w:rsidRPr="008B62C5">
        <w:rPr>
          <w:rFonts w:eastAsia="Arial"/>
          <w:spacing w:val="4"/>
        </w:rPr>
        <w:t xml:space="preserve"> </w:t>
      </w:r>
    </w:p>
    <w:p w:rsidRDefault="00B87193" w:rsidP="00B87193" w:rsidR="00B87193" w:rsidRPr="008B62C5">
      <w:pPr>
        <w:spacing w:before="2"/>
        <w:ind w:right="-20"/>
        <w:rPr>
          <w:rFonts w:eastAsia="Arial"/>
        </w:rPr>
      </w:pPr>
      <w:r w:rsidRPr="008B62C5">
        <w:rPr>
          <w:rFonts w:eastAsia="Arial"/>
        </w:rPr>
        <w:t>-MC</w:t>
      </w:r>
      <w:r w:rsidRPr="008B62C5">
        <w:rPr>
          <w:rFonts w:eastAsia="Arial"/>
          <w:spacing w:val="9"/>
        </w:rPr>
        <w:t xml:space="preserve"> </w:t>
      </w:r>
      <w:r w:rsidRPr="008B62C5">
        <w:rPr>
          <w:rFonts w:eastAsia="Arial"/>
        </w:rPr>
        <w:t>-</w:t>
      </w:r>
      <w:r w:rsidRPr="008B62C5">
        <w:rPr>
          <w:rFonts w:eastAsia="Arial"/>
          <w:spacing w:val="3"/>
        </w:rPr>
        <w:t xml:space="preserve"> </w:t>
      </w:r>
      <w:r w:rsidRPr="008B62C5">
        <w:rPr>
          <w:rFonts w:eastAsia="Arial"/>
        </w:rPr>
        <w:t>1</w:t>
      </w:r>
      <w:r w:rsidRPr="008B62C5">
        <w:rPr>
          <w:rFonts w:eastAsia="Arial"/>
          <w:spacing w:val="4"/>
        </w:rPr>
        <w:t xml:space="preserve"> </w:t>
      </w:r>
      <w:r w:rsidRPr="008B62C5">
        <w:rPr>
          <w:rFonts w:eastAsia="Arial"/>
        </w:rPr>
        <w:t>škare</w:t>
      </w:r>
      <w:r w:rsidRPr="008B62C5">
        <w:rPr>
          <w:rFonts w:eastAsia="Arial"/>
          <w:spacing w:val="13"/>
        </w:rPr>
        <w:t xml:space="preserve"> </w:t>
      </w:r>
    </w:p>
    <w:p w:rsidRDefault="00B87193" w:rsidP="00B87193" w:rsidR="00B87193" w:rsidRPr="008B62C5">
      <w:pPr>
        <w:spacing w:before="2"/>
        <w:ind w:right="-20"/>
        <w:rPr>
          <w:rFonts w:eastAsia="Arial"/>
        </w:rPr>
      </w:pPr>
      <w:r w:rsidRPr="008B62C5">
        <w:rPr>
          <w:rFonts w:eastAsia="Arial"/>
        </w:rPr>
        <w:t>-Filter</w:t>
      </w:r>
      <w:r w:rsidRPr="008B62C5">
        <w:rPr>
          <w:rFonts w:eastAsia="Arial"/>
          <w:spacing w:val="12"/>
        </w:rPr>
        <w:t xml:space="preserve"> </w:t>
      </w:r>
      <w:r w:rsidRPr="008B62C5">
        <w:rPr>
          <w:rFonts w:eastAsia="Arial"/>
        </w:rPr>
        <w:t>za</w:t>
      </w:r>
      <w:r w:rsidRPr="008B62C5">
        <w:rPr>
          <w:rFonts w:eastAsia="Arial"/>
          <w:spacing w:val="7"/>
        </w:rPr>
        <w:t xml:space="preserve"> </w:t>
      </w:r>
      <w:r w:rsidRPr="008B62C5">
        <w:rPr>
          <w:rFonts w:eastAsia="Arial"/>
        </w:rPr>
        <w:t>hladni</w:t>
      </w:r>
      <w:r w:rsidRPr="008B62C5">
        <w:rPr>
          <w:rFonts w:eastAsia="Arial"/>
          <w:spacing w:val="13"/>
        </w:rPr>
        <w:t xml:space="preserve"> </w:t>
      </w:r>
      <w:r w:rsidRPr="008B62C5">
        <w:rPr>
          <w:rFonts w:eastAsia="Arial"/>
        </w:rPr>
        <w:t>valjak</w:t>
      </w:r>
      <w:r w:rsidRPr="008B62C5">
        <w:rPr>
          <w:rFonts w:eastAsia="Arial"/>
          <w:spacing w:val="13"/>
        </w:rPr>
        <w:t xml:space="preserve"> </w:t>
      </w:r>
    </w:p>
    <w:p w:rsidRDefault="00B87193" w:rsidP="00B87193" w:rsidR="00B87193" w:rsidRPr="008B62C5">
      <w:pPr>
        <w:spacing w:before="2"/>
        <w:ind w:right="-20"/>
        <w:rPr>
          <w:rFonts w:eastAsia="Arial"/>
        </w:rPr>
      </w:pPr>
      <w:r w:rsidRPr="008B62C5">
        <w:rPr>
          <w:rFonts w:eastAsia="Arial"/>
        </w:rPr>
        <w:t>-Brusilica</w:t>
      </w:r>
      <w:r w:rsidRPr="008B62C5">
        <w:rPr>
          <w:rFonts w:eastAsia="Arial"/>
          <w:spacing w:val="19"/>
        </w:rPr>
        <w:t xml:space="preserve"> </w:t>
      </w:r>
      <w:r w:rsidRPr="008B62C5">
        <w:rPr>
          <w:rFonts w:eastAsia="Arial"/>
        </w:rPr>
        <w:t>za</w:t>
      </w:r>
      <w:r w:rsidRPr="008B62C5">
        <w:rPr>
          <w:rFonts w:eastAsia="Arial"/>
          <w:spacing w:val="7"/>
        </w:rPr>
        <w:t xml:space="preserve"> </w:t>
      </w:r>
      <w:r w:rsidRPr="008B62C5">
        <w:rPr>
          <w:rFonts w:eastAsia="Arial"/>
        </w:rPr>
        <w:t>valjke</w:t>
      </w:r>
      <w:r w:rsidRPr="008B62C5">
        <w:rPr>
          <w:rFonts w:eastAsia="Arial"/>
          <w:spacing w:val="13"/>
        </w:rPr>
        <w:t xml:space="preserve"> </w:t>
      </w:r>
    </w:p>
    <w:p w:rsidRDefault="00B87193" w:rsidP="00B87193" w:rsidR="00B87193" w:rsidRPr="008B62C5">
      <w:pPr>
        <w:spacing w:before="2"/>
        <w:ind w:right="-20"/>
        <w:rPr>
          <w:rFonts w:eastAsia="Arial"/>
        </w:rPr>
      </w:pPr>
      <w:r w:rsidRPr="008B62C5">
        <w:rPr>
          <w:rFonts w:eastAsia="Arial"/>
        </w:rPr>
        <w:t>-Brusilica</w:t>
      </w:r>
      <w:r w:rsidRPr="008B62C5">
        <w:rPr>
          <w:rFonts w:eastAsia="Arial"/>
          <w:spacing w:val="19"/>
        </w:rPr>
        <w:t xml:space="preserve"> </w:t>
      </w:r>
      <w:r w:rsidRPr="008B62C5">
        <w:rPr>
          <w:rFonts w:eastAsia="Arial"/>
        </w:rPr>
        <w:t>za</w:t>
      </w:r>
      <w:r w:rsidRPr="008B62C5">
        <w:rPr>
          <w:rFonts w:eastAsia="Arial"/>
          <w:spacing w:val="7"/>
        </w:rPr>
        <w:t xml:space="preserve"> </w:t>
      </w:r>
      <w:r w:rsidRPr="008B62C5">
        <w:rPr>
          <w:rFonts w:eastAsia="Arial"/>
        </w:rPr>
        <w:t>valjke</w:t>
      </w:r>
      <w:r w:rsidRPr="008B62C5">
        <w:rPr>
          <w:rFonts w:eastAsia="Arial"/>
          <w:spacing w:val="13"/>
        </w:rPr>
        <w:t xml:space="preserve"> </w:t>
      </w:r>
    </w:p>
    <w:p w:rsidRDefault="00B87193" w:rsidP="00B87193" w:rsidR="00B87193" w:rsidRPr="008B62C5">
      <w:pPr>
        <w:spacing w:before="2"/>
        <w:ind w:right="-20"/>
        <w:rPr>
          <w:rFonts w:eastAsia="Arial"/>
        </w:rPr>
      </w:pPr>
      <w:r w:rsidRPr="008B62C5">
        <w:rPr>
          <w:rFonts w:eastAsia="Arial"/>
        </w:rPr>
        <w:t>-Ravnalica</w:t>
      </w:r>
      <w:r w:rsidRPr="008B62C5">
        <w:rPr>
          <w:rFonts w:eastAsia="Arial"/>
          <w:spacing w:val="21"/>
        </w:rPr>
        <w:t xml:space="preserve"> </w:t>
      </w:r>
      <w:r w:rsidRPr="008B62C5">
        <w:rPr>
          <w:rFonts w:eastAsia="Arial"/>
        </w:rPr>
        <w:t>limova</w:t>
      </w:r>
      <w:r w:rsidRPr="008B62C5">
        <w:rPr>
          <w:rFonts w:eastAsia="Arial"/>
          <w:spacing w:val="15"/>
        </w:rPr>
        <w:t xml:space="preserve"> </w:t>
      </w:r>
      <w:r w:rsidRPr="008B62C5">
        <w:rPr>
          <w:rFonts w:eastAsia="Arial"/>
        </w:rPr>
        <w:t>RL</w:t>
      </w:r>
      <w:r w:rsidRPr="008B62C5">
        <w:rPr>
          <w:rFonts w:eastAsia="Arial"/>
          <w:spacing w:val="8"/>
        </w:rPr>
        <w:t xml:space="preserve"> </w:t>
      </w:r>
      <w:r w:rsidRPr="008B62C5">
        <w:rPr>
          <w:rFonts w:eastAsia="Arial"/>
        </w:rPr>
        <w:t>-</w:t>
      </w:r>
      <w:r w:rsidRPr="008B62C5">
        <w:rPr>
          <w:rFonts w:eastAsia="Arial"/>
          <w:spacing w:val="3"/>
        </w:rPr>
        <w:t xml:space="preserve"> </w:t>
      </w:r>
      <w:r w:rsidRPr="008B62C5">
        <w:rPr>
          <w:rFonts w:eastAsia="Arial"/>
        </w:rPr>
        <w:t>2</w:t>
      </w:r>
      <w:r w:rsidRPr="008B62C5">
        <w:rPr>
          <w:rFonts w:eastAsia="Arial"/>
          <w:spacing w:val="4"/>
        </w:rPr>
        <w:t xml:space="preserve"> </w:t>
      </w:r>
      <w:r w:rsidRPr="008B62C5">
        <w:rPr>
          <w:rFonts w:eastAsia="Arial"/>
        </w:rPr>
        <w:t>investicija</w:t>
      </w:r>
      <w:r w:rsidRPr="008B62C5">
        <w:rPr>
          <w:rFonts w:eastAsia="Arial"/>
          <w:spacing w:val="20"/>
        </w:rPr>
        <w:t xml:space="preserve"> </w:t>
      </w:r>
      <w:r w:rsidRPr="008B62C5">
        <w:rPr>
          <w:rFonts w:eastAsia="Arial"/>
        </w:rPr>
        <w:t>2011</w:t>
      </w:r>
      <w:r w:rsidRPr="008B62C5">
        <w:rPr>
          <w:rFonts w:eastAsia="Arial"/>
          <w:spacing w:val="12"/>
        </w:rPr>
        <w:t xml:space="preserve"> </w:t>
      </w:r>
    </w:p>
    <w:p w:rsidRDefault="00B87193" w:rsidP="00B87193" w:rsidR="00B87193" w:rsidRPr="008B62C5">
      <w:pPr>
        <w:spacing w:before="2"/>
        <w:ind w:right="-20"/>
        <w:rPr>
          <w:rFonts w:eastAsia="Arial"/>
        </w:rPr>
      </w:pPr>
      <w:r w:rsidRPr="008B62C5">
        <w:rPr>
          <w:rFonts w:eastAsia="Arial"/>
        </w:rPr>
        <w:t>-Ravnalica</w:t>
      </w:r>
      <w:r w:rsidRPr="008B62C5">
        <w:rPr>
          <w:rFonts w:eastAsia="Arial"/>
          <w:spacing w:val="21"/>
        </w:rPr>
        <w:t xml:space="preserve"> </w:t>
      </w:r>
      <w:r w:rsidRPr="008B62C5">
        <w:rPr>
          <w:rFonts w:eastAsia="Arial"/>
        </w:rPr>
        <w:t>RL</w:t>
      </w:r>
      <w:r w:rsidRPr="008B62C5">
        <w:rPr>
          <w:rFonts w:eastAsia="Arial"/>
          <w:spacing w:val="8"/>
        </w:rPr>
        <w:t xml:space="preserve"> </w:t>
      </w:r>
      <w:r w:rsidRPr="008B62C5">
        <w:rPr>
          <w:rFonts w:eastAsia="Arial"/>
        </w:rPr>
        <w:t>-</w:t>
      </w:r>
      <w:r w:rsidRPr="008B62C5">
        <w:rPr>
          <w:rFonts w:eastAsia="Arial"/>
          <w:spacing w:val="3"/>
        </w:rPr>
        <w:t xml:space="preserve"> </w:t>
      </w:r>
      <w:r w:rsidRPr="008B62C5">
        <w:rPr>
          <w:rFonts w:eastAsia="Arial"/>
        </w:rPr>
        <w:t>1</w:t>
      </w:r>
      <w:r w:rsidRPr="008B62C5">
        <w:rPr>
          <w:rFonts w:eastAsia="Arial"/>
          <w:spacing w:val="4"/>
        </w:rPr>
        <w:t xml:space="preserve"> </w:t>
      </w:r>
      <w:r w:rsidRPr="008B62C5">
        <w:rPr>
          <w:rFonts w:eastAsia="Arial"/>
        </w:rPr>
        <w:t>investicija</w:t>
      </w:r>
      <w:r w:rsidRPr="008B62C5">
        <w:rPr>
          <w:rFonts w:eastAsia="Arial"/>
          <w:spacing w:val="20"/>
        </w:rPr>
        <w:t xml:space="preserve"> </w:t>
      </w:r>
      <w:r w:rsidRPr="008B62C5">
        <w:rPr>
          <w:rFonts w:eastAsia="Arial"/>
        </w:rPr>
        <w:t>2011</w:t>
      </w:r>
      <w:r w:rsidRPr="008B62C5">
        <w:rPr>
          <w:rFonts w:eastAsia="Arial"/>
          <w:spacing w:val="12"/>
        </w:rPr>
        <w:t xml:space="preserve"> </w:t>
      </w:r>
    </w:p>
    <w:p w:rsidRDefault="00B87193" w:rsidP="00B87193" w:rsidR="00B87193" w:rsidRPr="008B62C5">
      <w:pPr>
        <w:spacing w:before="2"/>
        <w:ind w:right="-20"/>
        <w:rPr>
          <w:rFonts w:eastAsia="Arial"/>
        </w:rPr>
      </w:pPr>
      <w:r w:rsidRPr="008B62C5">
        <w:rPr>
          <w:rFonts w:eastAsia="Arial"/>
        </w:rPr>
        <w:t>-Škare</w:t>
      </w:r>
      <w:r w:rsidRPr="008B62C5">
        <w:rPr>
          <w:rFonts w:eastAsia="Arial"/>
          <w:spacing w:val="14"/>
        </w:rPr>
        <w:t xml:space="preserve"> </w:t>
      </w:r>
      <w:r w:rsidRPr="008B62C5">
        <w:rPr>
          <w:rFonts w:eastAsia="Arial"/>
        </w:rPr>
        <w:t>za</w:t>
      </w:r>
      <w:r w:rsidRPr="008B62C5">
        <w:rPr>
          <w:rFonts w:eastAsia="Arial"/>
          <w:spacing w:val="7"/>
        </w:rPr>
        <w:t xml:space="preserve"> </w:t>
      </w:r>
      <w:r w:rsidRPr="008B62C5">
        <w:rPr>
          <w:rFonts w:eastAsia="Arial"/>
        </w:rPr>
        <w:t>tanke</w:t>
      </w:r>
      <w:r w:rsidRPr="008B62C5">
        <w:rPr>
          <w:rFonts w:eastAsia="Arial"/>
          <w:spacing w:val="13"/>
        </w:rPr>
        <w:t xml:space="preserve"> </w:t>
      </w:r>
      <w:r w:rsidRPr="008B62C5">
        <w:rPr>
          <w:rFonts w:eastAsia="Arial"/>
        </w:rPr>
        <w:t>trake</w:t>
      </w:r>
      <w:r w:rsidRPr="008B62C5">
        <w:rPr>
          <w:rFonts w:eastAsia="Arial"/>
          <w:spacing w:val="12"/>
        </w:rPr>
        <w:t xml:space="preserve"> </w:t>
      </w:r>
      <w:r w:rsidRPr="008B62C5">
        <w:rPr>
          <w:rFonts w:eastAsia="Arial"/>
        </w:rPr>
        <w:t>NC</w:t>
      </w:r>
      <w:r w:rsidRPr="008B62C5">
        <w:rPr>
          <w:rFonts w:eastAsia="Arial"/>
          <w:spacing w:val="8"/>
        </w:rPr>
        <w:t xml:space="preserve"> </w:t>
      </w:r>
      <w:r w:rsidRPr="008B62C5">
        <w:rPr>
          <w:rFonts w:eastAsia="Arial"/>
        </w:rPr>
        <w:t>-</w:t>
      </w:r>
      <w:r w:rsidRPr="008B62C5">
        <w:rPr>
          <w:rFonts w:eastAsia="Arial"/>
          <w:spacing w:val="3"/>
        </w:rPr>
        <w:t xml:space="preserve"> </w:t>
      </w:r>
      <w:r w:rsidRPr="008B62C5">
        <w:rPr>
          <w:rFonts w:eastAsia="Arial"/>
        </w:rPr>
        <w:t>3</w:t>
      </w:r>
      <w:r w:rsidRPr="008B62C5">
        <w:rPr>
          <w:rFonts w:eastAsia="Arial"/>
          <w:spacing w:val="4"/>
        </w:rPr>
        <w:t xml:space="preserve"> </w:t>
      </w:r>
      <w:r w:rsidRPr="008B62C5">
        <w:rPr>
          <w:rFonts w:eastAsia="Arial"/>
        </w:rPr>
        <w:t>investicija</w:t>
      </w:r>
      <w:r w:rsidRPr="008B62C5">
        <w:rPr>
          <w:rFonts w:eastAsia="Arial"/>
          <w:spacing w:val="20"/>
        </w:rPr>
        <w:t xml:space="preserve"> </w:t>
      </w:r>
      <w:r w:rsidRPr="008B62C5">
        <w:rPr>
          <w:rFonts w:eastAsia="Arial"/>
        </w:rPr>
        <w:t>2011</w:t>
      </w:r>
      <w:r w:rsidRPr="008B62C5">
        <w:rPr>
          <w:rFonts w:eastAsia="Arial"/>
          <w:spacing w:val="12"/>
        </w:rPr>
        <w:t xml:space="preserve"> </w:t>
      </w:r>
    </w:p>
    <w:p w:rsidRDefault="00B87193" w:rsidP="00B87193" w:rsidR="00B87193" w:rsidRPr="008B62C5">
      <w:pPr>
        <w:spacing w:before="2"/>
        <w:ind w:right="-20"/>
        <w:rPr>
          <w:rFonts w:eastAsia="Arial"/>
        </w:rPr>
      </w:pPr>
      <w:r w:rsidRPr="008B62C5">
        <w:rPr>
          <w:rFonts w:eastAsia="Arial"/>
        </w:rPr>
        <w:t>-Peć</w:t>
      </w:r>
      <w:r w:rsidRPr="008B62C5">
        <w:rPr>
          <w:rFonts w:eastAsia="Arial"/>
          <w:spacing w:val="10"/>
        </w:rPr>
        <w:t xml:space="preserve"> </w:t>
      </w:r>
      <w:r w:rsidRPr="008B62C5">
        <w:rPr>
          <w:rFonts w:eastAsia="Arial"/>
        </w:rPr>
        <w:t>sabirna</w:t>
      </w:r>
      <w:r w:rsidRPr="008B62C5">
        <w:rPr>
          <w:rFonts w:eastAsia="Arial"/>
          <w:spacing w:val="17"/>
        </w:rPr>
        <w:t xml:space="preserve"> </w:t>
      </w:r>
      <w:r w:rsidRPr="008B62C5">
        <w:rPr>
          <w:rFonts w:eastAsia="Arial"/>
        </w:rPr>
        <w:t>21</w:t>
      </w:r>
      <w:r w:rsidRPr="008B62C5">
        <w:rPr>
          <w:rFonts w:eastAsia="Arial"/>
          <w:spacing w:val="7"/>
        </w:rPr>
        <w:t xml:space="preserve"> </w:t>
      </w:r>
      <w:r w:rsidRPr="008B62C5">
        <w:rPr>
          <w:rFonts w:eastAsia="Arial"/>
        </w:rPr>
        <w:t>-</w:t>
      </w:r>
      <w:r w:rsidRPr="008B62C5">
        <w:rPr>
          <w:rFonts w:eastAsia="Arial"/>
          <w:spacing w:val="3"/>
        </w:rPr>
        <w:t xml:space="preserve"> </w:t>
      </w:r>
      <w:r w:rsidRPr="008B62C5">
        <w:rPr>
          <w:rFonts w:eastAsia="Arial"/>
        </w:rPr>
        <w:t>26</w:t>
      </w:r>
      <w:r w:rsidRPr="008B62C5">
        <w:rPr>
          <w:rFonts w:eastAsia="Arial"/>
          <w:spacing w:val="7"/>
        </w:rPr>
        <w:t xml:space="preserve"> </w:t>
      </w:r>
      <w:r w:rsidRPr="008B62C5">
        <w:rPr>
          <w:rFonts w:eastAsia="Arial"/>
        </w:rPr>
        <w:t>TP1</w:t>
      </w:r>
      <w:r w:rsidRPr="008B62C5">
        <w:rPr>
          <w:rFonts w:eastAsia="Arial"/>
          <w:spacing w:val="10"/>
        </w:rPr>
        <w:t xml:space="preserve"> </w:t>
      </w:r>
    </w:p>
    <w:p w:rsidRDefault="00B87193" w:rsidP="00B87193" w:rsidR="00B87193" w:rsidRPr="008B62C5">
      <w:pPr>
        <w:spacing w:before="2"/>
        <w:ind w:right="-20"/>
        <w:rPr>
          <w:rFonts w:eastAsia="Arial"/>
        </w:rPr>
      </w:pPr>
      <w:r w:rsidRPr="008B62C5">
        <w:rPr>
          <w:rFonts w:eastAsia="Arial"/>
        </w:rPr>
        <w:t>-Peć</w:t>
      </w:r>
      <w:r w:rsidRPr="008B62C5">
        <w:rPr>
          <w:rFonts w:eastAsia="Arial"/>
          <w:spacing w:val="10"/>
        </w:rPr>
        <w:t xml:space="preserve"> </w:t>
      </w:r>
      <w:r w:rsidRPr="008B62C5">
        <w:rPr>
          <w:rFonts w:eastAsia="Arial"/>
        </w:rPr>
        <w:t>sabirna</w:t>
      </w:r>
      <w:r w:rsidRPr="008B62C5">
        <w:rPr>
          <w:rFonts w:eastAsia="Arial"/>
          <w:spacing w:val="17"/>
        </w:rPr>
        <w:t xml:space="preserve"> </w:t>
      </w:r>
      <w:r w:rsidRPr="008B62C5">
        <w:rPr>
          <w:rFonts w:eastAsia="Arial"/>
        </w:rPr>
        <w:t>21</w:t>
      </w:r>
      <w:r w:rsidRPr="008B62C5">
        <w:rPr>
          <w:rFonts w:eastAsia="Arial"/>
          <w:spacing w:val="7"/>
        </w:rPr>
        <w:t xml:space="preserve"> </w:t>
      </w:r>
      <w:r w:rsidRPr="008B62C5">
        <w:rPr>
          <w:rFonts w:eastAsia="Arial"/>
        </w:rPr>
        <w:t>-</w:t>
      </w:r>
      <w:r w:rsidRPr="008B62C5">
        <w:rPr>
          <w:rFonts w:eastAsia="Arial"/>
          <w:spacing w:val="3"/>
        </w:rPr>
        <w:t xml:space="preserve"> </w:t>
      </w:r>
      <w:r w:rsidRPr="008B62C5">
        <w:rPr>
          <w:rFonts w:eastAsia="Arial"/>
        </w:rPr>
        <w:t>26</w:t>
      </w:r>
      <w:r w:rsidRPr="008B62C5">
        <w:rPr>
          <w:rFonts w:eastAsia="Arial"/>
          <w:spacing w:val="7"/>
        </w:rPr>
        <w:t xml:space="preserve"> </w:t>
      </w:r>
      <w:r w:rsidRPr="008B62C5">
        <w:rPr>
          <w:rFonts w:eastAsia="Arial"/>
        </w:rPr>
        <w:t>-</w:t>
      </w:r>
      <w:r w:rsidRPr="008B62C5">
        <w:rPr>
          <w:rFonts w:eastAsia="Arial"/>
          <w:spacing w:val="3"/>
        </w:rPr>
        <w:t xml:space="preserve"> </w:t>
      </w:r>
      <w:r w:rsidRPr="008B62C5">
        <w:rPr>
          <w:rFonts w:eastAsia="Arial"/>
        </w:rPr>
        <w:t>TP2</w:t>
      </w:r>
      <w:r w:rsidRPr="008B62C5">
        <w:rPr>
          <w:rFonts w:eastAsia="Arial"/>
          <w:spacing w:val="10"/>
        </w:rPr>
        <w:t xml:space="preserve"> </w:t>
      </w:r>
    </w:p>
    <w:p w:rsidRDefault="00B87193" w:rsidP="00B87193" w:rsidR="00B87193" w:rsidRPr="008B62C5">
      <w:pPr>
        <w:spacing w:before="2"/>
        <w:ind w:right="-20"/>
        <w:rPr>
          <w:rFonts w:eastAsia="Arial"/>
        </w:rPr>
      </w:pPr>
      <w:r w:rsidRPr="008B62C5">
        <w:rPr>
          <w:rFonts w:eastAsia="Arial"/>
        </w:rPr>
        <w:t>-Peć</w:t>
      </w:r>
      <w:r w:rsidRPr="008B62C5">
        <w:rPr>
          <w:rFonts w:eastAsia="Arial"/>
          <w:spacing w:val="10"/>
        </w:rPr>
        <w:t xml:space="preserve"> </w:t>
      </w:r>
      <w:r w:rsidRPr="008B62C5">
        <w:rPr>
          <w:rFonts w:eastAsia="Arial"/>
        </w:rPr>
        <w:t>sabirna</w:t>
      </w:r>
      <w:r w:rsidRPr="008B62C5">
        <w:rPr>
          <w:rFonts w:eastAsia="Arial"/>
          <w:spacing w:val="17"/>
        </w:rPr>
        <w:t xml:space="preserve"> </w:t>
      </w:r>
      <w:r w:rsidRPr="008B62C5">
        <w:rPr>
          <w:rFonts w:eastAsia="Arial"/>
        </w:rPr>
        <w:t>21</w:t>
      </w:r>
      <w:r w:rsidRPr="008B62C5">
        <w:rPr>
          <w:rFonts w:eastAsia="Arial"/>
          <w:spacing w:val="7"/>
        </w:rPr>
        <w:t xml:space="preserve"> </w:t>
      </w:r>
      <w:r w:rsidRPr="008B62C5">
        <w:rPr>
          <w:rFonts w:eastAsia="Arial"/>
        </w:rPr>
        <w:t>-</w:t>
      </w:r>
      <w:r w:rsidRPr="008B62C5">
        <w:rPr>
          <w:rFonts w:eastAsia="Arial"/>
          <w:spacing w:val="3"/>
        </w:rPr>
        <w:t xml:space="preserve"> </w:t>
      </w:r>
      <w:r w:rsidRPr="008B62C5">
        <w:rPr>
          <w:rFonts w:eastAsia="Arial"/>
        </w:rPr>
        <w:t>26</w:t>
      </w:r>
      <w:r w:rsidRPr="008B62C5">
        <w:rPr>
          <w:rFonts w:eastAsia="Arial"/>
          <w:spacing w:val="7"/>
        </w:rPr>
        <w:t xml:space="preserve"> </w:t>
      </w:r>
      <w:r w:rsidRPr="008B62C5">
        <w:rPr>
          <w:rFonts w:eastAsia="Arial"/>
        </w:rPr>
        <w:t>-</w:t>
      </w:r>
      <w:r w:rsidRPr="008B62C5">
        <w:rPr>
          <w:rFonts w:eastAsia="Arial"/>
          <w:spacing w:val="3"/>
        </w:rPr>
        <w:t xml:space="preserve"> </w:t>
      </w:r>
      <w:r w:rsidRPr="008B62C5">
        <w:rPr>
          <w:rFonts w:eastAsia="Arial"/>
        </w:rPr>
        <w:t>TP3</w:t>
      </w:r>
      <w:r w:rsidRPr="008B62C5">
        <w:rPr>
          <w:rFonts w:eastAsia="Arial"/>
          <w:spacing w:val="10"/>
        </w:rPr>
        <w:t xml:space="preserve"> </w:t>
      </w:r>
    </w:p>
    <w:p w:rsidRDefault="00B87193" w:rsidP="00B87193" w:rsidR="00B87193" w:rsidRPr="008B62C5">
      <w:pPr>
        <w:spacing w:before="2"/>
        <w:ind w:right="-20"/>
        <w:rPr>
          <w:rFonts w:eastAsia="Arial"/>
        </w:rPr>
      </w:pPr>
      <w:r w:rsidRPr="008B62C5">
        <w:rPr>
          <w:rFonts w:eastAsia="Arial"/>
        </w:rPr>
        <w:t>-Peć</w:t>
      </w:r>
      <w:r w:rsidRPr="008B62C5">
        <w:rPr>
          <w:rFonts w:eastAsia="Arial"/>
          <w:spacing w:val="10"/>
        </w:rPr>
        <w:t xml:space="preserve"> </w:t>
      </w:r>
      <w:r w:rsidRPr="008B62C5">
        <w:rPr>
          <w:rFonts w:eastAsia="Arial"/>
        </w:rPr>
        <w:t>indukciona</w:t>
      </w:r>
      <w:r w:rsidRPr="008B62C5">
        <w:rPr>
          <w:rFonts w:eastAsia="Arial"/>
          <w:spacing w:val="23"/>
        </w:rPr>
        <w:t xml:space="preserve"> </w:t>
      </w:r>
      <w:r w:rsidRPr="008B62C5">
        <w:rPr>
          <w:rFonts w:eastAsia="Arial"/>
        </w:rPr>
        <w:t>NEL</w:t>
      </w:r>
      <w:r w:rsidRPr="008B62C5">
        <w:rPr>
          <w:rFonts w:eastAsia="Arial"/>
          <w:spacing w:val="11"/>
        </w:rPr>
        <w:t xml:space="preserve"> </w:t>
      </w:r>
      <w:r w:rsidRPr="008B62C5">
        <w:rPr>
          <w:rFonts w:eastAsia="Arial"/>
        </w:rPr>
        <w:t>25</w:t>
      </w:r>
      <w:r w:rsidRPr="008B62C5">
        <w:rPr>
          <w:rFonts w:eastAsia="Arial"/>
          <w:spacing w:val="7"/>
        </w:rPr>
        <w:t xml:space="preserve"> </w:t>
      </w:r>
    </w:p>
    <w:p w:rsidRDefault="00B87193" w:rsidP="00B87193" w:rsidR="00B87193" w:rsidRPr="008B62C5">
      <w:pPr>
        <w:spacing w:before="2"/>
        <w:ind w:right="-20"/>
        <w:rPr>
          <w:rFonts w:eastAsia="Arial"/>
        </w:rPr>
      </w:pPr>
      <w:r w:rsidRPr="008B62C5">
        <w:rPr>
          <w:rFonts w:eastAsia="Arial"/>
        </w:rPr>
        <w:t>-Peć</w:t>
      </w:r>
      <w:r w:rsidRPr="008B62C5">
        <w:rPr>
          <w:rFonts w:eastAsia="Arial"/>
          <w:spacing w:val="10"/>
        </w:rPr>
        <w:t xml:space="preserve"> </w:t>
      </w:r>
      <w:r w:rsidRPr="008B62C5">
        <w:rPr>
          <w:rFonts w:eastAsia="Arial"/>
        </w:rPr>
        <w:t>indukciona</w:t>
      </w:r>
      <w:r w:rsidRPr="008B62C5">
        <w:rPr>
          <w:rFonts w:eastAsia="Arial"/>
          <w:spacing w:val="23"/>
        </w:rPr>
        <w:t xml:space="preserve"> </w:t>
      </w:r>
      <w:r w:rsidRPr="008B62C5">
        <w:rPr>
          <w:rFonts w:eastAsia="Arial"/>
        </w:rPr>
        <w:t>NEL</w:t>
      </w:r>
      <w:r w:rsidRPr="008B62C5">
        <w:rPr>
          <w:rFonts w:eastAsia="Arial"/>
          <w:spacing w:val="11"/>
        </w:rPr>
        <w:t xml:space="preserve"> </w:t>
      </w:r>
      <w:r w:rsidRPr="008B62C5">
        <w:rPr>
          <w:rFonts w:eastAsia="Arial"/>
        </w:rPr>
        <w:t>25</w:t>
      </w:r>
      <w:r w:rsidRPr="008B62C5">
        <w:rPr>
          <w:rFonts w:eastAsia="Arial"/>
          <w:spacing w:val="7"/>
        </w:rPr>
        <w:t xml:space="preserve"> </w:t>
      </w:r>
    </w:p>
    <w:p w:rsidRDefault="00B87193" w:rsidP="00B87193" w:rsidR="00B87193" w:rsidRPr="008B62C5">
      <w:pPr>
        <w:spacing w:before="2"/>
        <w:ind w:right="-20"/>
        <w:rPr>
          <w:rFonts w:eastAsia="Arial"/>
        </w:rPr>
      </w:pPr>
      <w:r w:rsidRPr="008B62C5">
        <w:rPr>
          <w:rFonts w:eastAsia="Arial"/>
        </w:rPr>
        <w:t>-Glodalica</w:t>
      </w:r>
      <w:r w:rsidRPr="008B62C5">
        <w:rPr>
          <w:rFonts w:eastAsia="Arial"/>
          <w:spacing w:val="20"/>
        </w:rPr>
        <w:t xml:space="preserve"> </w:t>
      </w:r>
      <w:r w:rsidRPr="008B62C5">
        <w:rPr>
          <w:rFonts w:eastAsia="Arial"/>
        </w:rPr>
        <w:t>za</w:t>
      </w:r>
      <w:r w:rsidRPr="008B62C5">
        <w:rPr>
          <w:rFonts w:eastAsia="Arial"/>
          <w:spacing w:val="7"/>
        </w:rPr>
        <w:t xml:space="preserve"> </w:t>
      </w:r>
      <w:r w:rsidRPr="008B62C5">
        <w:rPr>
          <w:rFonts w:eastAsia="Arial"/>
        </w:rPr>
        <w:t>blokove</w:t>
      </w:r>
      <w:r w:rsidRPr="008B62C5">
        <w:rPr>
          <w:rFonts w:eastAsia="Arial"/>
          <w:spacing w:val="17"/>
        </w:rPr>
        <w:t xml:space="preserve"> </w:t>
      </w:r>
    </w:p>
    <w:p w:rsidRDefault="00B87193" w:rsidP="00B87193" w:rsidR="00B87193" w:rsidRPr="008B62C5">
      <w:pPr>
        <w:spacing w:before="2"/>
        <w:ind w:right="-20"/>
        <w:rPr>
          <w:rFonts w:eastAsia="Arial"/>
          <w:w w:val="103"/>
        </w:rPr>
      </w:pPr>
      <w:r w:rsidRPr="008B62C5">
        <w:rPr>
          <w:rFonts w:eastAsia="Arial"/>
          <w:w w:val="103"/>
        </w:rPr>
        <w:t xml:space="preserve">-Pila za blokove, </w:t>
      </w:r>
    </w:p>
    <w:p w:rsidRDefault="00B87193" w:rsidP="00B87193" w:rsidR="00B87193" w:rsidRPr="008B62C5">
      <w:pPr>
        <w:pStyle w:val="Tijeloteksta2"/>
        <w:rPr>
          <w:rFonts w:cs="Times New Roman" w:hAnsi="Times New Roman" w:ascii="Times New Roman"/>
          <w:sz w:val="24"/>
        </w:rPr>
      </w:pPr>
    </w:p>
    <w:p w:rsidRDefault="00B87193" w:rsidP="00B87193" w:rsidR="00763F1F" w:rsidRPr="008B62C5">
      <w:pPr>
        <w:jc w:val="both"/>
      </w:pPr>
      <w:r w:rsidRPr="008B62C5">
        <w:t>3).</w:t>
      </w:r>
      <w:r w:rsidRPr="008B62C5">
        <w:tab/>
        <w:t>pokretnine kao dio gospodarske i tehnološke cjeline, na kojima ne postoji razlučno pravo, a sastavni su dio tehnološke cjeline i u procjeni sudskog vještaka su posebno iskazane i procijenjene, a koje su prodane zajedno sa nekretninama i pokretninama na kojima postoji razlučno pravo</w:t>
      </w:r>
      <w:r w:rsidR="00763F1F" w:rsidRPr="008B62C5">
        <w:t xml:space="preserve">, </w:t>
      </w:r>
      <w:r w:rsidR="009A4271" w:rsidRPr="008B62C5">
        <w:t>namiruje se:</w:t>
      </w:r>
    </w:p>
    <w:p w:rsidRDefault="009B261D" w:rsidP="009B261D" w:rsidR="009B261D" w:rsidRPr="008B62C5">
      <w:pPr>
        <w:suppressAutoHyphens/>
        <w:jc w:val="both"/>
      </w:pPr>
    </w:p>
    <w:p w:rsidRDefault="00842DF0" w:rsidP="00842DF0" w:rsidR="000229BB" w:rsidRPr="008B62C5">
      <w:pPr>
        <w:jc w:val="both"/>
      </w:pPr>
      <w:r>
        <w:t>a).</w:t>
      </w:r>
      <w:r>
        <w:tab/>
      </w:r>
      <w:r w:rsidR="000229BB" w:rsidRPr="008B62C5">
        <w:t>Prvenstveno</w:t>
      </w:r>
    </w:p>
    <w:p w:rsidRDefault="000229BB" w:rsidP="000229BB" w:rsidR="000229BB" w:rsidRPr="008B62C5">
      <w:pPr>
        <w:ind w:left="705"/>
        <w:jc w:val="both"/>
      </w:pPr>
    </w:p>
    <w:p w:rsidRDefault="00842DF0" w:rsidP="00842DF0" w:rsidR="000229BB" w:rsidRPr="008B62C5">
      <w:pPr>
        <w:jc w:val="both"/>
      </w:pPr>
      <w:r>
        <w:t>1.</w:t>
      </w:r>
      <w:r>
        <w:tab/>
      </w:r>
      <w:r w:rsidR="000229BB" w:rsidRPr="008B62C5">
        <w:t>Stečajna masa stečajnog dužnika temeljem</w:t>
      </w:r>
      <w:r w:rsidR="002F1B62">
        <w:t xml:space="preserve"> troškova utvrđivanja</w:t>
      </w:r>
      <w:r w:rsidR="00D93432">
        <w:t xml:space="preserve"> </w:t>
      </w:r>
      <w:r w:rsidR="000229BB" w:rsidRPr="008B62C5">
        <w:t xml:space="preserve">predmeta razlučnog prava u iznosu od </w:t>
      </w:r>
      <w:r w:rsidR="0018077A" w:rsidRPr="008B62C5">
        <w:t>3.665</w:t>
      </w:r>
      <w:r w:rsidR="006209E5" w:rsidRPr="008B62C5">
        <w:t>.000,05 kuna</w:t>
      </w:r>
      <w:r w:rsidR="000229BB" w:rsidRPr="008B62C5">
        <w:t>.</w:t>
      </w:r>
    </w:p>
    <w:p w:rsidRDefault="000229BB" w:rsidP="000229BB" w:rsidR="000229BB" w:rsidRPr="008B62C5">
      <w:pPr>
        <w:ind w:left="1080"/>
        <w:jc w:val="both"/>
      </w:pPr>
    </w:p>
    <w:p w:rsidRDefault="00842DF0" w:rsidP="00842DF0" w:rsidR="000229BB" w:rsidRPr="008B62C5">
      <w:pPr>
        <w:jc w:val="both"/>
      </w:pPr>
      <w:r>
        <w:t>2.</w:t>
      </w:r>
      <w:r>
        <w:tab/>
      </w:r>
      <w:r w:rsidR="000229BB" w:rsidRPr="008B62C5">
        <w:t xml:space="preserve">Stečajna masa stečajnog dužnika temeljem stvarno nastalih troškova unovčenja </w:t>
      </w:r>
      <w:r w:rsidR="006209E5" w:rsidRPr="008B62C5">
        <w:t xml:space="preserve">predmeta razlučnog prava </w:t>
      </w:r>
      <w:r w:rsidR="000229BB" w:rsidRPr="008B62C5">
        <w:t xml:space="preserve">u iznosu od </w:t>
      </w:r>
      <w:r w:rsidR="006209E5" w:rsidRPr="008B62C5">
        <w:t xml:space="preserve">2.150.188,31 </w:t>
      </w:r>
      <w:r w:rsidR="000229BB" w:rsidRPr="008B62C5">
        <w:t>kuna</w:t>
      </w:r>
      <w:r w:rsidR="002F1B62">
        <w:t xml:space="preserve">, te poreza na dodanu vrijednost prodanih pokretnina </w:t>
      </w:r>
      <w:r w:rsidR="00D93432">
        <w:t xml:space="preserve">u iznosu od </w:t>
      </w:r>
      <w:r w:rsidR="00D93432" w:rsidRPr="008B62C5">
        <w:t>9.860.944,63 kuna</w:t>
      </w:r>
      <w:r w:rsidR="00D93432">
        <w:t xml:space="preserve">, </w:t>
      </w:r>
      <w:r w:rsidR="002F1B62">
        <w:t xml:space="preserve">što ukupno iznosi </w:t>
      </w:r>
      <w:r w:rsidR="00D93432">
        <w:t>12.011.132,94 kuna</w:t>
      </w:r>
      <w:r w:rsidR="000229BB" w:rsidRPr="008B62C5">
        <w:t>.</w:t>
      </w:r>
    </w:p>
    <w:p w:rsidRDefault="000229BB" w:rsidP="000229BB" w:rsidR="000229BB" w:rsidRPr="008B62C5">
      <w:pPr>
        <w:jc w:val="both"/>
      </w:pPr>
    </w:p>
    <w:p w:rsidRDefault="00842DF0" w:rsidP="00842DF0" w:rsidR="000229BB">
      <w:pPr>
        <w:jc w:val="both"/>
      </w:pPr>
      <w:r>
        <w:t>b).</w:t>
      </w:r>
      <w:r>
        <w:tab/>
      </w:r>
      <w:r w:rsidR="000229BB" w:rsidRPr="008B62C5">
        <w:t xml:space="preserve">Tražbine </w:t>
      </w:r>
    </w:p>
    <w:p w:rsidRDefault="00842DF0" w:rsidP="00842DF0" w:rsidR="00842DF0" w:rsidRPr="008B62C5">
      <w:pPr>
        <w:jc w:val="both"/>
      </w:pPr>
    </w:p>
    <w:p w:rsidRDefault="00281694" w:rsidP="00842DF0" w:rsidR="00281694" w:rsidRPr="008B62C5">
      <w:pPr>
        <w:pStyle w:val="Tijeloteksta2"/>
        <w:rPr>
          <w:rFonts w:cs="Times New Roman" w:hAnsi="Times New Roman" w:ascii="Times New Roman"/>
          <w:sz w:val="24"/>
        </w:rPr>
      </w:pPr>
      <w:r w:rsidRPr="008B62C5">
        <w:rPr>
          <w:rFonts w:cs="Times New Roman" w:hAnsi="Times New Roman" w:ascii="Times New Roman"/>
          <w:sz w:val="24"/>
        </w:rPr>
        <w:t>1</w:t>
      </w:r>
      <w:r w:rsidR="00842DF0">
        <w:rPr>
          <w:rFonts w:cs="Times New Roman" w:hAnsi="Times New Roman" w:ascii="Times New Roman"/>
          <w:sz w:val="24"/>
        </w:rPr>
        <w:t>.</w:t>
      </w:r>
      <w:r w:rsidR="00842DF0">
        <w:rPr>
          <w:rFonts w:cs="Times New Roman" w:hAnsi="Times New Roman" w:ascii="Times New Roman"/>
          <w:sz w:val="24"/>
        </w:rPr>
        <w:tab/>
      </w:r>
      <w:r w:rsidRPr="008B62C5">
        <w:rPr>
          <w:rFonts w:cs="Times New Roman" w:hAnsi="Times New Roman" w:ascii="Times New Roman"/>
          <w:sz w:val="24"/>
        </w:rPr>
        <w:t xml:space="preserve">Stečajnim vjerovnicima </w:t>
      </w:r>
      <w:r w:rsidR="001D6537" w:rsidRPr="008B62C5">
        <w:rPr>
          <w:rFonts w:cs="Times New Roman" w:hAnsi="Times New Roman" w:ascii="Times New Roman"/>
          <w:sz w:val="24"/>
        </w:rPr>
        <w:t xml:space="preserve">stečajnog dužniku TLM Aluminium d.d. u stečaju, Šibenik, Ulica Narodnog preporoda 12,  OIB:82733440679, </w:t>
      </w:r>
      <w:r w:rsidRPr="008B62C5">
        <w:rPr>
          <w:rFonts w:cs="Times New Roman" w:hAnsi="Times New Roman" w:ascii="Times New Roman"/>
          <w:sz w:val="24"/>
        </w:rPr>
        <w:t xml:space="preserve">u iznosu od 6.545.439,64 kuna. </w:t>
      </w:r>
      <w:r w:rsidR="00B334F8" w:rsidRPr="008B62C5">
        <w:rPr>
          <w:rFonts w:cs="Times New Roman" w:hAnsi="Times New Roman" w:ascii="Times New Roman"/>
          <w:sz w:val="24"/>
        </w:rPr>
        <w:tab/>
      </w:r>
    </w:p>
    <w:p w:rsidRDefault="00842DF0" w:rsidP="00842DF0" w:rsidR="00842DF0">
      <w:pPr>
        <w:pStyle w:val="Tijeloteksta2"/>
        <w:rPr>
          <w:rFonts w:cs="Times New Roman" w:hAnsi="Times New Roman" w:ascii="Times New Roman"/>
          <w:sz w:val="24"/>
        </w:rPr>
      </w:pPr>
    </w:p>
    <w:p w:rsidRDefault="00842DF0" w:rsidP="00842DF0" w:rsidR="00033633" w:rsidRPr="008B62C5">
      <w:pPr>
        <w:pStyle w:val="Tijeloteksta2"/>
        <w:rPr>
          <w:rFonts w:cs="Times New Roman" w:eastAsia="Arial Unicode MS" w:hAnsi="Times New Roman" w:ascii="Times New Roman"/>
          <w:sz w:val="24"/>
        </w:rPr>
      </w:pPr>
      <w:r>
        <w:rPr>
          <w:rFonts w:cs="Times New Roman" w:hAnsi="Times New Roman" w:ascii="Times New Roman"/>
          <w:sz w:val="24"/>
        </w:rPr>
        <w:t>2</w:t>
      </w:r>
      <w:r w:rsidR="00281694" w:rsidRPr="008B62C5">
        <w:rPr>
          <w:rFonts w:cs="Times New Roman" w:hAnsi="Times New Roman" w:ascii="Times New Roman"/>
          <w:sz w:val="24"/>
        </w:rPr>
        <w:t>.</w:t>
      </w:r>
      <w:r w:rsidR="00797C99" w:rsidRPr="008B62C5">
        <w:rPr>
          <w:rFonts w:cs="Times New Roman" w:hAnsi="Times New Roman" w:ascii="Times New Roman"/>
          <w:sz w:val="24"/>
        </w:rPr>
        <w:t xml:space="preserve"> </w:t>
      </w:r>
      <w:r>
        <w:rPr>
          <w:rFonts w:cs="Times New Roman" w:hAnsi="Times New Roman" w:ascii="Times New Roman"/>
          <w:sz w:val="24"/>
        </w:rPr>
        <w:tab/>
      </w:r>
      <w:r w:rsidR="007B7A0C" w:rsidRPr="008B62C5">
        <w:rPr>
          <w:rFonts w:cs="Times New Roman" w:hAnsi="Times New Roman" w:ascii="Times New Roman"/>
          <w:sz w:val="24"/>
        </w:rPr>
        <w:t>Kupcu</w:t>
      </w:r>
      <w:r w:rsidR="009B261D" w:rsidRPr="008B62C5">
        <w:rPr>
          <w:rFonts w:cs="Times New Roman" w:hAnsi="Times New Roman" w:ascii="Times New Roman"/>
          <w:sz w:val="24"/>
        </w:rPr>
        <w:t xml:space="preserve"> odnosno razlučnom vjerovniku</w:t>
      </w:r>
      <w:r w:rsidR="007B7A0C" w:rsidRPr="008B62C5">
        <w:rPr>
          <w:rFonts w:cs="Times New Roman" w:hAnsi="Times New Roman" w:ascii="Times New Roman"/>
          <w:sz w:val="24"/>
        </w:rPr>
        <w:t xml:space="preserve"> I</w:t>
      </w:r>
      <w:r w:rsidR="007B7A0C" w:rsidRPr="008B62C5">
        <w:rPr>
          <w:rFonts w:cs="Times New Roman" w:eastAsia="Arial Unicode MS" w:hAnsi="Times New Roman" w:ascii="Times New Roman"/>
          <w:sz w:val="24"/>
        </w:rPr>
        <w:t>mpol-TLM d.o.o., Šibenik, Ulic</w:t>
      </w:r>
      <w:r w:rsidR="006209E5" w:rsidRPr="008B62C5">
        <w:rPr>
          <w:rFonts w:cs="Times New Roman" w:eastAsia="Arial Unicode MS" w:hAnsi="Times New Roman" w:ascii="Times New Roman"/>
          <w:sz w:val="24"/>
        </w:rPr>
        <w:t>a Narodnog preporoda 12, OIB:92</w:t>
      </w:r>
      <w:r w:rsidR="007B7A0C" w:rsidRPr="008B62C5">
        <w:rPr>
          <w:rFonts w:cs="Times New Roman" w:eastAsia="Arial Unicode MS" w:hAnsi="Times New Roman" w:ascii="Times New Roman"/>
          <w:sz w:val="24"/>
        </w:rPr>
        <w:t xml:space="preserve">847338730, </w:t>
      </w:r>
      <w:r w:rsidR="007B7A0C" w:rsidRPr="008B62C5">
        <w:rPr>
          <w:rFonts w:cs="Times New Roman" w:hAnsi="Times New Roman" w:ascii="Times New Roman"/>
          <w:sz w:val="24"/>
        </w:rPr>
        <w:t xml:space="preserve">u iznosu od </w:t>
      </w:r>
      <w:r w:rsidR="00281694" w:rsidRPr="008B62C5">
        <w:rPr>
          <w:rFonts w:cs="Times New Roman" w:hAnsi="Times New Roman" w:ascii="Times New Roman"/>
          <w:sz w:val="24"/>
        </w:rPr>
        <w:t xml:space="preserve">60.939.373,00 </w:t>
      </w:r>
      <w:r w:rsidR="007B7A0C" w:rsidRPr="008B62C5">
        <w:rPr>
          <w:rFonts w:cs="Times New Roman" w:hAnsi="Times New Roman" w:ascii="Times New Roman"/>
          <w:sz w:val="24"/>
        </w:rPr>
        <w:t>k</w:t>
      </w:r>
      <w:r w:rsidR="001531C8" w:rsidRPr="008B62C5">
        <w:rPr>
          <w:rFonts w:cs="Times New Roman" w:hAnsi="Times New Roman" w:ascii="Times New Roman"/>
          <w:sz w:val="24"/>
        </w:rPr>
        <w:t>una</w:t>
      </w:r>
      <w:r w:rsidR="007B7A0C" w:rsidRPr="008B62C5">
        <w:rPr>
          <w:rFonts w:cs="Times New Roman" w:hAnsi="Times New Roman" w:ascii="Times New Roman"/>
          <w:sz w:val="24"/>
        </w:rPr>
        <w:t>.</w:t>
      </w:r>
      <w:r w:rsidR="00033633" w:rsidRPr="008B62C5">
        <w:rPr>
          <w:rFonts w:cs="Times New Roman" w:hAnsi="Times New Roman" w:ascii="Times New Roman"/>
          <w:sz w:val="24"/>
        </w:rPr>
        <w:t xml:space="preserve"> </w:t>
      </w:r>
    </w:p>
    <w:p w:rsidRDefault="00B334F8" w:rsidP="009B261D" w:rsidR="00B334F8" w:rsidRPr="008B62C5">
      <w:pPr>
        <w:jc w:val="both"/>
      </w:pPr>
    </w:p>
    <w:p w:rsidRDefault="00554209" w:rsidP="00554209" w:rsidR="007B7A0C">
      <w:pPr>
        <w:jc w:val="both"/>
      </w:pPr>
      <w:r w:rsidRPr="00F563CB">
        <w:t xml:space="preserve">II. </w:t>
      </w:r>
      <w:r>
        <w:tab/>
      </w:r>
      <w:r w:rsidRPr="00F563CB">
        <w:t xml:space="preserve">Nalaže se Financijskoj agenciji </w:t>
      </w:r>
      <w:r>
        <w:t>(identifika</w:t>
      </w:r>
      <w:r w:rsidR="00842DF0">
        <w:t>tor predmeta prodaje 3848</w:t>
      </w:r>
      <w:r>
        <w:t>)</w:t>
      </w:r>
      <w:r w:rsidRPr="0062375A">
        <w:t xml:space="preserve"> </w:t>
      </w:r>
      <w:r w:rsidRPr="00F563CB">
        <w:t xml:space="preserve">da izvrši prijenos novčanih sredstava sa posebnih računa i to IBAN: </w:t>
      </w:r>
      <w:r w:rsidRPr="006B3B7D">
        <w:t>HR3323900011300028779</w:t>
      </w:r>
      <w:r w:rsidRPr="00F563CB">
        <w:t xml:space="preserve"> (broj računa na kojem se nalazi uplaćena jamčevina u iznosu od </w:t>
      </w:r>
      <w:r>
        <w:t xml:space="preserve">75.387.914,81 </w:t>
      </w:r>
      <w:r w:rsidRPr="00F563CB">
        <w:t xml:space="preserve">kuna) i IBAN: HR1123900011300028787 (broj računa na kojem se nalazi uplaćena kupovnina u iznosu od </w:t>
      </w:r>
      <w:r>
        <w:t xml:space="preserve">7.773.030,82 </w:t>
      </w:r>
      <w:r w:rsidRPr="00F563CB">
        <w:t>kuna) na način da</w:t>
      </w:r>
      <w:r>
        <w:t>:</w:t>
      </w:r>
    </w:p>
    <w:p w:rsidRDefault="00554209" w:rsidP="00554209" w:rsidR="00554209" w:rsidRPr="008B62C5">
      <w:pPr>
        <w:jc w:val="both"/>
      </w:pPr>
    </w:p>
    <w:p w:rsidRDefault="00B334F8" w:rsidP="00B334F8" w:rsidR="00486A2F" w:rsidRPr="008B62C5">
      <w:pPr>
        <w:jc w:val="both"/>
      </w:pPr>
      <w:r w:rsidRPr="008B62C5">
        <w:t>1.</w:t>
      </w:r>
      <w:r w:rsidRPr="008B62C5">
        <w:tab/>
      </w:r>
      <w:r w:rsidR="007B7A0C" w:rsidRPr="008B62C5">
        <w:t>Stečajnom dužniku TLM Aluminium d.d. u stečaju, Šibenik, Ulica Narodnog preporoda 12,  OIB:82733440679, na broj računa IBAN:</w:t>
      </w:r>
      <w:r w:rsidR="00281694" w:rsidRPr="008B62C5">
        <w:t>7324110061120013250</w:t>
      </w:r>
      <w:r w:rsidR="001531C8" w:rsidRPr="008B62C5">
        <w:t xml:space="preserve"> kod JADRANSKE BANKE d.d., Šibenik, </w:t>
      </w:r>
      <w:r w:rsidR="007B7A0C" w:rsidRPr="008B62C5">
        <w:t>uplati iznos</w:t>
      </w:r>
      <w:r w:rsidR="00D93432">
        <w:t>:</w:t>
      </w:r>
    </w:p>
    <w:p w:rsidRDefault="00486A2F" w:rsidP="00B334F8" w:rsidR="00486A2F" w:rsidRPr="008B62C5">
      <w:pPr>
        <w:jc w:val="both"/>
      </w:pPr>
      <w:r w:rsidRPr="008B62C5">
        <w:t>-</w:t>
      </w:r>
      <w:r w:rsidRPr="008B62C5">
        <w:tab/>
      </w:r>
      <w:r w:rsidR="00D93432">
        <w:t xml:space="preserve">na </w:t>
      </w:r>
      <w:r w:rsidRPr="008B62C5">
        <w:t xml:space="preserve">ime obračunatih troškova utvrđivanja </w:t>
      </w:r>
      <w:r w:rsidR="00D93432" w:rsidRPr="008B62C5">
        <w:t>predmeta razlučnog prava</w:t>
      </w:r>
      <w:r w:rsidR="00D93432">
        <w:t xml:space="preserve">, </w:t>
      </w:r>
      <w:r w:rsidR="00D93432" w:rsidRPr="008B62C5">
        <w:t>stvarno nastalih troškova unovčenja predmeta razlučnog prava</w:t>
      </w:r>
      <w:r w:rsidR="00D93432">
        <w:t xml:space="preserve"> te</w:t>
      </w:r>
      <w:r w:rsidRPr="008B62C5">
        <w:t xml:space="preserve"> porez</w:t>
      </w:r>
      <w:r w:rsidR="00D93432">
        <w:t>a</w:t>
      </w:r>
      <w:r w:rsidR="00B77193" w:rsidRPr="008B62C5">
        <w:t xml:space="preserve"> na dodanu vrijednost </w:t>
      </w:r>
      <w:r w:rsidR="00D93432">
        <w:t xml:space="preserve">prodanih pokretnina ukupno </w:t>
      </w:r>
      <w:r w:rsidRPr="008B62C5">
        <w:t>15.676.132,99 kuna.</w:t>
      </w:r>
    </w:p>
    <w:p w:rsidRDefault="00554209" w:rsidP="00B334F8" w:rsidR="007B7A0C" w:rsidRPr="008B62C5">
      <w:pPr>
        <w:jc w:val="both"/>
      </w:pPr>
      <w:r>
        <w:t xml:space="preserve">- </w:t>
      </w:r>
      <w:r>
        <w:tab/>
      </w:r>
      <w:r w:rsidR="00D93432">
        <w:t xml:space="preserve">na ime kupovnine </w:t>
      </w:r>
      <w:r w:rsidR="005109DF">
        <w:t>6.545</w:t>
      </w:r>
      <w:r w:rsidR="00486A2F" w:rsidRPr="008B62C5">
        <w:t>.439,64 kuna.</w:t>
      </w:r>
      <w:r w:rsidR="007B7A0C" w:rsidRPr="008B62C5">
        <w:t xml:space="preserve"> </w:t>
      </w:r>
    </w:p>
    <w:p w:rsidRDefault="007B7A0C" w:rsidP="007B7A0C" w:rsidR="007B7A0C" w:rsidRPr="008B62C5">
      <w:pPr>
        <w:pStyle w:val="Odlomakpopisa"/>
        <w:ind w:left="720"/>
        <w:jc w:val="both"/>
      </w:pPr>
    </w:p>
    <w:p w:rsidRDefault="00B334F8" w:rsidP="00B334F8" w:rsidR="007B7A0C" w:rsidRPr="008B62C5">
      <w:pPr>
        <w:jc w:val="both"/>
        <w:rPr>
          <w:color w:val="FF0000"/>
        </w:rPr>
      </w:pPr>
      <w:r w:rsidRPr="008B62C5">
        <w:t>2.</w:t>
      </w:r>
      <w:r w:rsidRPr="008B62C5">
        <w:tab/>
      </w:r>
      <w:r w:rsidR="007B7A0C" w:rsidRPr="008B62C5">
        <w:t>Kupcu</w:t>
      </w:r>
      <w:r w:rsidR="009332AA" w:rsidRPr="008B62C5">
        <w:t xml:space="preserve"> odnosno razlučnom vjerovniku</w:t>
      </w:r>
      <w:r w:rsidR="007B7A0C" w:rsidRPr="008B62C5">
        <w:t xml:space="preserve"> I</w:t>
      </w:r>
      <w:r w:rsidR="007B7A0C" w:rsidRPr="008B62C5">
        <w:rPr>
          <w:rFonts w:eastAsia="Arial Unicode MS"/>
        </w:rPr>
        <w:t xml:space="preserve">mpol-TLM d.o.o., Šibenik, Ulica </w:t>
      </w:r>
      <w:r w:rsidR="00281694" w:rsidRPr="008B62C5">
        <w:rPr>
          <w:rFonts w:eastAsia="Arial Unicode MS"/>
        </w:rPr>
        <w:t>Narodnog preporoda 12, OIB:928</w:t>
      </w:r>
      <w:r w:rsidR="007B7A0C" w:rsidRPr="008B62C5">
        <w:rPr>
          <w:rFonts w:eastAsia="Arial Unicode MS"/>
        </w:rPr>
        <w:t>47338730, na račun broj IBA</w:t>
      </w:r>
      <w:r w:rsidR="001531C8" w:rsidRPr="008B62C5">
        <w:rPr>
          <w:rFonts w:eastAsia="Arial Unicode MS"/>
        </w:rPr>
        <w:t xml:space="preserve">N:HR3724020061100788051 kod ERSTE &amp; STEIERMARKISCHE BANK d.d., </w:t>
      </w:r>
      <w:r w:rsidR="00486A2F" w:rsidRPr="008B62C5">
        <w:rPr>
          <w:rFonts w:eastAsia="Arial Unicode MS"/>
        </w:rPr>
        <w:t xml:space="preserve">uplatiti iznos </w:t>
      </w:r>
      <w:r w:rsidR="007B7A0C" w:rsidRPr="008B62C5">
        <w:rPr>
          <w:rFonts w:eastAsia="Arial Unicode MS"/>
        </w:rPr>
        <w:t xml:space="preserve">od </w:t>
      </w:r>
      <w:r w:rsidR="00281694" w:rsidRPr="008B62C5">
        <w:rPr>
          <w:rFonts w:eastAsia="Arial Unicode MS"/>
        </w:rPr>
        <w:t xml:space="preserve">60.939.373,00 </w:t>
      </w:r>
      <w:r w:rsidR="007B7A0C" w:rsidRPr="008B62C5">
        <w:rPr>
          <w:rFonts w:eastAsia="Arial Unicode MS"/>
        </w:rPr>
        <w:t>k</w:t>
      </w:r>
      <w:r w:rsidR="001531C8" w:rsidRPr="008B62C5">
        <w:rPr>
          <w:rFonts w:eastAsia="Arial Unicode MS"/>
        </w:rPr>
        <w:t>una.</w:t>
      </w:r>
    </w:p>
    <w:p w:rsidRDefault="00486A2F" w:rsidP="007B7A0C" w:rsidR="00486A2F" w:rsidRPr="008B62C5">
      <w:pPr>
        <w:jc w:val="both"/>
      </w:pPr>
    </w:p>
    <w:p w:rsidRDefault="004A6464" w:rsidP="004A6464" w:rsidR="004A6464" w:rsidRPr="008B62C5">
      <w:pPr>
        <w:jc w:val="center"/>
      </w:pPr>
      <w:r w:rsidRPr="008B62C5">
        <w:t>Obrazloženje</w:t>
      </w:r>
    </w:p>
    <w:p w:rsidRDefault="004A6464" w:rsidP="004A6464" w:rsidR="004A6464" w:rsidRPr="008B62C5">
      <w:pPr>
        <w:jc w:val="both"/>
      </w:pPr>
    </w:p>
    <w:p w:rsidRDefault="009332AA" w:rsidP="00636D4A" w:rsidR="00636D4A" w:rsidRPr="008B62C5">
      <w:pPr>
        <w:pStyle w:val="Tijeloteksta2"/>
        <w:ind w:firstLine="708"/>
        <w:rPr>
          <w:rFonts w:cs="Times New Roman" w:hAnsi="Times New Roman" w:ascii="Times New Roman"/>
          <w:sz w:val="24"/>
        </w:rPr>
      </w:pPr>
      <w:r w:rsidRPr="008B62C5">
        <w:rPr>
          <w:rFonts w:cs="Times New Roman" w:hAnsi="Times New Roman" w:ascii="Times New Roman"/>
          <w:sz w:val="24"/>
        </w:rPr>
        <w:t xml:space="preserve">Na ročištu za diobu kupovnine ostvarene prodajom </w:t>
      </w:r>
      <w:r w:rsidR="009B261D" w:rsidRPr="008B62C5">
        <w:rPr>
          <w:rFonts w:cs="Times New Roman" w:hAnsi="Times New Roman" w:ascii="Times New Roman"/>
          <w:sz w:val="24"/>
        </w:rPr>
        <w:t xml:space="preserve">dijela </w:t>
      </w:r>
      <w:r w:rsidRPr="008B62C5">
        <w:rPr>
          <w:rFonts w:cs="Times New Roman" w:hAnsi="Times New Roman" w:ascii="Times New Roman"/>
          <w:sz w:val="24"/>
        </w:rPr>
        <w:t>imovine stečajnog duž</w:t>
      </w:r>
      <w:r w:rsidR="0018077A" w:rsidRPr="008B62C5">
        <w:rPr>
          <w:rFonts w:cs="Times New Roman" w:hAnsi="Times New Roman" w:ascii="Times New Roman"/>
          <w:sz w:val="24"/>
        </w:rPr>
        <w:t>nika pobliže označene u točki I.</w:t>
      </w:r>
      <w:r w:rsidRPr="008B62C5">
        <w:rPr>
          <w:rFonts w:cs="Times New Roman" w:hAnsi="Times New Roman" w:ascii="Times New Roman"/>
          <w:sz w:val="24"/>
        </w:rPr>
        <w:t xml:space="preserve"> izreke ovog rješenja stečajni upravitelj</w:t>
      </w:r>
      <w:r w:rsidR="0055320E" w:rsidRPr="008B62C5">
        <w:rPr>
          <w:rFonts w:cs="Times New Roman" w:hAnsi="Times New Roman" w:ascii="Times New Roman"/>
          <w:sz w:val="24"/>
        </w:rPr>
        <w:t xml:space="preserve"> </w:t>
      </w:r>
      <w:r w:rsidR="00636D4A" w:rsidRPr="008B62C5">
        <w:rPr>
          <w:rFonts w:cs="Times New Roman" w:hAnsi="Times New Roman" w:ascii="Times New Roman"/>
          <w:sz w:val="24"/>
        </w:rPr>
        <w:t xml:space="preserve">pojasnio je da kupovnina iznosi </w:t>
      </w:r>
      <w:r w:rsidR="0018077A" w:rsidRPr="008B62C5">
        <w:rPr>
          <w:rFonts w:cs="Times New Roman" w:hAnsi="Times New Roman" w:ascii="Times New Roman"/>
          <w:sz w:val="24"/>
        </w:rPr>
        <w:t xml:space="preserve">83.160.945,63 kune, </w:t>
      </w:r>
      <w:r w:rsidR="00D93432">
        <w:rPr>
          <w:rFonts w:cs="Times New Roman" w:hAnsi="Times New Roman" w:ascii="Times New Roman"/>
          <w:sz w:val="24"/>
        </w:rPr>
        <w:t>od</w:t>
      </w:r>
      <w:r w:rsidR="0018077A" w:rsidRPr="008B62C5">
        <w:rPr>
          <w:rFonts w:cs="Times New Roman" w:hAnsi="Times New Roman" w:ascii="Times New Roman"/>
          <w:sz w:val="24"/>
        </w:rPr>
        <w:t xml:space="preserve"> čega</w:t>
      </w:r>
      <w:r w:rsidR="00636D4A" w:rsidRPr="008B62C5">
        <w:rPr>
          <w:rFonts w:cs="Times New Roman" w:hAnsi="Times New Roman" w:ascii="Times New Roman"/>
          <w:sz w:val="24"/>
        </w:rPr>
        <w:t xml:space="preserve"> </w:t>
      </w:r>
      <w:r w:rsidR="00D93432">
        <w:rPr>
          <w:rFonts w:cs="Times New Roman" w:hAnsi="Times New Roman" w:ascii="Times New Roman"/>
          <w:sz w:val="24"/>
        </w:rPr>
        <w:t xml:space="preserve">da </w:t>
      </w:r>
      <w:r w:rsidR="00636D4A" w:rsidRPr="008B62C5">
        <w:rPr>
          <w:rFonts w:cs="Times New Roman" w:hAnsi="Times New Roman" w:ascii="Times New Roman"/>
          <w:sz w:val="24"/>
        </w:rPr>
        <w:t>iznos od 7</w:t>
      </w:r>
      <w:r w:rsidR="00D93432">
        <w:rPr>
          <w:rFonts w:cs="Times New Roman" w:hAnsi="Times New Roman" w:ascii="Times New Roman"/>
          <w:sz w:val="24"/>
        </w:rPr>
        <w:t>3.300.001,00 kn</w:t>
      </w:r>
      <w:r w:rsidR="00636D4A" w:rsidRPr="008B62C5">
        <w:rPr>
          <w:rFonts w:cs="Times New Roman" w:hAnsi="Times New Roman" w:ascii="Times New Roman"/>
          <w:sz w:val="24"/>
        </w:rPr>
        <w:t xml:space="preserve"> predstavlja iznos najveće ponuđene cijene kupca odnosno najpovoljnijeg ponuđača, koji </w:t>
      </w:r>
      <w:r w:rsidR="00A77E37">
        <w:rPr>
          <w:rFonts w:cs="Times New Roman" w:hAnsi="Times New Roman" w:ascii="Times New Roman"/>
          <w:sz w:val="24"/>
        </w:rPr>
        <w:t>da je</w:t>
      </w:r>
      <w:r w:rsidR="00636D4A" w:rsidRPr="008B62C5">
        <w:rPr>
          <w:rFonts w:cs="Times New Roman" w:hAnsi="Times New Roman" w:ascii="Times New Roman"/>
          <w:sz w:val="24"/>
        </w:rPr>
        <w:t xml:space="preserve"> ujedno i razlučni vjerovnik, </w:t>
      </w:r>
      <w:r w:rsidR="00A77E37">
        <w:rPr>
          <w:rFonts w:cs="Times New Roman" w:hAnsi="Times New Roman" w:ascii="Times New Roman"/>
          <w:sz w:val="24"/>
        </w:rPr>
        <w:t xml:space="preserve">dok da </w:t>
      </w:r>
      <w:r w:rsidR="00636D4A" w:rsidRPr="008B62C5">
        <w:rPr>
          <w:rFonts w:cs="Times New Roman" w:hAnsi="Times New Roman" w:ascii="Times New Roman"/>
          <w:sz w:val="24"/>
        </w:rPr>
        <w:t>iznos od 9.860.944,63 kn predstavlja obračunati porez na dodanu vrijednost po stopi od 25% i to u odnosu na prodane pokretnine, s time da je napomenuo kako je kupac na ime jamčevine uplatio iznos od 75.387.914,81 kn, a koji iznos jamčevine da je veći od iznosa naj</w:t>
      </w:r>
      <w:r w:rsidR="00425713">
        <w:rPr>
          <w:rFonts w:cs="Times New Roman" w:hAnsi="Times New Roman" w:ascii="Times New Roman"/>
          <w:sz w:val="24"/>
        </w:rPr>
        <w:t xml:space="preserve">veće ponuđene cijene koji iznosi </w:t>
      </w:r>
      <w:r w:rsidR="00636D4A" w:rsidRPr="008B62C5">
        <w:rPr>
          <w:rFonts w:cs="Times New Roman" w:hAnsi="Times New Roman" w:ascii="Times New Roman"/>
          <w:sz w:val="24"/>
        </w:rPr>
        <w:t xml:space="preserve">73.300.001,00 kn. </w:t>
      </w:r>
    </w:p>
    <w:p w:rsidRDefault="00A77E37" w:rsidP="00636D4A" w:rsidR="00636D4A" w:rsidRPr="008B62C5">
      <w:pPr>
        <w:ind w:firstLine="708"/>
        <w:jc w:val="both"/>
      </w:pPr>
      <w:r>
        <w:t>Nadalje,</w:t>
      </w:r>
      <w:r w:rsidR="00636D4A" w:rsidRPr="008B62C5">
        <w:t xml:space="preserve"> stečajni upravitelj izložio </w:t>
      </w:r>
      <w:r>
        <w:t xml:space="preserve">je </w:t>
      </w:r>
      <w:r w:rsidR="00636D4A" w:rsidRPr="008B62C5">
        <w:t xml:space="preserve">da </w:t>
      </w:r>
      <w:r w:rsidR="0018077A" w:rsidRPr="008B62C5">
        <w:t>sukladno odredbi čl. 253.</w:t>
      </w:r>
      <w:r w:rsidR="00636D4A" w:rsidRPr="008B62C5">
        <w:t xml:space="preserve"> </w:t>
      </w:r>
      <w:r w:rsidR="0018077A" w:rsidRPr="008B62C5">
        <w:t xml:space="preserve">st.1. i 254. st. 2. i 3. Stečajnog zakona (Narodne novine broj 71/2015 i 104/2017) prvenstveno </w:t>
      </w:r>
      <w:r w:rsidR="00636D4A" w:rsidRPr="008B62C5">
        <w:t xml:space="preserve">se trebaju </w:t>
      </w:r>
      <w:r w:rsidR="0018077A" w:rsidRPr="008B62C5">
        <w:t>namir</w:t>
      </w:r>
      <w:r w:rsidR="00636D4A" w:rsidRPr="008B62C5">
        <w:t xml:space="preserve">iti </w:t>
      </w:r>
      <w:r w:rsidR="0018077A" w:rsidRPr="008B62C5">
        <w:t xml:space="preserve"> troškovi utvrđivanja </w:t>
      </w:r>
      <w:r w:rsidR="00636D4A" w:rsidRPr="008B62C5">
        <w:t>p</w:t>
      </w:r>
      <w:r w:rsidR="0018077A" w:rsidRPr="008B62C5">
        <w:t xml:space="preserve">redmeta razlučnog prava </w:t>
      </w:r>
      <w:r w:rsidR="00636D4A" w:rsidRPr="008B62C5">
        <w:t>koji se o</w:t>
      </w:r>
      <w:r w:rsidR="00636D4A" w:rsidRPr="008B62C5">
        <w:rPr>
          <w:color w:val="231F20"/>
        </w:rPr>
        <w:t xml:space="preserve">dređuju </w:t>
      </w:r>
      <w:r w:rsidR="0018077A" w:rsidRPr="008B62C5">
        <w:rPr>
          <w:color w:val="231F20"/>
        </w:rPr>
        <w:t>paušalno u iznosu od 5 % od utrška, što na postignutu prodajnu cijenu od 73</w:t>
      </w:r>
      <w:r w:rsidR="0018077A" w:rsidRPr="008B62C5">
        <w:rPr>
          <w:bCs/>
          <w:color w:val="000000"/>
        </w:rPr>
        <w:t xml:space="preserve">.300.001,00 kuna </w:t>
      </w:r>
      <w:r w:rsidR="00636D4A" w:rsidRPr="008B62C5">
        <w:rPr>
          <w:bCs/>
          <w:color w:val="000000"/>
        </w:rPr>
        <w:t xml:space="preserve">da </w:t>
      </w:r>
      <w:r w:rsidR="0018077A" w:rsidRPr="008B62C5">
        <w:rPr>
          <w:bCs/>
          <w:color w:val="000000"/>
        </w:rPr>
        <w:t xml:space="preserve">iznosi </w:t>
      </w:r>
      <w:r w:rsidR="0018077A" w:rsidRPr="008B62C5">
        <w:rPr>
          <w:color w:val="000000"/>
        </w:rPr>
        <w:t xml:space="preserve">3.665.000,05 </w:t>
      </w:r>
      <w:r w:rsidR="0018077A" w:rsidRPr="008B62C5">
        <w:rPr>
          <w:bCs/>
          <w:color w:val="000000"/>
        </w:rPr>
        <w:t>kuna</w:t>
      </w:r>
      <w:r w:rsidR="00636D4A" w:rsidRPr="008B62C5">
        <w:rPr>
          <w:bCs/>
          <w:color w:val="000000"/>
        </w:rPr>
        <w:t xml:space="preserve">, dok da </w:t>
      </w:r>
      <w:r w:rsidR="0018077A" w:rsidRPr="008B62C5">
        <w:t xml:space="preserve">obračun stvarno nastalih troškova unovčenja predmeta razlučnog prava  u predmetnom  postupku na postignutu cijenu od 73.300.001,00 kuna, </w:t>
      </w:r>
      <w:r w:rsidR="00636D4A" w:rsidRPr="008B62C5">
        <w:t xml:space="preserve">da je utvrđen </w:t>
      </w:r>
      <w:r w:rsidR="0018077A" w:rsidRPr="008B62C5">
        <w:t>u iznosu od 2.150.188,31 kuna</w:t>
      </w:r>
      <w:r w:rsidR="00636D4A" w:rsidRPr="008B62C5">
        <w:t xml:space="preserve">, a sastoji se od </w:t>
      </w:r>
      <w:r>
        <w:t xml:space="preserve">slijedećih </w:t>
      </w:r>
      <w:r w:rsidR="00636D4A" w:rsidRPr="008B62C5">
        <w:t>troškova: komunalne naknade i kom. servisa, vodoprivredne naknade, zaštita voda, čuvanje objek</w:t>
      </w:r>
      <w:r w:rsidR="008B62C5" w:rsidRPr="008B62C5">
        <w:t>a</w:t>
      </w:r>
      <w:r w:rsidR="00636D4A" w:rsidRPr="008B62C5">
        <w:t>ta, električne energije, kamate na kasnije plaćenu električnu energiju, čistoće, potrošnje vode, procijene imovine te oglasa prodaje imovine</w:t>
      </w:r>
      <w:r w:rsidR="008B62C5" w:rsidRPr="008B62C5">
        <w:t>.</w:t>
      </w:r>
    </w:p>
    <w:p w:rsidRDefault="008B62C5" w:rsidP="008B62C5" w:rsidR="008B62C5" w:rsidRPr="008B62C5">
      <w:pPr>
        <w:ind w:firstLine="708"/>
        <w:jc w:val="both"/>
        <w:rPr>
          <w:bCs/>
        </w:rPr>
      </w:pPr>
      <w:r w:rsidRPr="008B62C5">
        <w:t xml:space="preserve">Isti je nadalje pojasnio i da se na prodane pokretnine plaća porez na dodanu vrijednost koji se po odredbama izmijenjenog članka 254. st. 3. Stečajnog zakona uračunava u troškove unovčenja, pa sukladno tome troškovima utvrđenja predmeta razlučnog prava i troškovima unovčenja predmeta razlučnog prava koji ukupno iznose 5.815.188,36 kuna treba dodati i PDV na vrijednost prodanih pokretnina u iznosu od </w:t>
      </w:r>
      <w:r w:rsidRPr="008B62C5">
        <w:rPr>
          <w:bCs/>
          <w:color w:val="000000"/>
        </w:rPr>
        <w:t xml:space="preserve">39.443.778,54 kuna, što da </w:t>
      </w:r>
      <w:r w:rsidR="00A77E37">
        <w:rPr>
          <w:bCs/>
          <w:color w:val="000000"/>
        </w:rPr>
        <w:t xml:space="preserve">onda </w:t>
      </w:r>
      <w:r w:rsidRPr="008B62C5">
        <w:rPr>
          <w:bCs/>
        </w:rPr>
        <w:t>iznosi 9.860.944,63 kuna.</w:t>
      </w:r>
    </w:p>
    <w:p w:rsidRDefault="008B62C5" w:rsidP="005109DF" w:rsidR="0018077A" w:rsidRPr="008B62C5">
      <w:pPr>
        <w:ind w:firstLine="708"/>
        <w:jc w:val="both"/>
      </w:pPr>
      <w:r w:rsidRPr="008B62C5">
        <w:t>S obzirom da je kupac, odnosno najpovoljniji ponuđač, koji je istodobno i razlučni vjerovnik koji je uplatio ponuđenu cijenu od 73.300.001,00 kuna odnosno sa naknadno plaćenim PDV-om u ukupno</w:t>
      </w:r>
      <w:r>
        <w:t>m iznosu od 83.160.945,63 kuna,</w:t>
      </w:r>
      <w:r w:rsidRPr="008B62C5">
        <w:t xml:space="preserve"> to će se nakon namirenja troškova i poreza na dodanu vrijednost, te iznosa za namirenje stečajnih vjerovnika (unovčeni </w:t>
      </w:r>
      <w:r w:rsidRPr="008B62C5">
        <w:lastRenderedPageBreak/>
        <w:t xml:space="preserve">dio pokretnina bez razlučnog prava) </w:t>
      </w:r>
      <w:r>
        <w:t xml:space="preserve">koji iznosi 6.545.439,64 kuna, </w:t>
      </w:r>
      <w:r w:rsidRPr="008B62C5">
        <w:t xml:space="preserve">preostali iznos </w:t>
      </w:r>
      <w:r>
        <w:t xml:space="preserve">od 60.939.373,00 </w:t>
      </w:r>
      <w:r w:rsidR="006B3B7D">
        <w:t xml:space="preserve">kuna </w:t>
      </w:r>
      <w:r w:rsidRPr="008B62C5">
        <w:t>rasporediti razlučnom vjerovniku</w:t>
      </w:r>
      <w:r>
        <w:t>.</w:t>
      </w:r>
    </w:p>
    <w:p w:rsidRDefault="009332AA" w:rsidP="009332AA" w:rsidR="009332AA" w:rsidRPr="008B62C5">
      <w:pPr>
        <w:ind w:firstLine="708"/>
        <w:jc w:val="both"/>
      </w:pPr>
      <w:r w:rsidRPr="008B62C5">
        <w:t>Nalog iz točke II. izreke ovog rješenja temelji se na odredbi čl. 28. st. 2. Pravilnika o načinu postupku provedbe prodaje nekretnina i pokretnina u ovršnom postupku (Narodne novine 93/14) koji Pravilnik se primjenjuje temeljem odredbe čl. 25. Ovršnog zakona (Narodne novine 112/12, 25/13 i 93/14), a koje odredbe se pak primjenjuju u skladu odredbe čl. 247. st. 1. Stečajnog zakona</w:t>
      </w:r>
      <w:r w:rsidR="005109DF">
        <w:t>.</w:t>
      </w:r>
    </w:p>
    <w:p w:rsidRDefault="009332AA" w:rsidP="009332AA" w:rsidR="009332AA" w:rsidRPr="008B62C5">
      <w:pPr>
        <w:jc w:val="both"/>
      </w:pPr>
      <w:r w:rsidRPr="008B62C5">
        <w:t xml:space="preserve">            S</w:t>
      </w:r>
      <w:r w:rsidR="00B334F8" w:rsidRPr="008B62C5">
        <w:t xml:space="preserve">lijedom navedenog </w:t>
      </w:r>
      <w:r w:rsidRPr="008B62C5">
        <w:t xml:space="preserve">odlučeno </w:t>
      </w:r>
      <w:r w:rsidR="00B334F8" w:rsidRPr="008B62C5">
        <w:t xml:space="preserve">je </w:t>
      </w:r>
      <w:r w:rsidRPr="008B62C5">
        <w:t>kao u izreci</w:t>
      </w:r>
      <w:r w:rsidR="00B334F8" w:rsidRPr="008B62C5">
        <w:t xml:space="preserve"> rješenja</w:t>
      </w:r>
      <w:r w:rsidRPr="008B62C5">
        <w:t>.</w:t>
      </w:r>
    </w:p>
    <w:p w:rsidRDefault="0043486B" w:rsidP="00033633" w:rsidR="0043486B" w:rsidRPr="008B62C5">
      <w:pPr>
        <w:jc w:val="both"/>
      </w:pPr>
    </w:p>
    <w:p w:rsidRDefault="004A6464" w:rsidP="004A6464" w:rsidR="004A6464" w:rsidRPr="008B62C5">
      <w:pPr>
        <w:ind w:left="705"/>
        <w:jc w:val="center"/>
      </w:pPr>
      <w:r w:rsidRPr="008B62C5">
        <w:t xml:space="preserve">U Zadru </w:t>
      </w:r>
      <w:r w:rsidR="001D6537" w:rsidRPr="008B62C5">
        <w:t xml:space="preserve">5. veljače 2018. </w:t>
      </w:r>
      <w:r w:rsidR="007B7A0C" w:rsidRPr="008B62C5">
        <w:t xml:space="preserve"> </w:t>
      </w:r>
    </w:p>
    <w:p w:rsidRDefault="004A6464" w:rsidP="004A6464" w:rsidR="004A6464" w:rsidRPr="008B62C5">
      <w:pPr>
        <w:jc w:val="both"/>
      </w:pPr>
    </w:p>
    <w:p w:rsidRDefault="00BC04C2" w:rsidP="00BC04C2" w:rsidR="00BC04C2">
      <w:r>
        <w:t xml:space="preserve">Za točnost otpravka – ovlaštena službenica                                                  </w:t>
      </w:r>
      <w:r>
        <w:tab/>
        <w:t xml:space="preserve">        Sutkinja</w:t>
      </w:r>
    </w:p>
    <w:p w:rsidRDefault="00BC04C2" w:rsidP="00BC04C2" w:rsidR="00BC04C2">
      <w:r>
        <w:t>Martina Kalmeta</w:t>
      </w:r>
      <w:r>
        <w:tab/>
      </w:r>
      <w:r>
        <w:tab/>
      </w:r>
      <w:r>
        <w:tab/>
      </w:r>
      <w:r>
        <w:tab/>
      </w:r>
      <w:r>
        <w:tab/>
      </w:r>
      <w:r>
        <w:tab/>
      </w:r>
      <w:r>
        <w:tab/>
      </w:r>
      <w:r>
        <w:tab/>
        <w:t xml:space="preserve">      Ana Markač, v.r</w:t>
      </w:r>
    </w:p>
    <w:p w:rsidRDefault="0090363D" w:rsidP="00425713" w:rsidR="0090363D" w:rsidRPr="008B62C5">
      <w:pPr>
        <w:ind w:firstLine="708" w:left="4956"/>
        <w:jc w:val="right"/>
      </w:pPr>
    </w:p>
    <w:p w:rsidRDefault="00E557F8" w:rsidP="00425713" w:rsidR="008B540A" w:rsidRPr="008B62C5">
      <w:pPr>
        <w:ind w:firstLine="708" w:left="4956"/>
        <w:jc w:val="both"/>
      </w:pPr>
      <w:r w:rsidRPr="008B62C5">
        <w:t xml:space="preserve"> </w:t>
      </w:r>
      <w:r w:rsidR="004A6464" w:rsidRPr="008B62C5">
        <w:t xml:space="preserve"> </w:t>
      </w:r>
    </w:p>
    <w:p w:rsidRDefault="004A6464" w:rsidP="004A6464" w:rsidR="004A6464" w:rsidRPr="008B62C5">
      <w:r w:rsidRPr="008B62C5">
        <w:t>Pouka o pravnom lijeku:</w:t>
      </w:r>
    </w:p>
    <w:p w:rsidRDefault="009B62DA" w:rsidP="009B62DA" w:rsidR="009B62DA" w:rsidRPr="008B62C5">
      <w:pPr>
        <w:jc w:val="both"/>
      </w:pPr>
      <w:r w:rsidRPr="008B62C5">
        <w:t xml:space="preserve">Protiv ovog rješenja može se izjaviti žalba u roku od 8 (osam)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Pr="008B62C5">
          <w:t>12. st</w:t>
        </w:r>
      </w:smartTag>
      <w:r w:rsidRPr="008B62C5">
        <w:t xml:space="preserve">. 1. i čl. </w:t>
      </w:r>
      <w:smartTag w:element="metricconverter" w:uri="urn:schemas-microsoft-com:office:smarttags">
        <w:smartTagPr>
          <w:attr w:val="19. st" w:name="ProductID"/>
        </w:smartTagPr>
        <w:r w:rsidRPr="008B62C5">
          <w:t>19. st</w:t>
        </w:r>
      </w:smartTag>
      <w:r w:rsidRPr="008B62C5">
        <w:t>. 1. i 2. SZ-a). Žalba se podnosi ovom sudu u 2 (dva) istovjetna primjerka, a o žalbi odlučuje Visoki trgovački sud Republike Hrvatske.</w:t>
      </w:r>
    </w:p>
    <w:p w:rsidRDefault="009B62DA" w:rsidP="009B62DA" w:rsidR="009B62DA" w:rsidRPr="008B62C5">
      <w:pPr>
        <w:spacing w:lineRule="atLeast" w:line="240"/>
      </w:pPr>
    </w:p>
    <w:p w:rsidRDefault="00B67B40" w:rsidP="004A6464" w:rsidR="00B67B40" w:rsidRPr="008B62C5">
      <w:pPr>
        <w:jc w:val="both"/>
      </w:pPr>
    </w:p>
    <w:p w:rsidRDefault="005E6AF2" w:rsidP="005E6AF2" w:rsidR="005E6AF2" w:rsidRPr="008B62C5">
      <w:r w:rsidRPr="008B62C5">
        <w:t>Dostaviti:</w:t>
      </w:r>
    </w:p>
    <w:p w:rsidRDefault="005E6AF2" w:rsidP="005E6AF2" w:rsidR="005E6AF2" w:rsidRPr="008B62C5">
      <w:pPr>
        <w:numPr>
          <w:ilvl w:val="0"/>
          <w:numId w:val="1"/>
        </w:numPr>
      </w:pPr>
      <w:r w:rsidRPr="008B62C5">
        <w:t>stečajnom upravitelju</w:t>
      </w:r>
      <w:r w:rsidR="007B7A0C" w:rsidRPr="008B62C5">
        <w:t xml:space="preserve"> Branku Moriću</w:t>
      </w:r>
      <w:r w:rsidR="009B62DA" w:rsidRPr="008B62C5">
        <w:t xml:space="preserve"> iz Zadra</w:t>
      </w:r>
      <w:r w:rsidR="007B7A0C" w:rsidRPr="008B62C5">
        <w:t>,</w:t>
      </w:r>
    </w:p>
    <w:p w:rsidRDefault="007B7A0C" w:rsidP="005E6AF2" w:rsidR="00C33F2B" w:rsidRPr="008B62C5">
      <w:pPr>
        <w:numPr>
          <w:ilvl w:val="0"/>
          <w:numId w:val="1"/>
        </w:numPr>
      </w:pPr>
      <w:r w:rsidRPr="008B62C5">
        <w:t>kupcu I</w:t>
      </w:r>
      <w:r w:rsidRPr="008B62C5">
        <w:rPr>
          <w:rFonts w:eastAsia="Arial Unicode MS"/>
        </w:rPr>
        <w:t>mpol-TLM d.o.o., Šibenik, Ulica Narodnog preporoda 12,</w:t>
      </w:r>
    </w:p>
    <w:p w:rsidRDefault="007B7A0C" w:rsidP="005E6AF2" w:rsidR="007B7A0C" w:rsidRPr="008B62C5">
      <w:pPr>
        <w:numPr>
          <w:ilvl w:val="0"/>
          <w:numId w:val="1"/>
        </w:numPr>
      </w:pPr>
      <w:r w:rsidRPr="008B62C5">
        <w:rPr>
          <w:rFonts w:eastAsia="Arial Unicode MS"/>
        </w:rPr>
        <w:t>FINA, Split, Mažuranićevo šetalište 24/B</w:t>
      </w:r>
      <w:r w:rsidR="009B62DA" w:rsidRPr="008B62C5">
        <w:rPr>
          <w:rFonts w:eastAsia="Arial Unicode MS"/>
        </w:rPr>
        <w:t>,</w:t>
      </w:r>
      <w:r w:rsidR="001531C8" w:rsidRPr="008B62C5">
        <w:rPr>
          <w:rFonts w:eastAsia="Arial Unicode MS"/>
        </w:rPr>
        <w:t xml:space="preserve"> </w:t>
      </w:r>
      <w:r w:rsidR="001531C8" w:rsidRPr="008B62C5">
        <w:rPr>
          <w:rFonts w:eastAsia="Arial Unicode MS"/>
          <w:u w:val="single"/>
        </w:rPr>
        <w:t>nakon pravomoćnosti</w:t>
      </w:r>
      <w:r w:rsidR="008B540A" w:rsidRPr="008B62C5">
        <w:rPr>
          <w:rFonts w:eastAsia="Arial Unicode MS"/>
          <w:u w:val="single"/>
        </w:rPr>
        <w:t>,</w:t>
      </w:r>
      <w:r w:rsidR="001531C8" w:rsidRPr="008B62C5">
        <w:rPr>
          <w:rFonts w:eastAsia="Arial Unicode MS"/>
        </w:rPr>
        <w:t xml:space="preserve"> </w:t>
      </w:r>
    </w:p>
    <w:p w:rsidRDefault="00615122" w:rsidP="005E6AF2" w:rsidR="005E6AF2" w:rsidRPr="008B62C5">
      <w:pPr>
        <w:numPr>
          <w:ilvl w:val="0"/>
          <w:numId w:val="1"/>
        </w:numPr>
      </w:pPr>
      <w:r w:rsidRPr="008B62C5">
        <w:t>e-</w:t>
      </w:r>
      <w:r w:rsidR="007B7A0C" w:rsidRPr="008B62C5">
        <w:t>O</w:t>
      </w:r>
      <w:r w:rsidR="005E6AF2" w:rsidRPr="008B62C5">
        <w:t>glasna ploča</w:t>
      </w:r>
      <w:r w:rsidR="007B7A0C" w:rsidRPr="008B62C5">
        <w:t xml:space="preserve"> sudova</w:t>
      </w:r>
      <w:r w:rsidR="009B62DA" w:rsidRPr="008B62C5">
        <w:t>,</w:t>
      </w:r>
      <w:r w:rsidR="007B7A0C" w:rsidRPr="008B62C5">
        <w:t xml:space="preserve"> </w:t>
      </w:r>
    </w:p>
    <w:p w:rsidRDefault="009B62DA" w:rsidP="00FB2AD7" w:rsidR="00B42271" w:rsidRPr="008B62C5">
      <w:pPr>
        <w:numPr>
          <w:ilvl w:val="0"/>
          <w:numId w:val="1"/>
        </w:numPr>
        <w:jc w:val="both"/>
      </w:pPr>
      <w:r w:rsidRPr="008B62C5">
        <w:t xml:space="preserve">u </w:t>
      </w:r>
      <w:r w:rsidR="005E6AF2" w:rsidRPr="008B62C5">
        <w:t>spis.</w:t>
      </w:r>
    </w:p>
    <w:sectPr w:rsidSect="00842DF0" w:rsidR="00B42271" w:rsidRPr="008B62C5">
      <w:headerReference w:type="default" r:id="rId10"/>
      <w:headerReference w:type="first" r:id="rId11"/>
      <w:pgSz w:h="16838" w:w="11906"/>
      <w:pgMar w:gutter="0" w:footer="708" w:header="708" w:left="1417" w:bottom="993" w:right="1417" w:top="124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6F19" w:rsidP="009A4271" w:rsidR="00C66F19">
      <w:r>
        <w:separator/>
      </w:r>
    </w:p>
  </w:endnote>
  <w:endnote w:id="0" w:type="continuationSeparator">
    <w:p w:rsidRDefault="00C66F19" w:rsidP="009A4271" w:rsidR="00C66F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6F19" w:rsidP="009A4271" w:rsidR="00C66F19">
      <w:r>
        <w:separator/>
      </w:r>
    </w:p>
  </w:footnote>
  <w:footnote w:id="0" w:type="continuationSeparator">
    <w:p w:rsidRDefault="00C66F19" w:rsidP="009A4271" w:rsidR="00C66F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1901683"/>
      <w:docPartObj>
        <w:docPartGallery w:val="Page Numbers (Top of Page)"/>
        <w:docPartUnique/>
      </w:docPartObj>
    </w:sdtPr>
    <w:sdtEndPr/>
    <w:sdtContent>
      <w:p w:rsidRDefault="00C66F19" w:rsidP="0055320E" w:rsidR="0055320E" w:rsidRPr="00842DF0">
        <w:pPr>
          <w:pStyle w:val="Zaglavlje"/>
          <w:ind w:firstLine="4248"/>
          <w:jc w:val="right"/>
          <w:rPr>
            <w:sz w:val="22"/>
            <w:szCs w:val="22"/>
          </w:rPr>
        </w:pPr>
        <w:r w:rsidRPr="00842DF0">
          <w:rPr>
            <w:sz w:val="22"/>
            <w:szCs w:val="22"/>
          </w:rPr>
          <w:fldChar w:fldCharType="begin"/>
        </w:r>
        <w:r w:rsidRPr="00842DF0">
          <w:rPr>
            <w:sz w:val="22"/>
            <w:szCs w:val="22"/>
          </w:rPr>
          <w:instrText>PAGE   \* MERGEFORMAT</w:instrText>
        </w:r>
        <w:r w:rsidRPr="00842DF0">
          <w:rPr>
            <w:sz w:val="22"/>
            <w:szCs w:val="22"/>
          </w:rPr>
          <w:fldChar w:fldCharType="separate"/>
        </w:r>
        <w:r w:rsidR="00BC04C2">
          <w:rPr>
            <w:noProof/>
            <w:sz w:val="22"/>
            <w:szCs w:val="22"/>
          </w:rPr>
          <w:t>5</w:t>
        </w:r>
        <w:r w:rsidRPr="00842DF0">
          <w:rPr>
            <w:sz w:val="22"/>
            <w:szCs w:val="22"/>
          </w:rPr>
          <w:fldChar w:fldCharType="end"/>
        </w:r>
        <w:r w:rsidRPr="00842DF0">
          <w:rPr>
            <w:sz w:val="22"/>
            <w:szCs w:val="22"/>
          </w:rPr>
          <w:tab/>
        </w:r>
        <w:r>
          <w:tab/>
        </w:r>
        <w:r w:rsidR="009B261D" w:rsidRPr="00842DF0">
          <w:rPr>
            <w:sz w:val="22"/>
            <w:szCs w:val="22"/>
          </w:rPr>
          <w:t>Poslovni broj 2 St-653/15-</w:t>
        </w:r>
        <w:r w:rsidR="00842DF0" w:rsidRPr="00842DF0">
          <w:rPr>
            <w:sz w:val="22"/>
            <w:szCs w:val="22"/>
          </w:rPr>
          <w:t>509</w:t>
        </w:r>
      </w:p>
      <w:p w:rsidRDefault="00C66F19" w:rsidP="0055320E" w:rsidR="00C66F19">
        <w:pPr>
          <w:jc w:val="right"/>
        </w:pPr>
        <w:r>
          <w:tab/>
        </w:r>
        <w:r>
          <w:tab/>
        </w: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76F6" w:rsidP="005E76F6" w:rsidR="005E76F6" w:rsidRPr="00842DF0">
    <w:pPr>
      <w:pStyle w:val="Zaglavlje"/>
      <w:jc w:val="right"/>
      <w:rPr>
        <w:sz w:val="22"/>
        <w:szCs w:val="22"/>
      </w:rPr>
    </w:pPr>
    <w:r w:rsidRPr="00842DF0">
      <w:rPr>
        <w:sz w:val="22"/>
        <w:szCs w:val="22"/>
      </w:rPr>
      <w:t>Poslovni broj 2 St-653/15-</w:t>
    </w:r>
    <w:r w:rsidR="00842DF0" w:rsidRPr="00842DF0">
      <w:rPr>
        <w:sz w:val="22"/>
        <w:szCs w:val="22"/>
      </w:rPr>
      <w:t>509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2"/>
    <w:lvl w:ilvl="0">
      <w:start w:val="1"/>
      <w:numFmt w:val="decimal"/>
      <w:lvlText w:val="%1."/>
      <w:lvlJc w:val="left"/>
      <w:pPr>
        <w:tabs>
          <w:tab w:pos="720" w:val="num"/>
        </w:tabs>
        <w:ind w:hanging="360" w:left="720"/>
      </w:pPr>
      <w:rPr>
        <w:sz w:val="23"/>
        <w:szCs w:val="23"/>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1">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1500472D"/>
    <w:multiLevelType w:val="hybridMultilevel"/>
    <w:tmpl w:val="E7765E22"/>
    <w:lvl w:tplc="AF2CB9A0" w:ilvl="0">
      <w:start w:val="1"/>
      <w:numFmt w:val="lowerLetter"/>
      <w:lvlText w:val="%1."/>
      <w:lvlJc w:val="left"/>
      <w:pPr>
        <w:tabs>
          <w:tab w:pos="1211" w:val="num"/>
        </w:tabs>
        <w:ind w:hanging="360" w:left="1211"/>
      </w:pPr>
      <w:rPr>
        <w:rFonts w:hint="default"/>
      </w:rPr>
    </w:lvl>
    <w:lvl w:tentative="true" w:tplc="041A0019" w:ilvl="1">
      <w:start w:val="1"/>
      <w:numFmt w:val="lowerLetter"/>
      <w:lvlText w:val="%2."/>
      <w:lvlJc w:val="left"/>
      <w:pPr>
        <w:tabs>
          <w:tab w:pos="1931" w:val="num"/>
        </w:tabs>
        <w:ind w:hanging="360" w:left="1931"/>
      </w:pPr>
    </w:lvl>
    <w:lvl w:tentative="true" w:tplc="041A001B" w:ilvl="2">
      <w:start w:val="1"/>
      <w:numFmt w:val="lowerRoman"/>
      <w:lvlText w:val="%3."/>
      <w:lvlJc w:val="right"/>
      <w:pPr>
        <w:tabs>
          <w:tab w:pos="2651" w:val="num"/>
        </w:tabs>
        <w:ind w:hanging="180" w:left="2651"/>
      </w:pPr>
    </w:lvl>
    <w:lvl w:tentative="true" w:tplc="041A000F" w:ilvl="3">
      <w:start w:val="1"/>
      <w:numFmt w:val="decimal"/>
      <w:lvlText w:val="%4."/>
      <w:lvlJc w:val="left"/>
      <w:pPr>
        <w:tabs>
          <w:tab w:pos="3371" w:val="num"/>
        </w:tabs>
        <w:ind w:hanging="360" w:left="3371"/>
      </w:pPr>
    </w:lvl>
    <w:lvl w:tentative="true" w:tplc="041A0019" w:ilvl="4">
      <w:start w:val="1"/>
      <w:numFmt w:val="lowerLetter"/>
      <w:lvlText w:val="%5."/>
      <w:lvlJc w:val="left"/>
      <w:pPr>
        <w:tabs>
          <w:tab w:pos="4091" w:val="num"/>
        </w:tabs>
        <w:ind w:hanging="360" w:left="4091"/>
      </w:pPr>
    </w:lvl>
    <w:lvl w:tentative="true" w:tplc="041A001B" w:ilvl="5">
      <w:start w:val="1"/>
      <w:numFmt w:val="lowerRoman"/>
      <w:lvlText w:val="%6."/>
      <w:lvlJc w:val="right"/>
      <w:pPr>
        <w:tabs>
          <w:tab w:pos="4811" w:val="num"/>
        </w:tabs>
        <w:ind w:hanging="180" w:left="4811"/>
      </w:pPr>
    </w:lvl>
    <w:lvl w:tentative="true" w:tplc="041A000F" w:ilvl="6">
      <w:start w:val="1"/>
      <w:numFmt w:val="decimal"/>
      <w:lvlText w:val="%7."/>
      <w:lvlJc w:val="left"/>
      <w:pPr>
        <w:tabs>
          <w:tab w:pos="5531" w:val="num"/>
        </w:tabs>
        <w:ind w:hanging="360" w:left="5531"/>
      </w:pPr>
    </w:lvl>
    <w:lvl w:tentative="true" w:tplc="041A0019" w:ilvl="7">
      <w:start w:val="1"/>
      <w:numFmt w:val="lowerLetter"/>
      <w:lvlText w:val="%8."/>
      <w:lvlJc w:val="left"/>
      <w:pPr>
        <w:tabs>
          <w:tab w:pos="6251" w:val="num"/>
        </w:tabs>
        <w:ind w:hanging="360" w:left="6251"/>
      </w:pPr>
    </w:lvl>
    <w:lvl w:tentative="true" w:tplc="041A001B" w:ilvl="8">
      <w:start w:val="1"/>
      <w:numFmt w:val="lowerRoman"/>
      <w:lvlText w:val="%9."/>
      <w:lvlJc w:val="right"/>
      <w:pPr>
        <w:tabs>
          <w:tab w:pos="6971" w:val="num"/>
        </w:tabs>
        <w:ind w:hanging="180" w:left="6971"/>
      </w:pPr>
    </w:lvl>
  </w:abstractNum>
  <w:abstractNum w:abstractNumId="3">
    <w:nsid w:val="3A161E6B"/>
    <w:multiLevelType w:val="hybridMultilevel"/>
    <w:tmpl w:val="F72AA8A8"/>
    <w:lvl w:tplc="4DF29AF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6C952C5"/>
    <w:multiLevelType w:val="hybridMultilevel"/>
    <w:tmpl w:val="E6FE5AB4"/>
    <w:lvl w:tplc="299493E4" w:ilvl="0">
      <w:start w:val="1"/>
      <w:numFmt w:val="decimal"/>
      <w:lvlText w:val="%1."/>
      <w:lvlJc w:val="left"/>
      <w:pPr>
        <w:ind w:hanging="360" w:left="72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9F5736C"/>
    <w:multiLevelType w:val="hybridMultilevel"/>
    <w:tmpl w:val="21F4CE06"/>
    <w:lvl w:tplc="8CB0B73C" w:ilvl="0">
      <w:start w:val="1"/>
      <w:numFmt w:val="decimal"/>
      <w:lvlText w:val="%1."/>
      <w:lvlJc w:val="left"/>
      <w:pPr>
        <w:tabs>
          <w:tab w:pos="1098" w:val="num"/>
        </w:tabs>
        <w:ind w:hanging="390" w:left="10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6">
    <w:nsid w:val="63602C8E"/>
    <w:multiLevelType w:val="hybridMultilevel"/>
    <w:tmpl w:val="6728CBA6"/>
    <w:lvl w:tplc="58DC8BAA" w:ilvl="0">
      <w:start w:val="1"/>
      <w:numFmt w:val="decimal"/>
      <w:lvlText w:val="%1."/>
      <w:lvlJc w:val="left"/>
      <w:pPr>
        <w:tabs>
          <w:tab w:pos="943" w:val="num"/>
        </w:tabs>
        <w:ind w:hanging="375" w:left="943"/>
      </w:pPr>
      <w:rPr>
        <w:rFonts w:hint="default"/>
      </w:rPr>
    </w:lvl>
    <w:lvl w:tplc="7402ED16" w:ilvl="1">
      <w:numFmt w:val="bullet"/>
      <w:lvlText w:val="-"/>
      <w:lvlJc w:val="left"/>
      <w:pPr>
        <w:tabs>
          <w:tab w:pos="1785" w:val="num"/>
        </w:tabs>
        <w:ind w:hanging="360" w:left="1785"/>
      </w:pPr>
      <w:rPr>
        <w:rFonts w:cs="Arial" w:eastAsia="Times New Roman" w:hAnsi="Arial" w:ascii="Arial" w:hint="default"/>
      </w:rPr>
    </w:lvl>
    <w:lvl w:tplc="3D902DE2" w:ilvl="2">
      <w:start w:val="1"/>
      <w:numFmt w:val="lowerLetter"/>
      <w:lvlText w:val="%3."/>
      <w:lvlJc w:val="left"/>
      <w:pPr>
        <w:tabs>
          <w:tab w:pos="2685" w:val="num"/>
        </w:tabs>
        <w:ind w:hanging="360" w:left="2685"/>
      </w:pPr>
      <w:rPr>
        <w:rFonts w:hint="default"/>
      </w:r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6DB61F53"/>
    <w:multiLevelType w:val="hybridMultilevel"/>
    <w:tmpl w:val="B0F4383C"/>
    <w:lvl w:tplc="B5865CA4" w:ilvl="0">
      <w:start w:val="1"/>
      <w:numFmt w:val="decimal"/>
      <w:lvlText w:val="%1."/>
      <w:lvlJc w:val="left"/>
      <w:pPr>
        <w:ind w:hanging="360" w:left="720"/>
      </w:pPr>
      <w:rPr>
        <w:rFonts w:cs="Arial"/>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6"/>
  </w:num>
  <w:num w:numId="4">
    <w:abstractNumId w:val="5"/>
  </w:num>
  <w:num w:numId="5">
    <w:abstractNumId w:val="3"/>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A6464"/>
    <w:rsid w:val="00010E81"/>
    <w:rsid w:val="00017BEF"/>
    <w:rsid w:val="000229BB"/>
    <w:rsid w:val="00033633"/>
    <w:rsid w:val="000577F1"/>
    <w:rsid w:val="00086A96"/>
    <w:rsid w:val="0009327C"/>
    <w:rsid w:val="000B7FF0"/>
    <w:rsid w:val="000E680E"/>
    <w:rsid w:val="00102A85"/>
    <w:rsid w:val="00110B96"/>
    <w:rsid w:val="001531C8"/>
    <w:rsid w:val="0018077A"/>
    <w:rsid w:val="001B3A04"/>
    <w:rsid w:val="001B6AAA"/>
    <w:rsid w:val="001D6537"/>
    <w:rsid w:val="00203784"/>
    <w:rsid w:val="002079EC"/>
    <w:rsid w:val="00254AA5"/>
    <w:rsid w:val="00271788"/>
    <w:rsid w:val="00281694"/>
    <w:rsid w:val="002D5682"/>
    <w:rsid w:val="002E578B"/>
    <w:rsid w:val="002F1B62"/>
    <w:rsid w:val="002F715B"/>
    <w:rsid w:val="003576FA"/>
    <w:rsid w:val="003B60F1"/>
    <w:rsid w:val="00400082"/>
    <w:rsid w:val="0041770F"/>
    <w:rsid w:val="00425713"/>
    <w:rsid w:val="004305F8"/>
    <w:rsid w:val="0043486B"/>
    <w:rsid w:val="004356AB"/>
    <w:rsid w:val="004546E4"/>
    <w:rsid w:val="00456351"/>
    <w:rsid w:val="0046784C"/>
    <w:rsid w:val="00486A2F"/>
    <w:rsid w:val="00487DC1"/>
    <w:rsid w:val="004A6464"/>
    <w:rsid w:val="004C37B0"/>
    <w:rsid w:val="00507339"/>
    <w:rsid w:val="005109DF"/>
    <w:rsid w:val="00544CCB"/>
    <w:rsid w:val="00551DFC"/>
    <w:rsid w:val="0055320E"/>
    <w:rsid w:val="00554209"/>
    <w:rsid w:val="00575D0F"/>
    <w:rsid w:val="00576485"/>
    <w:rsid w:val="00593CFB"/>
    <w:rsid w:val="005C0164"/>
    <w:rsid w:val="005D250B"/>
    <w:rsid w:val="005E6AF2"/>
    <w:rsid w:val="005E76F6"/>
    <w:rsid w:val="00600780"/>
    <w:rsid w:val="00602F11"/>
    <w:rsid w:val="00615122"/>
    <w:rsid w:val="006209E5"/>
    <w:rsid w:val="0062375A"/>
    <w:rsid w:val="00636D4A"/>
    <w:rsid w:val="0064096F"/>
    <w:rsid w:val="00646526"/>
    <w:rsid w:val="006A6E58"/>
    <w:rsid w:val="006B3B7D"/>
    <w:rsid w:val="006F0C78"/>
    <w:rsid w:val="00740A53"/>
    <w:rsid w:val="00763F1F"/>
    <w:rsid w:val="00797C99"/>
    <w:rsid w:val="007B2A51"/>
    <w:rsid w:val="007B7A0C"/>
    <w:rsid w:val="007E74C4"/>
    <w:rsid w:val="007F5BF7"/>
    <w:rsid w:val="0081470D"/>
    <w:rsid w:val="00823D9A"/>
    <w:rsid w:val="00841574"/>
    <w:rsid w:val="00842DF0"/>
    <w:rsid w:val="00847C8F"/>
    <w:rsid w:val="008626D6"/>
    <w:rsid w:val="008B540A"/>
    <w:rsid w:val="008B62C5"/>
    <w:rsid w:val="0090363D"/>
    <w:rsid w:val="009057D9"/>
    <w:rsid w:val="00920DFE"/>
    <w:rsid w:val="009332AA"/>
    <w:rsid w:val="0096373B"/>
    <w:rsid w:val="00974C10"/>
    <w:rsid w:val="009A4271"/>
    <w:rsid w:val="009B261D"/>
    <w:rsid w:val="009B62DA"/>
    <w:rsid w:val="009E482F"/>
    <w:rsid w:val="00A266AA"/>
    <w:rsid w:val="00A358CF"/>
    <w:rsid w:val="00A47031"/>
    <w:rsid w:val="00A77E37"/>
    <w:rsid w:val="00B05933"/>
    <w:rsid w:val="00B12618"/>
    <w:rsid w:val="00B334F8"/>
    <w:rsid w:val="00B42271"/>
    <w:rsid w:val="00B6461A"/>
    <w:rsid w:val="00B67B40"/>
    <w:rsid w:val="00B77193"/>
    <w:rsid w:val="00B819B2"/>
    <w:rsid w:val="00B84563"/>
    <w:rsid w:val="00B87193"/>
    <w:rsid w:val="00BC04C2"/>
    <w:rsid w:val="00C33F2B"/>
    <w:rsid w:val="00C422B1"/>
    <w:rsid w:val="00C66F19"/>
    <w:rsid w:val="00C703BC"/>
    <w:rsid w:val="00CB64FA"/>
    <w:rsid w:val="00CC5CE5"/>
    <w:rsid w:val="00CD51BA"/>
    <w:rsid w:val="00D8398F"/>
    <w:rsid w:val="00D8751A"/>
    <w:rsid w:val="00D93432"/>
    <w:rsid w:val="00D94E40"/>
    <w:rsid w:val="00DB45BF"/>
    <w:rsid w:val="00DD4DD4"/>
    <w:rsid w:val="00E347D3"/>
    <w:rsid w:val="00E557F8"/>
    <w:rsid w:val="00EC2D9F"/>
    <w:rsid w:val="00F219E1"/>
    <w:rsid w:val="00F57AF7"/>
    <w:rsid w:val="00F96F8B"/>
    <w:rsid w:val="00FB2989"/>
    <w:rsid w:val="00FB2AD7"/>
    <w:rsid w:val="00FD3F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A646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8751A"/>
    <w:rPr>
      <w:rFonts w:cs="Tahoma" w:hAnsi="Tahoma" w:ascii="Tahoma"/>
      <w:sz w:val="16"/>
      <w:szCs w:val="16"/>
    </w:rPr>
  </w:style>
  <w:style w:styleId="Odlomakpopisa" w:type="paragraph">
    <w:name w:val="List Paragraph"/>
    <w:basedOn w:val="Normal"/>
    <w:uiPriority w:val="34"/>
    <w:qFormat/>
    <w:rsid w:val="00F96F8B"/>
    <w:pPr>
      <w:ind w:left="708"/>
    </w:pPr>
  </w:style>
  <w:style w:styleId="Zaglavlje" w:type="paragraph">
    <w:name w:val="header"/>
    <w:basedOn w:val="Normal"/>
    <w:link w:val="ZaglavljeChar"/>
    <w:uiPriority w:val="99"/>
    <w:rsid w:val="009A4271"/>
    <w:pPr>
      <w:tabs>
        <w:tab w:pos="4536" w:val="center"/>
        <w:tab w:pos="9072" w:val="right"/>
      </w:tabs>
    </w:pPr>
  </w:style>
  <w:style w:customStyle="true" w:styleId="ZaglavljeChar" w:type="character">
    <w:name w:val="Zaglavlje Char"/>
    <w:basedOn w:val="Zadanifontodlomka"/>
    <w:link w:val="Zaglavlje"/>
    <w:uiPriority w:val="99"/>
    <w:rsid w:val="009A4271"/>
    <w:rPr>
      <w:sz w:val="24"/>
      <w:szCs w:val="24"/>
    </w:rPr>
  </w:style>
  <w:style w:styleId="Podnoje" w:type="paragraph">
    <w:name w:val="footer"/>
    <w:basedOn w:val="Normal"/>
    <w:link w:val="PodnojeChar"/>
    <w:rsid w:val="009A4271"/>
    <w:pPr>
      <w:tabs>
        <w:tab w:pos="4536" w:val="center"/>
        <w:tab w:pos="9072" w:val="right"/>
      </w:tabs>
    </w:pPr>
  </w:style>
  <w:style w:customStyle="true" w:styleId="PodnojeChar" w:type="character">
    <w:name w:val="Podnožje Char"/>
    <w:basedOn w:val="Zadanifontodlomka"/>
    <w:link w:val="Podnoje"/>
    <w:rsid w:val="009A4271"/>
    <w:rPr>
      <w:sz w:val="24"/>
      <w:szCs w:val="24"/>
    </w:rPr>
  </w:style>
  <w:style w:styleId="Tijeloteksta2" w:type="paragraph">
    <w:name w:val="Body Text 2"/>
    <w:basedOn w:val="Normal"/>
    <w:link w:val="Tijeloteksta2Char"/>
    <w:rsid w:val="007B7A0C"/>
    <w:pPr>
      <w:jc w:val="both"/>
    </w:pPr>
    <w:rPr>
      <w:rFonts w:cs="Arial" w:hAnsi="Arial" w:ascii="Arial"/>
      <w:sz w:val="22"/>
      <w:lang w:eastAsia="en-US"/>
    </w:rPr>
  </w:style>
  <w:style w:customStyle="true" w:styleId="Tijeloteksta2Char" w:type="character">
    <w:name w:val="Tijelo teksta 2 Char"/>
    <w:basedOn w:val="Zadanifontodlomka"/>
    <w:link w:val="Tijeloteksta2"/>
    <w:rsid w:val="007B7A0C"/>
    <w:rPr>
      <w:rFonts w:cs="Arial" w:hAnsi="Arial" w:ascii="Arial"/>
      <w:sz w:val="22"/>
      <w:szCs w:val="24"/>
      <w:lang w:eastAsia="en-US"/>
    </w:rPr>
  </w:style>
  <w:style w:styleId="Tekstrezerviranogmjesta" w:type="character">
    <w:name w:val="Placeholder Text"/>
    <w:basedOn w:val="Zadanifontodlomka"/>
    <w:uiPriority w:val="99"/>
    <w:semiHidden/>
    <w:rsid w:val="00BC04C2"/>
    <w:rPr>
      <w:color w:val="808080"/>
      <w:bdr w:space="0" w:sz="0" w:color="auto" w:val="none"/>
      <w:shd w:fill="auto" w:color="auto" w:val="clear"/>
    </w:rPr>
  </w:style>
  <w:style w:customStyle="true" w:styleId="eSPISCCParagraphDefaultFont" w:type="character">
    <w:name w:val="eSPIS_CC_Paragraph Default Font"/>
    <w:basedOn w:val="Zadanifontodlomka"/>
    <w:rsid w:val="00BC04C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C04C2"/>
    <w:rPr>
      <w:b/>
      <w:bdr w:space="0" w:sz="0" w:color="auto" w:val="none"/>
      <w:shd w:fill="FFFFCC" w:color="auto" w:val="clear"/>
      <w:lang w:val="hr-HR"/>
    </w:rPr>
  </w:style>
  <w:style w:customStyle="true" w:styleId="PozadinaSvijetloCrvena" w:type="character">
    <w:name w:val="Pozadina_SvijetloCrvena"/>
    <w:basedOn w:val="eSPISCCParagraphDefaultFont"/>
    <w:rsid w:val="00BC04C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C04C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A646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8751A"/>
    <w:rPr>
      <w:rFonts w:ascii="Tahoma" w:cs="Tahoma" w:hAnsi="Tahoma"/>
      <w:sz w:val="16"/>
      <w:szCs w:val="16"/>
    </w:rPr>
  </w:style>
  <w:style w:styleId="Odlomakpopisa" w:type="paragraph">
    <w:name w:val="List Paragraph"/>
    <w:basedOn w:val="Normal"/>
    <w:uiPriority w:val="34"/>
    <w:qFormat/>
    <w:rsid w:val="00F96F8B"/>
    <w:pPr>
      <w:ind w:left="708"/>
    </w:pPr>
  </w:style>
  <w:style w:styleId="Zaglavlje" w:type="paragraph">
    <w:name w:val="header"/>
    <w:basedOn w:val="Normal"/>
    <w:link w:val="ZaglavljeChar"/>
    <w:uiPriority w:val="99"/>
    <w:rsid w:val="009A4271"/>
    <w:pPr>
      <w:tabs>
        <w:tab w:pos="4536" w:val="center"/>
        <w:tab w:pos="9072" w:val="right"/>
      </w:tabs>
    </w:pPr>
  </w:style>
  <w:style w:customStyle="1" w:styleId="ZaglavljeChar" w:type="character">
    <w:name w:val="Zaglavlje Char"/>
    <w:basedOn w:val="Zadanifontodlomka"/>
    <w:link w:val="Zaglavlje"/>
    <w:uiPriority w:val="99"/>
    <w:rsid w:val="009A4271"/>
    <w:rPr>
      <w:sz w:val="24"/>
      <w:szCs w:val="24"/>
    </w:rPr>
  </w:style>
  <w:style w:styleId="Podnoje" w:type="paragraph">
    <w:name w:val="footer"/>
    <w:basedOn w:val="Normal"/>
    <w:link w:val="PodnojeChar"/>
    <w:rsid w:val="009A4271"/>
    <w:pPr>
      <w:tabs>
        <w:tab w:pos="4536" w:val="center"/>
        <w:tab w:pos="9072" w:val="right"/>
      </w:tabs>
    </w:pPr>
  </w:style>
  <w:style w:customStyle="1" w:styleId="PodnojeChar" w:type="character">
    <w:name w:val="Podnožje Char"/>
    <w:basedOn w:val="Zadanifontodlomka"/>
    <w:link w:val="Podnoje"/>
    <w:rsid w:val="009A4271"/>
    <w:rPr>
      <w:sz w:val="24"/>
      <w:szCs w:val="24"/>
    </w:rPr>
  </w:style>
  <w:style w:styleId="Tijeloteksta2" w:type="paragraph">
    <w:name w:val="Body Text 2"/>
    <w:basedOn w:val="Normal"/>
    <w:link w:val="Tijeloteksta2Char"/>
    <w:rsid w:val="007B7A0C"/>
    <w:pPr>
      <w:jc w:val="both"/>
    </w:pPr>
    <w:rPr>
      <w:rFonts w:ascii="Arial" w:cs="Arial" w:hAnsi="Arial"/>
      <w:sz w:val="22"/>
      <w:lang w:eastAsia="en-US"/>
    </w:rPr>
  </w:style>
  <w:style w:customStyle="1" w:styleId="Tijeloteksta2Char" w:type="character">
    <w:name w:val="Tijelo teksta 2 Char"/>
    <w:basedOn w:val="Zadanifontodlomka"/>
    <w:link w:val="Tijeloteksta2"/>
    <w:rsid w:val="007B7A0C"/>
    <w:rPr>
      <w:rFonts w:ascii="Arial" w:cs="Arial" w:hAnsi="Arial"/>
      <w:sz w:val="22"/>
      <w:szCs w:val="24"/>
      <w:lang w:eastAsia="en-US"/>
    </w:rPr>
  </w:style>
  <w:style w:styleId="Tekstrezerviranogmjesta" w:type="character">
    <w:name w:val="Placeholder Text"/>
    <w:basedOn w:val="Zadanifontodlomka"/>
    <w:uiPriority w:val="99"/>
    <w:semiHidden/>
    <w:rsid w:val="00BC04C2"/>
    <w:rPr>
      <w:color w:val="808080"/>
      <w:bdr w:color="auto" w:space="0" w:sz="0" w:val="none"/>
      <w:shd w:color="auto" w:fill="auto" w:val="clear"/>
    </w:rPr>
  </w:style>
  <w:style w:customStyle="1" w:styleId="eSPISCCParagraphDefaultFont" w:type="character">
    <w:name w:val="eSPIS_CC_Paragraph Default Font"/>
    <w:basedOn w:val="Zadanifontodlomka"/>
    <w:rsid w:val="00BC04C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C04C2"/>
    <w:rPr>
      <w:b/>
      <w:bdr w:color="auto" w:space="0" w:sz="0" w:val="none"/>
      <w:shd w:color="auto" w:fill="FFFFCC" w:val="clear"/>
      <w:lang w:val="hr-HR"/>
    </w:rPr>
  </w:style>
  <w:style w:customStyle="1" w:styleId="PozadinaSvijetloCrvena" w:type="character">
    <w:name w:val="Pozadina_SvijetloCrvena"/>
    <w:basedOn w:val="eSPISCCParagraphDefaultFont"/>
    <w:rsid w:val="00BC04C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C04C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029682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2018.</izvorni_sadrzaj>
    <derivirana_varijabla naziv="DomainObject.DatumDonosenjaOdluke_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dio spisa od svežnja 2 do zaključno
svežnja 17 uključivo i taj svežanj čuva se u sobi
br. 42 (ormar)</izvorni_sadrzaj>
    <derivirana_varijabla naziv="DomainObject.Predmet.PrimjedbaSuca_1">dio spisa od svežnja 2 do zaključno
svežnja 17 uključivo i taj svežanj čuva se u sobi
br. 42 (ormar)</derivirana_varijabla>
  </DomainObject.Predmet.PrimjedbaSuc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2018.</izvorni_sadrzaj>
    <derivirana_varijabla naziv="DomainObject.Datum_1">5. veljače 2018.</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18891C-AE96-45D5-A764-D4DC909332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1671</properties:Words>
  <properties:Characters>9407</properties:Characters>
  <properties:Lines>234</properties:Lines>
  <properties:Paragraphs>145</properties:Paragraphs>
  <properties:TotalTime>156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11112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2018-02-02T15:25:00Z</dcterms:created>
  <dc:creator>Ardena Bajlo</dc:creator>
  <cp:lastModifiedBy>Martina Kalmeta</cp:lastModifiedBy>
  <cp:lastPrinted>2018-02-05T13:54:00Z</cp:lastPrinted>
  <dcterms:modified xmlns:xsi="http://www.w3.org/2001/XMLSchema-instance" xsi:type="dcterms:W3CDTF">2018-02-05T14:05:00Z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