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1be7" w14:paraId="ca81be7" w:rsidRDefault="008B157B" w:rsidP="00564E07" w:rsidR="00381069" w:rsidRPr="00446C1C">
      <w:pPr>
        <w:ind w:firstLine="708"/>
        <w15:collapsed w:val="false"/>
        <w:rPr>
          <w:b/>
          <w:szCs w:val="24"/>
        </w:rPr>
      </w:pPr>
      <w:bookmarkStart w:name="_GoBack" w:id="0"/>
      <w:bookmarkEnd w:id="0"/>
      <w:r w:rsidRPr="00446C1C">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446C1C">
      <w:pPr>
        <w:pStyle w:val="Naslov1"/>
        <w:spacing w:before="100"/>
        <w:jc w:val="both"/>
        <w:rPr>
          <w:b w:val="false"/>
        </w:rPr>
      </w:pPr>
      <w:r w:rsidRPr="00446C1C">
        <w:rPr>
          <w:b w:val="false"/>
        </w:rPr>
        <w:t>REPUBLIKA HRVATSKA</w:t>
      </w:r>
    </w:p>
    <w:p w:rsidRDefault="008B157B" w:rsidP="008B157B" w:rsidR="008B157B" w:rsidRPr="00446C1C">
      <w:pPr>
        <w:jc w:val="both"/>
      </w:pPr>
      <w:r w:rsidRPr="00446C1C">
        <w:t xml:space="preserve">TRGOVAČKI SUD U SPLITU             </w:t>
      </w:r>
      <w:r w:rsidRPr="00446C1C">
        <w:tab/>
      </w:r>
      <w:r w:rsidRPr="00446C1C">
        <w:tab/>
      </w:r>
      <w:r w:rsidRPr="00446C1C">
        <w:tab/>
        <w:t xml:space="preserve">      </w:t>
      </w:r>
    </w:p>
    <w:p w:rsidRDefault="008B157B" w:rsidP="008B157B" w:rsidR="008B157B" w:rsidRPr="00446C1C">
      <w:r w:rsidRPr="00446C1C">
        <w:t>Split, Sukoišanska 6</w:t>
      </w:r>
    </w:p>
    <w:p w:rsidRDefault="008B157B" w:rsidP="008B157B" w:rsidR="008B157B" w:rsidRPr="00446C1C"/>
    <w:p w:rsidRDefault="008B157B" w:rsidP="008B157B" w:rsidR="008B157B" w:rsidRPr="00446C1C">
      <w:pPr>
        <w:pStyle w:val="Naslov1"/>
        <w:rPr>
          <w:b w:val="false"/>
        </w:rPr>
      </w:pPr>
      <w:r w:rsidRPr="00446C1C">
        <w:rPr>
          <w:b w:val="false"/>
        </w:rPr>
        <w:t>R E P U B L I K A   H R V A T S K A</w:t>
      </w:r>
    </w:p>
    <w:p w:rsidRDefault="008B157B" w:rsidP="008B157B" w:rsidR="008B157B" w:rsidRPr="00446C1C">
      <w:pPr>
        <w:rPr>
          <w:lang w:eastAsia="hr-HR"/>
        </w:rPr>
      </w:pPr>
    </w:p>
    <w:p w:rsidRDefault="008B157B" w:rsidP="008B157B" w:rsidR="008B157B" w:rsidRPr="00446C1C">
      <w:pPr>
        <w:pStyle w:val="Naslov2"/>
        <w:rPr>
          <w:bCs/>
          <w:szCs w:val="24"/>
        </w:rPr>
      </w:pPr>
      <w:r w:rsidRPr="00446C1C">
        <w:rPr>
          <w:bCs/>
          <w:szCs w:val="24"/>
        </w:rPr>
        <w:t>R J E Š E NJ E</w:t>
      </w:r>
    </w:p>
    <w:p w:rsidRDefault="008B157B" w:rsidP="008B157B" w:rsidR="008B157B" w:rsidRPr="00446C1C"/>
    <w:p w:rsidRDefault="008B157B" w:rsidP="00A14889" w:rsidR="00081C61" w:rsidRPr="00446C1C">
      <w:pPr>
        <w:pStyle w:val="Tijeloteksta"/>
        <w:rPr>
          <w:szCs w:val="24"/>
          <w:lang w:val="hr-HR"/>
        </w:rPr>
      </w:pPr>
      <w:r w:rsidRPr="00446C1C">
        <w:rPr>
          <w:lang w:val="hr-HR"/>
        </w:rPr>
        <w:tab/>
        <w:t xml:space="preserve">Trgovački sud u Splitu, po sutkinji Ani Golub Gruić, u stečajnom postupku povodom predlagatelja </w:t>
      </w:r>
      <w:r w:rsidRPr="00446C1C">
        <w:rPr>
          <w:szCs w:val="24"/>
          <w:lang w:val="hr-HR"/>
        </w:rPr>
        <w:t>FINANCIJSKE AGENCIJE, Regionalni centar Split, Mažuranićevo šetalište 24b</w:t>
      </w:r>
      <w:r w:rsidRPr="00446C1C">
        <w:rPr>
          <w:lang w:val="hr-HR"/>
        </w:rPr>
        <w:t xml:space="preserve">, </w:t>
      </w:r>
      <w:r w:rsidR="00081C61" w:rsidRPr="00446C1C">
        <w:rPr>
          <w:lang w:val="hr-HR"/>
        </w:rPr>
        <w:t>OIB: 85821130368</w:t>
      </w:r>
      <w:r w:rsidR="00564E07" w:rsidRPr="00446C1C">
        <w:rPr>
          <w:lang w:val="hr-HR"/>
        </w:rPr>
        <w:t>,</w:t>
      </w:r>
      <w:r w:rsidR="00081C61" w:rsidRPr="00446C1C">
        <w:rPr>
          <w:lang w:val="hr-HR"/>
        </w:rPr>
        <w:t xml:space="preserve"> za otvaranje stečajnog postupka nad dužnikom </w:t>
      </w:r>
      <w:r w:rsidR="000F6EFF" w:rsidRPr="00446C1C">
        <w:rPr>
          <w:szCs w:val="24"/>
          <w:lang w:val="hr-HR"/>
        </w:rPr>
        <w:t xml:space="preserve">TELLIN-HOTELI d.o.o., OIB: 50604517839, </w:t>
      </w:r>
      <w:r w:rsidR="00A14889" w:rsidRPr="00446C1C">
        <w:rPr>
          <w:szCs w:val="24"/>
          <w:lang w:val="hr-HR"/>
        </w:rPr>
        <w:t>Strmec (Grad Sveta Nedelja), Tina Ujevića 16</w:t>
      </w:r>
      <w:r w:rsidR="000F6EFF" w:rsidRPr="00446C1C">
        <w:rPr>
          <w:szCs w:val="24"/>
          <w:lang w:val="hr-HR"/>
        </w:rPr>
        <w:t xml:space="preserve">, dana </w:t>
      </w:r>
      <w:r w:rsidR="00446C1C" w:rsidRPr="00446C1C">
        <w:rPr>
          <w:szCs w:val="24"/>
          <w:lang w:val="hr-HR"/>
        </w:rPr>
        <w:t>6</w:t>
      </w:r>
      <w:r w:rsidR="00D26AEE" w:rsidRPr="00446C1C">
        <w:rPr>
          <w:szCs w:val="24"/>
          <w:lang w:val="hr-HR"/>
        </w:rPr>
        <w:t>. veljače</w:t>
      </w:r>
      <w:r w:rsidR="000F6EFF" w:rsidRPr="00446C1C">
        <w:rPr>
          <w:szCs w:val="24"/>
          <w:lang w:val="hr-HR"/>
        </w:rPr>
        <w:t xml:space="preserve"> 2017. godine</w:t>
      </w:r>
    </w:p>
    <w:p w:rsidRDefault="00381069" w:rsidP="009823D5" w:rsidR="00381069" w:rsidRPr="00446C1C">
      <w:pPr>
        <w:spacing w:after="200" w:before="200"/>
        <w:jc w:val="center"/>
      </w:pPr>
      <w:r w:rsidRPr="00446C1C">
        <w:t>r i j e š i o   j e</w:t>
      </w:r>
    </w:p>
    <w:p w:rsidRDefault="00381069" w:rsidP="00564E07" w:rsidR="00381069" w:rsidRPr="00446C1C">
      <w:pPr>
        <w:spacing w:before="200"/>
        <w:ind w:firstLine="708"/>
        <w:jc w:val="both"/>
      </w:pPr>
      <w:r w:rsidRPr="00446C1C">
        <w:t xml:space="preserve">I. Pokreće se prethodni postupak radi utvrđivanja pretpostavki za otvaranje stečajnog postupka nad dužnikom </w:t>
      </w:r>
      <w:r w:rsidR="00D26AEE" w:rsidRPr="00446C1C">
        <w:rPr>
          <w:rFonts w:cs="Times New Roman" w:eastAsia="Times New Roman"/>
          <w:szCs w:val="24"/>
          <w:lang w:eastAsia="hr-HR"/>
        </w:rPr>
        <w:t xml:space="preserve">TELLIN-HOTELI d.o.o., OIB: 50604517839, </w:t>
      </w:r>
      <w:r w:rsidR="00A14889" w:rsidRPr="00446C1C">
        <w:rPr>
          <w:rFonts w:cs="Times New Roman" w:eastAsia="Times New Roman"/>
          <w:szCs w:val="24"/>
          <w:lang w:eastAsia="hr-HR"/>
        </w:rPr>
        <w:t>Strmec (Grad Sveta Nedelja), Tina Ujevića 16</w:t>
      </w:r>
      <w:r w:rsidRPr="00446C1C">
        <w:t xml:space="preserve">. </w:t>
      </w:r>
    </w:p>
    <w:p w:rsidRDefault="00381069" w:rsidP="00564E07" w:rsidR="00381069" w:rsidRPr="00446C1C">
      <w:pPr>
        <w:spacing w:before="200"/>
        <w:ind w:firstLine="708"/>
        <w:jc w:val="both"/>
      </w:pPr>
      <w:r w:rsidRPr="00446C1C">
        <w:t>II. Ročište radi očitovanja o prijedlogu za otvaranje stečajnog postupka određuje se za dan</w:t>
      </w:r>
      <w:r w:rsidR="0027480C" w:rsidRPr="00446C1C">
        <w:t xml:space="preserve"> </w:t>
      </w:r>
      <w:r w:rsidR="00D26AEE" w:rsidRPr="00446C1C">
        <w:t>6. ožujka 2017. godine u 08</w:t>
      </w:r>
      <w:r w:rsidR="00037685" w:rsidRPr="00446C1C">
        <w:t>:</w:t>
      </w:r>
      <w:r w:rsidR="00D26AEE" w:rsidRPr="00446C1C">
        <w:t>3</w:t>
      </w:r>
      <w:r w:rsidR="00037685" w:rsidRPr="00446C1C">
        <w:t>0 sati</w:t>
      </w:r>
      <w:r w:rsidRPr="00446C1C">
        <w:t xml:space="preserve">, u sobi br. </w:t>
      </w:r>
      <w:r w:rsidR="00081C61" w:rsidRPr="00446C1C">
        <w:t>20</w:t>
      </w:r>
      <w:r w:rsidR="00FB2808" w:rsidRPr="00446C1C">
        <w:t>4</w:t>
      </w:r>
      <w:r w:rsidR="00081C61" w:rsidRPr="00446C1C">
        <w:t xml:space="preserve">/II </w:t>
      </w:r>
      <w:r w:rsidRPr="00446C1C">
        <w:t>Trgovačkog suda u Splitu, Sukoišanska 6.</w:t>
      </w:r>
    </w:p>
    <w:p w:rsidRDefault="00381069" w:rsidP="00D26AEE" w:rsidR="00381069" w:rsidRPr="00446C1C">
      <w:pPr>
        <w:spacing w:before="200"/>
        <w:ind w:firstLine="708"/>
        <w:jc w:val="both"/>
      </w:pPr>
      <w:r w:rsidRPr="00446C1C">
        <w:t xml:space="preserve">III. Na zakazano ročište se pozivaju: predstavnik predlagatelja </w:t>
      </w:r>
      <w:r w:rsidRPr="00446C1C">
        <w:rPr>
          <w:szCs w:val="24"/>
        </w:rPr>
        <w:t>Financijske agencije, Regionalni centar Split te zastupnik po zakonu dužnika</w:t>
      </w:r>
      <w:r w:rsidRPr="00446C1C">
        <w:t xml:space="preserve"> </w:t>
      </w:r>
      <w:r w:rsidR="00D26AEE" w:rsidRPr="00446C1C">
        <w:t>David Ilijevski, OIB: 85880141968, Strmec, Tina Ujevića 16.</w:t>
      </w:r>
    </w:p>
    <w:p w:rsidRDefault="00381069" w:rsidP="00564E07" w:rsidR="00381069" w:rsidRPr="00446C1C">
      <w:pPr>
        <w:spacing w:before="200"/>
        <w:ind w:firstLine="708"/>
        <w:jc w:val="both"/>
      </w:pPr>
      <w:r w:rsidRPr="00446C1C">
        <w:t xml:space="preserve">IV. Nalaže se zastupniku po zakonu dužnika </w:t>
      </w:r>
      <w:r w:rsidR="00D26AEE" w:rsidRPr="00446C1C">
        <w:t>Davidu Ilijevskom</w:t>
      </w:r>
      <w:r w:rsidRPr="00446C1C">
        <w:t xml:space="preserve">, da u roku od osam (8) dana, pozivom na gornji poslovni broj spisa, dostavi ovom sudu u dva primjerka: </w:t>
      </w:r>
    </w:p>
    <w:p w:rsidRDefault="00564E07" w:rsidP="00DE5984" w:rsidR="00381069" w:rsidRPr="00446C1C">
      <w:pPr>
        <w:spacing w:before="80"/>
        <w:ind w:firstLine="709"/>
        <w:jc w:val="both"/>
      </w:pPr>
      <w:r w:rsidRPr="00446C1C">
        <w:t xml:space="preserve">a) </w:t>
      </w:r>
      <w:r w:rsidR="00381069" w:rsidRPr="00446C1C">
        <w:t>pisano izvješće o financijsko-gospodarskom stanju dužnika;</w:t>
      </w:r>
    </w:p>
    <w:p w:rsidRDefault="00564E07" w:rsidP="00DE5984" w:rsidR="00381069" w:rsidRPr="00446C1C">
      <w:pPr>
        <w:spacing w:before="80"/>
        <w:ind w:firstLine="709"/>
        <w:jc w:val="both"/>
      </w:pPr>
      <w:r w:rsidRPr="00446C1C">
        <w:t xml:space="preserve">b) </w:t>
      </w:r>
      <w:r w:rsidR="00381069" w:rsidRPr="00446C1C">
        <w:t>popis imovine i obveza dužnika koji se, sukladno odredbama čl. 17. Stečajnog zakona (</w:t>
      </w:r>
      <w:r w:rsidR="00DE5984" w:rsidRPr="00446C1C">
        <w:t>˝</w:t>
      </w:r>
      <w:r w:rsidR="00381069" w:rsidRPr="00446C1C">
        <w:t>Narodne novine</w:t>
      </w:r>
      <w:r w:rsidR="00DE5984" w:rsidRPr="00446C1C">
        <w:t>˝ broj 71/15, dalje: SZ</w:t>
      </w:r>
      <w:r w:rsidR="00381069" w:rsidRPr="00446C1C">
        <w:t>), treba sastojati od naznake:</w:t>
      </w:r>
    </w:p>
    <w:p w:rsidRDefault="00381069" w:rsidP="00DE5984" w:rsidR="00381069" w:rsidRPr="00446C1C">
      <w:pPr>
        <w:pStyle w:val="Odlomakpopisa"/>
        <w:numPr>
          <w:ilvl w:val="0"/>
          <w:numId w:val="2"/>
        </w:numPr>
        <w:spacing w:before="78"/>
        <w:ind w:hanging="85" w:left="1077"/>
        <w:jc w:val="both"/>
      </w:pPr>
      <w:r w:rsidRPr="00446C1C">
        <w:t xml:space="preserve">nekretnina i pokretnina dužnika, </w:t>
      </w:r>
    </w:p>
    <w:p w:rsidRDefault="00381069" w:rsidP="00DE5984" w:rsidR="00381069" w:rsidRPr="00446C1C">
      <w:pPr>
        <w:pStyle w:val="Odlomakpopisa"/>
        <w:numPr>
          <w:ilvl w:val="0"/>
          <w:numId w:val="2"/>
        </w:numPr>
        <w:spacing w:before="78"/>
        <w:ind w:hanging="85" w:left="1077"/>
        <w:jc w:val="both"/>
      </w:pPr>
      <w:r w:rsidRPr="00446C1C">
        <w:t>imovinskih prava dužnika na tuđim stvarima,</w:t>
      </w:r>
    </w:p>
    <w:p w:rsidRDefault="00381069" w:rsidP="00DE5984" w:rsidR="00381069" w:rsidRPr="00446C1C">
      <w:pPr>
        <w:pStyle w:val="Odlomakpopisa"/>
        <w:numPr>
          <w:ilvl w:val="0"/>
          <w:numId w:val="2"/>
        </w:numPr>
        <w:spacing w:before="78"/>
        <w:ind w:hanging="85" w:left="1077"/>
        <w:jc w:val="both"/>
      </w:pPr>
      <w:r w:rsidRPr="00446C1C">
        <w:t>novčanih i nenovčanih tražbina dužnika,</w:t>
      </w:r>
    </w:p>
    <w:p w:rsidRDefault="00381069" w:rsidP="00DE5984" w:rsidR="00381069" w:rsidRPr="00446C1C">
      <w:pPr>
        <w:pStyle w:val="Odlomakpopisa"/>
        <w:numPr>
          <w:ilvl w:val="0"/>
          <w:numId w:val="2"/>
        </w:numPr>
        <w:spacing w:before="78"/>
        <w:ind w:hanging="85" w:left="1077"/>
        <w:jc w:val="both"/>
      </w:pPr>
      <w:r w:rsidRPr="00446C1C">
        <w:t xml:space="preserve">drugih prava koja čine imovinu dužnika, </w:t>
      </w:r>
    </w:p>
    <w:p w:rsidRDefault="00381069" w:rsidP="00DE5984" w:rsidR="00381069" w:rsidRPr="00446C1C">
      <w:pPr>
        <w:pStyle w:val="Odlomakpopisa"/>
        <w:numPr>
          <w:ilvl w:val="0"/>
          <w:numId w:val="2"/>
        </w:numPr>
        <w:spacing w:before="78"/>
        <w:ind w:hanging="85" w:left="1077"/>
        <w:jc w:val="both"/>
      </w:pPr>
      <w:r w:rsidRPr="00446C1C">
        <w:t>novčanih sredstava na računima,</w:t>
      </w:r>
    </w:p>
    <w:p w:rsidRDefault="00381069" w:rsidP="00DE5984" w:rsidR="00381069" w:rsidRPr="00446C1C">
      <w:pPr>
        <w:pStyle w:val="Odlomakpopisa"/>
        <w:numPr>
          <w:ilvl w:val="0"/>
          <w:numId w:val="2"/>
        </w:numPr>
        <w:spacing w:before="78"/>
        <w:ind w:hanging="85" w:left="1077"/>
        <w:jc w:val="both"/>
      </w:pPr>
      <w:r w:rsidRPr="00446C1C">
        <w:t>druge imovine dužnika,</w:t>
      </w:r>
    </w:p>
    <w:p w:rsidRDefault="00381069" w:rsidP="00DE5984" w:rsidR="00381069" w:rsidRPr="00446C1C">
      <w:pPr>
        <w:pStyle w:val="Odlomakpopisa"/>
        <w:numPr>
          <w:ilvl w:val="0"/>
          <w:numId w:val="2"/>
        </w:numPr>
        <w:spacing w:before="78"/>
        <w:ind w:hanging="85" w:left="1077"/>
        <w:jc w:val="both"/>
      </w:pPr>
      <w:r w:rsidRPr="00446C1C">
        <w:t>obveza dužnika unesenih u njegove poslovne knjige,</w:t>
      </w:r>
    </w:p>
    <w:p w:rsidRDefault="00381069" w:rsidP="00DE5984" w:rsidR="00381069" w:rsidRPr="00446C1C">
      <w:pPr>
        <w:pStyle w:val="Odlomakpopisa"/>
        <w:numPr>
          <w:ilvl w:val="0"/>
          <w:numId w:val="2"/>
        </w:numPr>
        <w:spacing w:before="78"/>
        <w:ind w:hanging="85" w:left="1077"/>
        <w:jc w:val="both"/>
      </w:pPr>
      <w:r w:rsidRPr="00446C1C">
        <w:t>drugih novčanih i nenovčanih obveza dužnika,</w:t>
      </w:r>
    </w:p>
    <w:p w:rsidRDefault="00381069" w:rsidP="00DE5984" w:rsidR="00381069" w:rsidRPr="00446C1C">
      <w:pPr>
        <w:pStyle w:val="Odlomakpopisa"/>
        <w:numPr>
          <w:ilvl w:val="0"/>
          <w:numId w:val="2"/>
        </w:numPr>
        <w:spacing w:before="78"/>
        <w:ind w:hanging="85" w:left="1077"/>
        <w:jc w:val="both"/>
      </w:pPr>
      <w:r w:rsidRPr="00446C1C">
        <w:t xml:space="preserve">razlučnih prava na imovini dužnika, </w:t>
      </w:r>
    </w:p>
    <w:p w:rsidRDefault="00381069" w:rsidP="00DE5984" w:rsidR="00381069" w:rsidRPr="00446C1C">
      <w:pPr>
        <w:pStyle w:val="Odlomakpopisa"/>
        <w:numPr>
          <w:ilvl w:val="0"/>
          <w:numId w:val="2"/>
        </w:numPr>
        <w:spacing w:before="78"/>
        <w:ind w:hanging="85" w:left="1077"/>
        <w:jc w:val="both"/>
      </w:pPr>
      <w:r w:rsidRPr="00446C1C">
        <w:t xml:space="preserve">izlučnih prava, </w:t>
      </w:r>
    </w:p>
    <w:p w:rsidRDefault="00381069" w:rsidP="00DE5984" w:rsidR="00381069" w:rsidRPr="00446C1C">
      <w:pPr>
        <w:pStyle w:val="Odlomakpopisa"/>
        <w:numPr>
          <w:ilvl w:val="0"/>
          <w:numId w:val="2"/>
        </w:numPr>
        <w:spacing w:before="78"/>
        <w:ind w:hanging="85" w:left="1077"/>
        <w:jc w:val="both"/>
      </w:pPr>
      <w:r w:rsidRPr="00446C1C">
        <w:t xml:space="preserve">prosječnih mjesečnih troškova redovnog poslovanja dužnika u posljednjih godinu dana, </w:t>
      </w:r>
    </w:p>
    <w:p w:rsidRDefault="00381069" w:rsidP="00DE5984" w:rsidR="00381069" w:rsidRPr="00446C1C">
      <w:pPr>
        <w:pStyle w:val="Odlomakpopisa"/>
        <w:numPr>
          <w:ilvl w:val="0"/>
          <w:numId w:val="2"/>
        </w:numPr>
        <w:spacing w:before="78"/>
        <w:ind w:hanging="85" w:left="1077"/>
        <w:jc w:val="both"/>
      </w:pPr>
      <w:r w:rsidRPr="00446C1C">
        <w:lastRenderedPageBreak/>
        <w:t xml:space="preserve">postupaka pred sudovima ili javnopravnim tijelima u kojima je dužnik stranka i visinu ili opis tražbine koja je predmet postupka, </w:t>
      </w:r>
    </w:p>
    <w:p w:rsidRDefault="00381069" w:rsidP="009823D5" w:rsidR="00564E07" w:rsidRPr="00446C1C">
      <w:pPr>
        <w:spacing w:before="60"/>
        <w:jc w:val="both"/>
      </w:pPr>
      <w:r w:rsidRPr="00446C1C">
        <w:t>u kojem popisu imovine i obveza se moraju navesti podaci o pravnoj i činjeničnoj osnovi u odnos</w:t>
      </w:r>
      <w:r w:rsidR="00FB2808" w:rsidRPr="00446C1C">
        <w:t>u na svaki dio imovine i obveza</w:t>
      </w:r>
      <w:r w:rsidRPr="00446C1C">
        <w:t xml:space="preserve"> t</w:t>
      </w:r>
      <w:r w:rsidR="00FB2808" w:rsidRPr="00446C1C">
        <w:t>e o dokazima, osobito ispravama</w:t>
      </w:r>
      <w:r w:rsidRPr="00446C1C">
        <w:t xml:space="preserve"> kojima se oni mogu potkrijepiti i potvrditi da su navedeni podaci točni i potpuni te da od imovin</w:t>
      </w:r>
      <w:r w:rsidR="00564E07" w:rsidRPr="00446C1C">
        <w:t>e i obveza ništa nije zatajeno.</w:t>
      </w:r>
    </w:p>
    <w:p w:rsidRDefault="00381069" w:rsidP="00DE5984" w:rsidR="00381069" w:rsidRPr="00446C1C">
      <w:pPr>
        <w:spacing w:before="200"/>
        <w:ind w:firstLine="993"/>
        <w:jc w:val="both"/>
      </w:pPr>
      <w:r w:rsidRPr="00446C1C">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446C1C">
      <w:pPr>
        <w:spacing w:before="200"/>
        <w:ind w:firstLine="708"/>
        <w:jc w:val="both"/>
        <w:rPr>
          <w:szCs w:val="24"/>
        </w:rPr>
      </w:pPr>
      <w:r w:rsidRPr="00446C1C">
        <w:t xml:space="preserve">V. Poziva se </w:t>
      </w:r>
      <w:r w:rsidRPr="00446C1C">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446C1C">
      <w:pPr>
        <w:spacing w:after="120" w:before="240"/>
        <w:jc w:val="center"/>
        <w:rPr>
          <w:szCs w:val="24"/>
        </w:rPr>
      </w:pPr>
      <w:r w:rsidRPr="00446C1C">
        <w:rPr>
          <w:szCs w:val="24"/>
        </w:rPr>
        <w:t>Obrazloženje</w:t>
      </w:r>
    </w:p>
    <w:p w:rsidRDefault="00381069" w:rsidP="004E5683" w:rsidR="004E5683" w:rsidRPr="00446C1C">
      <w:pPr>
        <w:ind w:firstLine="708"/>
        <w:jc w:val="both"/>
      </w:pPr>
      <w:r w:rsidRPr="00446C1C">
        <w:rPr>
          <w:szCs w:val="24"/>
        </w:rPr>
        <w:t xml:space="preserve">Financijska agencija, Regionalni centar Split podnijela je ovom sudu </w:t>
      </w:r>
      <w:r w:rsidR="007013E0" w:rsidRPr="00446C1C">
        <w:rPr>
          <w:szCs w:val="24"/>
        </w:rPr>
        <w:t xml:space="preserve">8. </w:t>
      </w:r>
      <w:r w:rsidR="00D26AEE" w:rsidRPr="00446C1C">
        <w:rPr>
          <w:szCs w:val="24"/>
        </w:rPr>
        <w:t>kolovoza</w:t>
      </w:r>
      <w:r w:rsidR="00564E07" w:rsidRPr="00446C1C">
        <w:rPr>
          <w:szCs w:val="24"/>
        </w:rPr>
        <w:t xml:space="preserve"> </w:t>
      </w:r>
      <w:r w:rsidR="000760B9" w:rsidRPr="00446C1C">
        <w:rPr>
          <w:szCs w:val="24"/>
        </w:rPr>
        <w:t>2016</w:t>
      </w:r>
      <w:r w:rsidR="00564E07" w:rsidRPr="00446C1C">
        <w:rPr>
          <w:szCs w:val="24"/>
        </w:rPr>
        <w:t>. godine</w:t>
      </w:r>
      <w:r w:rsidRPr="00446C1C">
        <w:rPr>
          <w:szCs w:val="24"/>
        </w:rPr>
        <w:t xml:space="preserve"> prijedlog za otvaranje stečajnog postupka nad dužnikom </w:t>
      </w:r>
      <w:r w:rsidR="00D26AEE" w:rsidRPr="00446C1C">
        <w:rPr>
          <w:rFonts w:cs="Times New Roman" w:eastAsia="Times New Roman"/>
          <w:szCs w:val="24"/>
          <w:lang w:eastAsia="hr-HR"/>
        </w:rPr>
        <w:t>TELLIN-HOTELI d.o.o., OIB: 50604517839, Split, Komulovića put 4</w:t>
      </w:r>
      <w:r w:rsidR="00564E07" w:rsidRPr="00446C1C">
        <w:rPr>
          <w:rFonts w:cs="Times New Roman"/>
          <w:szCs w:val="24"/>
        </w:rPr>
        <w:t>,</w:t>
      </w:r>
      <w:r w:rsidRPr="00446C1C">
        <w:t xml:space="preserve"> </w:t>
      </w:r>
      <w:r w:rsidR="00D26AEE" w:rsidRPr="00446C1C">
        <w:t>sukladno odredbi čl. 110. st. 1</w:t>
      </w:r>
      <w:r w:rsidR="004E5683" w:rsidRPr="00446C1C">
        <w:t xml:space="preserve">. SZ-a. </w:t>
      </w:r>
    </w:p>
    <w:p w:rsidRDefault="004E5683" w:rsidP="004E5683" w:rsidR="004E5683" w:rsidRPr="00446C1C">
      <w:pPr>
        <w:spacing w:before="200"/>
        <w:ind w:firstLine="709"/>
        <w:jc w:val="both"/>
      </w:pPr>
      <w:r w:rsidRPr="00446C1C">
        <w:t xml:space="preserve">U prijedlogu se navodi da dužnik na dan </w:t>
      </w:r>
      <w:r w:rsidR="00D26AEE" w:rsidRPr="00446C1C">
        <w:t>13. srpnja 2016</w:t>
      </w:r>
      <w:r w:rsidRPr="00446C1C">
        <w:t xml:space="preserve">. godine u Očevidniku redoslijeda osnova za plaćanje ima evidentirane neizvršene osnove za plaćanje u neprekinutom razdoblju od </w:t>
      </w:r>
      <w:r w:rsidR="00D26AEE" w:rsidRPr="00446C1C">
        <w:t>120</w:t>
      </w:r>
      <w:r w:rsidRPr="00446C1C">
        <w:t xml:space="preserve"> dana, u ukupnom iznosu od </w:t>
      </w:r>
      <w:r w:rsidR="00D26AEE" w:rsidRPr="00446C1C">
        <w:t>6.013.917,56</w:t>
      </w:r>
      <w:r w:rsidRPr="00446C1C">
        <w:t xml:space="preserve"> kn, kao i da prema podacima koji su dostavljeni od Hrvatskog zavoda za mir</w:t>
      </w:r>
      <w:r w:rsidR="00935172" w:rsidRPr="00446C1C">
        <w:t>ovinsko osiguranje, dužnik ima jednog</w:t>
      </w:r>
      <w:r w:rsidRPr="00446C1C">
        <w:t xml:space="preserve"> zaposlenog. Predlagatelj ističe da ne raspolaže sa drugim podacima o imovini dužnika. </w:t>
      </w:r>
    </w:p>
    <w:p w:rsidRDefault="00A14889" w:rsidP="004E5683" w:rsidR="00A14889" w:rsidRPr="00446C1C">
      <w:pPr>
        <w:spacing w:before="200"/>
        <w:ind w:firstLine="709"/>
        <w:jc w:val="both"/>
      </w:pPr>
      <w:r w:rsidRPr="00446C1C">
        <w:t xml:space="preserve">U prvom redu valja navesti da iz izvatka iz sudskog registra proizlazi da je dužnik nakon podnošenja prijedloga FINA-e za otvaranje stečajnog postupka promijenio sjedište – iz  „Split, Komulovića put 4“ u „Strmec (Grad Sveta Nedelja), Tina Ujevića 16“ (upis pod brojem </w:t>
      </w:r>
      <w:r w:rsidRPr="00446C1C">
        <w:rPr>
          <w:rFonts w:cs="CourierNew" w:hAnsi="CourierNew" w:ascii="CourierNew"/>
          <w:sz w:val="20"/>
          <w:szCs w:val="20"/>
        </w:rPr>
        <w:t xml:space="preserve"> </w:t>
      </w:r>
      <w:r w:rsidRPr="00446C1C">
        <w:t xml:space="preserve">Tt-17/736-2 od </w:t>
      </w:r>
      <w:r w:rsidR="00476378" w:rsidRPr="00446C1C">
        <w:t>30. siječnja 2017.).</w:t>
      </w:r>
      <w:r w:rsidR="00C35633" w:rsidRPr="00446C1C">
        <w:t xml:space="preserve"> Međutim, pravilo je da se sudska nadležnost ocjenjuje prema okolnostima koje postoje u vrijeme podnošenja prijedloga za otvaranje stečajnog postupka (tako i Visoki trgovački sud Republike Hrvatske: Pž-7317/09 od 28. siječnja 2010.)</w:t>
      </w:r>
      <w:r w:rsidR="00935172" w:rsidRPr="00446C1C">
        <w:t>. S obzirom da je u vrijeme podnošenja prijedloga za otvaranje stečajnog postupka sjedište dužnika bilo u Splitu, to je primjenom odredbe čl. 8. SZ-a za odlučivanje o prijedlogu nadležan Trgovački sud u Spli</w:t>
      </w:r>
      <w:r w:rsidR="00446C1C" w:rsidRPr="00446C1C">
        <w:t>t</w:t>
      </w:r>
      <w:r w:rsidR="00935172" w:rsidRPr="00446C1C">
        <w:t>u.</w:t>
      </w:r>
    </w:p>
    <w:p w:rsidRDefault="004E5683" w:rsidP="004E5683" w:rsidR="004E5683" w:rsidRPr="00446C1C">
      <w:pPr>
        <w:spacing w:before="200"/>
        <w:ind w:firstLine="709"/>
        <w:jc w:val="both"/>
        <w:rPr>
          <w:szCs w:val="24"/>
        </w:rPr>
      </w:pPr>
      <w:r w:rsidRPr="00446C1C">
        <w:t xml:space="preserve">Sukladno odredbi čl. 110. st. 1. SZ-a </w:t>
      </w:r>
      <w:r w:rsidRPr="00446C1C">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4E5683" w:rsidP="004E5683" w:rsidR="004E5683" w:rsidRPr="00446C1C">
      <w:pPr>
        <w:spacing w:before="200"/>
        <w:ind w:firstLine="709"/>
        <w:jc w:val="both"/>
        <w:rPr>
          <w:szCs w:val="24"/>
        </w:rPr>
      </w:pPr>
      <w:r w:rsidRPr="00446C1C">
        <w:rPr>
          <w:szCs w:val="24"/>
        </w:rPr>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E5683" w:rsidP="004E5683" w:rsidR="004E5683" w:rsidRPr="00446C1C">
      <w:pPr>
        <w:spacing w:before="200"/>
        <w:ind w:firstLine="709"/>
        <w:jc w:val="both"/>
        <w:rPr>
          <w:szCs w:val="24"/>
        </w:rPr>
      </w:pPr>
      <w:r w:rsidRPr="00446C1C">
        <w:rPr>
          <w:szCs w:val="24"/>
        </w:rPr>
        <w:t xml:space="preserve">Budući da iz podnesenog prijedloga proizlazi da dužnik u Očevidniku redoslijeda osnova za plaćanje ima evidentirane neizvršene osnove za plaćanje u neprekinutom razdoblju duljem od 120 dana te da isti ima </w:t>
      </w:r>
      <w:r w:rsidR="00935172" w:rsidRPr="00446C1C">
        <w:rPr>
          <w:szCs w:val="24"/>
        </w:rPr>
        <w:t xml:space="preserve">jednog </w:t>
      </w:r>
      <w:r w:rsidRPr="00446C1C">
        <w:rPr>
          <w:szCs w:val="24"/>
        </w:rPr>
        <w:t>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rsidRPr="00446C1C">
        <w:t xml:space="preserve"> (</w:t>
      </w:r>
      <w:r w:rsidRPr="00446C1C">
        <w:rPr>
          <w:szCs w:val="24"/>
        </w:rPr>
        <w:t xml:space="preserve">čl. 123. st. 1. SZ-a). </w:t>
      </w:r>
    </w:p>
    <w:p w:rsidRDefault="004E5683" w:rsidP="004E5683" w:rsidR="004E5683" w:rsidRPr="00446C1C">
      <w:pPr>
        <w:spacing w:before="200"/>
        <w:ind w:firstLine="709"/>
        <w:jc w:val="both"/>
        <w:rPr>
          <w:szCs w:val="24"/>
        </w:rPr>
      </w:pPr>
      <w:r w:rsidRPr="00446C1C">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4E5683" w:rsidP="004E5683" w:rsidR="004E5683" w:rsidRPr="00446C1C">
      <w:pPr>
        <w:spacing w:before="200"/>
        <w:ind w:firstLine="709"/>
        <w:jc w:val="both"/>
        <w:rPr>
          <w:szCs w:val="24"/>
        </w:rPr>
      </w:pPr>
      <w:r w:rsidRPr="00446C1C">
        <w:rPr>
          <w:szCs w:val="24"/>
        </w:rPr>
        <w:t xml:space="preserve">Slijedom naprijed navedenog, odlučeno je kao u toč. I. – V. izreke ovog rješenja. </w:t>
      </w:r>
    </w:p>
    <w:p w:rsidRDefault="004E5683" w:rsidP="004E5683" w:rsidR="004E5683" w:rsidRPr="00446C1C">
      <w:pPr>
        <w:jc w:val="both"/>
        <w:rPr>
          <w:szCs w:val="24"/>
        </w:rPr>
      </w:pPr>
    </w:p>
    <w:p w:rsidRDefault="004E5683" w:rsidP="009823D5" w:rsidR="004E5683" w:rsidRPr="00446C1C">
      <w:pPr>
        <w:jc w:val="center"/>
        <w:rPr>
          <w:szCs w:val="24"/>
        </w:rPr>
      </w:pPr>
      <w:r w:rsidRPr="00446C1C">
        <w:rPr>
          <w:szCs w:val="24"/>
        </w:rPr>
        <w:t xml:space="preserve">U Splitu, </w:t>
      </w:r>
      <w:r w:rsidR="00446C1C" w:rsidRPr="00446C1C">
        <w:rPr>
          <w:szCs w:val="24"/>
        </w:rPr>
        <w:t>6</w:t>
      </w:r>
      <w:r w:rsidR="00D26AEE" w:rsidRPr="00446C1C">
        <w:rPr>
          <w:szCs w:val="24"/>
        </w:rPr>
        <w:t>. veljače 2017</w:t>
      </w:r>
      <w:r w:rsidRPr="00446C1C">
        <w:rPr>
          <w:szCs w:val="24"/>
        </w:rPr>
        <w:t>. godine</w:t>
      </w:r>
    </w:p>
    <w:p w:rsidRDefault="004E5683" w:rsidP="004E5683" w:rsidR="004E5683" w:rsidRPr="00446C1C">
      <w:pPr>
        <w:ind w:firstLine="708"/>
        <w:jc w:val="both"/>
        <w:rPr>
          <w:szCs w:val="24"/>
        </w:rPr>
      </w:pPr>
    </w:p>
    <w:p w:rsidRDefault="004E5683" w:rsidP="004E5683" w:rsidR="004E5683" w:rsidRPr="00446C1C">
      <w:pPr>
        <w:ind w:left="6372"/>
        <w:jc w:val="center"/>
      </w:pPr>
      <w:r w:rsidRPr="00446C1C">
        <w:t>SUTKINJA</w:t>
      </w:r>
    </w:p>
    <w:p w:rsidRDefault="004E5683" w:rsidP="004E5683" w:rsidR="004E5683" w:rsidRPr="00446C1C">
      <w:pPr>
        <w:ind w:left="6372"/>
        <w:jc w:val="center"/>
      </w:pPr>
      <w:r w:rsidRPr="00446C1C">
        <w:t>ANA GOLUB GRUIĆ</w:t>
      </w:r>
    </w:p>
    <w:p w:rsidRDefault="00381069" w:rsidP="004E5683" w:rsidR="00381069" w:rsidRPr="00446C1C">
      <w:pPr>
        <w:ind w:firstLine="708"/>
        <w:jc w:val="both"/>
      </w:pPr>
    </w:p>
    <w:p w:rsidRDefault="00381069" w:rsidP="00381069" w:rsidR="00381069" w:rsidRPr="00446C1C"/>
    <w:p w:rsidRDefault="00381069" w:rsidP="00381069" w:rsidR="00381069" w:rsidRPr="00446C1C"/>
    <w:p w:rsidRDefault="00381069" w:rsidP="00381069" w:rsidR="00381069" w:rsidRPr="00446C1C">
      <w:r w:rsidRPr="00446C1C">
        <w:t>POUKA O PRAVNOM LIJEKU:</w:t>
      </w:r>
    </w:p>
    <w:p w:rsidRDefault="00381069" w:rsidP="00381069" w:rsidR="00381069" w:rsidRPr="00446C1C">
      <w:r w:rsidRPr="00446C1C">
        <w:t>Protiv ovog rješenja nije dopuštena posebna žalba (čl. 115. st. 1. SZ-a)</w:t>
      </w:r>
      <w:r w:rsidR="00FB4FBF" w:rsidRPr="00446C1C">
        <w:t>.</w:t>
      </w:r>
    </w:p>
    <w:p w:rsidRDefault="00381069" w:rsidP="00381069" w:rsidR="00381069" w:rsidRPr="00446C1C"/>
    <w:p w:rsidRDefault="00381069" w:rsidP="00381069" w:rsidR="00381069" w:rsidRPr="00446C1C"/>
    <w:p w:rsidRDefault="00381069" w:rsidP="00381069" w:rsidR="00381069" w:rsidRPr="00446C1C">
      <w:r w:rsidRPr="00446C1C">
        <w:t>DNA:</w:t>
      </w:r>
    </w:p>
    <w:p w:rsidRDefault="00381069" w:rsidP="00381069" w:rsidR="00381069" w:rsidRPr="00446C1C">
      <w:pPr>
        <w:pStyle w:val="Odlomakpopisa"/>
        <w:numPr>
          <w:ilvl w:val="0"/>
          <w:numId w:val="3"/>
        </w:numPr>
        <w:ind w:left="567"/>
      </w:pPr>
      <w:r w:rsidRPr="00446C1C">
        <w:t>predlagatelju – FINA, RC Split</w:t>
      </w:r>
    </w:p>
    <w:p w:rsidRDefault="00381069" w:rsidP="00381069" w:rsidR="000D5CA4" w:rsidRPr="00446C1C">
      <w:pPr>
        <w:pStyle w:val="Odlomakpopisa"/>
        <w:numPr>
          <w:ilvl w:val="0"/>
          <w:numId w:val="3"/>
        </w:numPr>
        <w:ind w:left="567"/>
      </w:pPr>
      <w:r w:rsidRPr="00446C1C">
        <w:t xml:space="preserve">dužniku </w:t>
      </w:r>
    </w:p>
    <w:p w:rsidRDefault="00564E07" w:rsidP="00381069" w:rsidR="00381069" w:rsidRPr="00446C1C">
      <w:pPr>
        <w:pStyle w:val="Odlomakpopisa"/>
        <w:numPr>
          <w:ilvl w:val="0"/>
          <w:numId w:val="3"/>
        </w:numPr>
        <w:ind w:left="567"/>
      </w:pPr>
      <w:r w:rsidRPr="00446C1C">
        <w:t>zakonskom zastupniku</w:t>
      </w:r>
      <w:r w:rsidR="00381069" w:rsidRPr="00446C1C">
        <w:t xml:space="preserve"> dužnika </w:t>
      </w:r>
    </w:p>
    <w:p w:rsidRDefault="00564E07" w:rsidP="00381069" w:rsidR="00381069" w:rsidRPr="00446C1C">
      <w:pPr>
        <w:pStyle w:val="Odlomakpopisa"/>
        <w:numPr>
          <w:ilvl w:val="0"/>
          <w:numId w:val="3"/>
        </w:numPr>
        <w:ind w:left="567"/>
      </w:pPr>
      <w:r w:rsidRPr="00446C1C">
        <w:t xml:space="preserve">mrežna stranica e-Oglasna ploča sudova </w:t>
      </w:r>
    </w:p>
    <w:p w:rsidRDefault="00381069" w:rsidP="00381069" w:rsidR="00381069" w:rsidRPr="00446C1C">
      <w:pPr>
        <w:pStyle w:val="Odlomakpopisa"/>
        <w:numPr>
          <w:ilvl w:val="0"/>
          <w:numId w:val="3"/>
        </w:numPr>
        <w:ind w:left="567"/>
      </w:pPr>
      <w:r w:rsidRPr="00446C1C">
        <w:t>u spis</w:t>
      </w:r>
    </w:p>
    <w:p w:rsidRDefault="00381069" w:rsidP="00381069" w:rsidR="00381069" w:rsidRPr="00446C1C">
      <w:pPr>
        <w:ind w:firstLine="708"/>
        <w:jc w:val="both"/>
        <w:rPr>
          <w:szCs w:val="24"/>
        </w:rPr>
      </w:pPr>
    </w:p>
    <w:p w:rsidRDefault="00381069" w:rsidP="00381069" w:rsidR="00381069" w:rsidRPr="00446C1C">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BA8" w:rsidP="008B157B" w:rsidR="00A35BA8">
      <w:r>
        <w:separator/>
      </w:r>
    </w:p>
  </w:endnote>
  <w:endnote w:id="0" w:type="continuationSeparator">
    <w:p w:rsidRDefault="00A35BA8" w:rsidP="008B157B" w:rsidR="00A35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BA8" w:rsidP="008B157B" w:rsidR="00A35BA8">
      <w:r>
        <w:separator/>
      </w:r>
    </w:p>
  </w:footnote>
  <w:footnote w:id="0" w:type="continuationSeparator">
    <w:p w:rsidRDefault="00A35BA8" w:rsidP="008B157B" w:rsidR="00A35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DA1FC5">
          <w:rPr>
            <w:noProof/>
          </w:rPr>
          <w:t>3</w:t>
        </w:r>
        <w:r>
          <w:fldChar w:fldCharType="end"/>
        </w:r>
      </w:p>
    </w:sdtContent>
  </w:sdt>
  <w:p w:rsidRDefault="00564E07" w:rsidP="00564E07" w:rsidR="00564E07">
    <w:pPr>
      <w:pStyle w:val="Zaglavlje"/>
      <w:jc w:val="right"/>
    </w:pPr>
    <w:r>
      <w:t>11. St-</w:t>
    </w:r>
    <w:r w:rsidR="000F6EFF">
      <w:t>1</w:t>
    </w:r>
    <w:r w:rsidR="007013E0">
      <w:t>6</w:t>
    </w:r>
    <w:r w:rsidR="000F6EFF">
      <w:t>48</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F6EFF">
      <w:t>1</w:t>
    </w:r>
    <w:r w:rsidR="007013E0">
      <w:t>6</w:t>
    </w:r>
    <w:r w:rsidR="000F6EFF">
      <w:t>48</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7685"/>
    <w:rsid w:val="00066650"/>
    <w:rsid w:val="000760B9"/>
    <w:rsid w:val="00081C61"/>
    <w:rsid w:val="00085E7C"/>
    <w:rsid w:val="000B4D96"/>
    <w:rsid w:val="000D5CA4"/>
    <w:rsid w:val="000F6EFF"/>
    <w:rsid w:val="001521CE"/>
    <w:rsid w:val="001B565E"/>
    <w:rsid w:val="001E507C"/>
    <w:rsid w:val="00225819"/>
    <w:rsid w:val="0023779A"/>
    <w:rsid w:val="00273166"/>
    <w:rsid w:val="0027480C"/>
    <w:rsid w:val="00381069"/>
    <w:rsid w:val="003C2F22"/>
    <w:rsid w:val="00417EA6"/>
    <w:rsid w:val="00446C1C"/>
    <w:rsid w:val="00476378"/>
    <w:rsid w:val="00487D82"/>
    <w:rsid w:val="004C051F"/>
    <w:rsid w:val="004E5683"/>
    <w:rsid w:val="00511179"/>
    <w:rsid w:val="00547BB8"/>
    <w:rsid w:val="00564E07"/>
    <w:rsid w:val="00662018"/>
    <w:rsid w:val="0067251F"/>
    <w:rsid w:val="007013E0"/>
    <w:rsid w:val="0071519E"/>
    <w:rsid w:val="007A4F49"/>
    <w:rsid w:val="007F7A84"/>
    <w:rsid w:val="00814EDB"/>
    <w:rsid w:val="00815142"/>
    <w:rsid w:val="00853B3E"/>
    <w:rsid w:val="00875420"/>
    <w:rsid w:val="00891C1A"/>
    <w:rsid w:val="008B157B"/>
    <w:rsid w:val="00935172"/>
    <w:rsid w:val="00957616"/>
    <w:rsid w:val="00981D37"/>
    <w:rsid w:val="009823D5"/>
    <w:rsid w:val="009A3FCC"/>
    <w:rsid w:val="00A14889"/>
    <w:rsid w:val="00A35BA8"/>
    <w:rsid w:val="00A51DE9"/>
    <w:rsid w:val="00AC30A9"/>
    <w:rsid w:val="00B7506F"/>
    <w:rsid w:val="00C35633"/>
    <w:rsid w:val="00D26AEE"/>
    <w:rsid w:val="00DA1FC5"/>
    <w:rsid w:val="00DD0D50"/>
    <w:rsid w:val="00DE5984"/>
    <w:rsid w:val="00E254E0"/>
    <w:rsid w:val="00E34EC7"/>
    <w:rsid w:val="00E470C3"/>
    <w:rsid w:val="00EB6A52"/>
    <w:rsid w:val="00F2599E"/>
    <w:rsid w:val="00F36968"/>
    <w:rsid w:val="00FB2808"/>
    <w:rsid w:val="00FB4FBF"/>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8162613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St-1648/2016</izvorni_sadrzaj>
    <derivirana_varijabla naziv="DomainObject.Predmet.OznakaBroj_1">St-1648/2016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TELLIN-HOTELI d.o.o. za usluge i turizam</izvorni_sadrzaj>
    <derivirana_varijabla naziv="DomainObject.Predmet.ProtustrankaFormated_1">  TELLIN-HOTELI d.o.o. za usluge i turizam</derivirana_varijabla>
  </DomainObject.Predmet.ProtustrankaFormated>
  <DomainObject.Predmet.ProtustrankaFormatedOIB>
    <izvorni_sadrzaj>  TELLIN-HOTELI d.o.o. za usluge i turizam, OIB 50604517839</izvorni_sadrzaj>
    <derivirana_varijabla naziv="DomainObject.Predmet.ProtustrankaFormatedOIB_1">  TELLIN-HOTELI d.o.o. za usluge i turizam, OIB 50604517839</derivirana_varijabla>
  </DomainObject.Predmet.ProtustrankaFormatedOIB>
  <DomainObject.Predmet.ProtustrankaFormatedWithAdress>
    <izvorni_sadrzaj> TELLIN-HOTELI d.o.o. za usluge i turizam, Komulovića put 4, 21000 Split</izvorni_sadrzaj>
    <derivirana_varijabla naziv="DomainObject.Predmet.ProtustrankaFormatedWithAdress_1"> TELLIN-HOTELI d.o.o. za usluge i turizam, Komulovića put 4, 21000 Split</derivirana_varijabla>
  </DomainObject.Predmet.ProtustrankaFormatedWithAdress>
  <DomainObject.Predmet.ProtustrankaFormatedWithAdressOIB>
    <izvorni_sadrzaj> TELLIN-HOTELI d.o.o. za usluge i turizam, OIB 50604517839, Komulovića put 4, 21000 Split</izvorni_sadrzaj>
    <derivirana_varijabla naziv="DomainObject.Predmet.ProtustrankaFormatedWithAdressOIB_1"> TELLIN-HOTELI d.o.o. za usluge i turizam, OIB 50604517839, Komulovića put 4, 21000 Split</derivirana_varijabla>
  </DomainObject.Predmet.ProtustrankaFormatedWithAdressOIB>
  <DomainObject.Predmet.ProtustrankaWithAdress>
    <izvorni_sadrzaj>TELLIN-HOTELI d.o.o. za usluge i turizam Komulovića put 4, 21000 Split</izvorni_sadrzaj>
    <derivirana_varijabla naziv="DomainObject.Predmet.ProtustrankaWithAdress_1">TELLIN-HOTELI d.o.o. za usluge i turizam Komulovića put 4, 21000 Split</derivirana_varijabla>
  </DomainObject.Predmet.ProtustrankaWithAdress>
  <DomainObject.Predmet.ProtustrankaWithAdressOIB>
    <izvorni_sadrzaj>TELLIN-HOTELI d.o.o. za usluge i turizam, OIB 50604517839, Komulovića put 4, 21000 Split</izvorni_sadrzaj>
    <derivirana_varijabla naziv="DomainObject.Predmet.ProtustrankaWithAdressOIB_1">TELLIN-HOTELI d.o.o. za usluge i turizam, OIB 50604517839, Komulovića put 4, 21000 Split</derivirana_varijabla>
  </DomainObject.Predmet.ProtustrankaWithAdressOIB>
  <DomainObject.Predmet.ProtustrankaNazivFormated>
    <izvorni_sadrzaj>TELLIN-HOTELI d.o.o. za usluge i turizam</izvorni_sadrzaj>
    <derivirana_varijabla naziv="DomainObject.Predmet.ProtustrankaNazivFormated_1">TELLIN-HOTELI d.o.o. za usluge i turizam</derivirana_varijabla>
  </DomainObject.Predmet.ProtustrankaNazivFormated>
  <DomainObject.Predmet.ProtustrankaNazivFormatedOIB>
    <izvorni_sadrzaj>TELLIN-HOTELI d.o.o. za usluge i turizam, OIB 50604517839</izvorni_sadrzaj>
    <derivirana_varijabla naziv="DomainObject.Predmet.ProtustrankaNazivFormatedOIB_1">TELLIN-HOTELI d.o.o. za usluge i turizam, OIB 50604517839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6013917.56</izvorni_sadrzaj>
    <derivirana_varijabla naziv="DomainObject.Predmet.TrenutnaVrijednost_1">6013917.56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TELLIN-HOTELI d.o.o. za usluge i turizam</item>
    </izvorni_sadrzaj>
    <derivirana_varijabla naziv="DomainObject.Predmet.ProtuStrankaListFormated_1">
      <item>TELLIN-HOTELI d.o.o. za usluge i turizam</item>
    </derivirana_varijabla>
  </DomainObject.Predmet.ProtuStrankaListFormated>
  <DomainObject.Predmet.ProtuStrankaListFormatedOIB>
    <izvorni_sadrzaj>
      <item>TELLIN-HOTELI d.o.o. za usluge i turizam, OIB 50604517839</item>
    </izvorni_sadrzaj>
    <derivirana_varijabla naziv="DomainObject.Predmet.ProtuStrankaListFormatedOIB_1">
      <item>TELLIN-HOTELI d.o.o. za usluge i turizam, OIB 50604517839</item>
    </derivirana_varijabla>
  </DomainObject.Predmet.ProtuStrankaListFormatedOIB>
  <DomainObject.Predmet.ProtuStrankaListFormatedWithAdress>
    <izvorni_sadrzaj>
      <item>TELLIN-HOTELI d.o.o. za usluge i turizam, Komulovića put 4, 21000 Split</item>
    </izvorni_sadrzaj>
    <derivirana_varijabla naziv="DomainObject.Predmet.ProtuStrankaListFormatedWithAdress_1">
      <item>TELLIN-HOTELI d.o.o. za usluge i turizam, Komulovića put 4, 21000 Split</item>
    </derivirana_varijabla>
  </DomainObject.Predmet.ProtuStrankaListFormatedWithAdress>
  <DomainObject.Predmet.ProtuStrankaListFormatedWithAdressOIB>
    <izvorni_sadrzaj>
      <item>TELLIN-HOTELI d.o.o. za usluge i turizam, OIB 50604517839, Komulovića put 4, 21000 Split</item>
    </izvorni_sadrzaj>
    <derivirana_varijabla naziv="DomainObject.Predmet.ProtuStrankaListFormatedWithAdressOIB_1">
      <item>TELLIN-HOTELI d.o.o. za usluge i turizam, OIB 50604517839, Komulovića put 4, 21000 Split</item>
    </derivirana_varijabla>
  </DomainObject.Predmet.ProtuStrankaListFormatedWithAdressOIB>
  <DomainObject.Predmet.ProtuStrankaListNazivFormated>
    <izvorni_sadrzaj>
      <item>TELLIN-HOTELI d.o.o. za usluge i turizam</item>
    </izvorni_sadrzaj>
    <derivirana_varijabla naziv="DomainObject.Predmet.ProtuStrankaListNazivFormated_1">
      <item>TELLIN-HOTELI d.o.o. za usluge i turizam</item>
    </derivirana_varijabla>
  </DomainObject.Predmet.ProtuStrankaListNazivFormated>
  <DomainObject.Predmet.ProtuStrankaListNazivFormatedOIB>
    <izvorni_sadrzaj>
      <item>TELLIN-HOTELI d.o.o. za usluge i turizam, OIB 50604517839</item>
    </izvorni_sadrzaj>
    <derivirana_varijabla naziv="DomainObject.Predmet.ProtuStrankaListNazivFormatedOIB_1">
      <item>TELLIN-HOTELI d.o.o. za usluge i turizam, OIB 50604517839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TELLIN-HOTELI d.o.o. za usluge i turizam</izvorni_sadrzaj>
    <derivirana_varijabla naziv="DomainObject.Predmet.ProtustrankaIDrugi_1">TELLIN-HOTELI d.o.o. za usluge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TELLIN-HOTELI d.o.o. za usluge i turizam, OIB 50604517839, Komulovića put 4, 21000 Split</izvorni_sadrzaj>
    <derivirana_varijabla naziv="DomainObject.Predmet.ProtustrankaIDrugiAdressOIB_1">TELLIN-HOTELI d.o.o. za usluge i turizam, OIB 50604517839,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TELLIN-HOTELI d.o.o. za usluge i turizam</item>
      <item>FINANCIJSKA AGENCIJA, RC SPLIT</item>
    </izvorni_sadrzaj>
    <derivirana_varijabla naziv="DomainObject.Predmet.SudioniciListNaziv_1">
      <item>TELLIN-HOTELI d.o.o. za usluge i turizam</item>
      <item>FINANCIJSKA AGENCIJA, RC SPLIT</item>
    </derivirana_varijabla>
  </DomainObject.Predmet.SudioniciListNaziv>
  <DomainObject.Predmet.SudioniciListAdressOIB>
    <izvorni_sadrzaj>
      <item>TELLIN-HOTELI d.o.o. za usluge i turizam, OIB 50604517839, Komulovića put 4,21000 Split</item>
      <item>FINANCIJSKA AGENCIJA, RC SPLIT, OIB 85821130368, Mažuranićevo šetalište 24 b,21000 Split</item>
    </izvorni_sadrzaj>
    <derivirana_varijabla naziv="DomainObject.Predmet.SudioniciListAdressOIB_1">
      <item>TELLIN-HOTELI d.o.o. za usluge i turizam, OIB 50604517839, Komulovića put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50604517839</item>
      <item>, OIB 85821130368</item>
    </izvorni_sadrzaj>
    <derivirana_varijabla naziv="DomainObject.Predmet.SudioniciListNazivOIB_1">
      <item>, OIB 50604517839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5621</properties:Characters>
  <properties:Lines>119</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2017-02-03T13:14:00Z</dcterms:created>
  <dc:creator>Katarina Mikulić</dc:creator>
  <cp:lastModifiedBy>Ana Golub Gruić</cp:lastModifiedBy>
  <cp:lastPrinted>2017-02-06T07:40:00Z</cp:lastPrinted>
  <dcterms:modified xmlns:xsi="http://www.w3.org/2001/XMLSchema-instance" xsi:type="dcterms:W3CDTF">2017-02-06T10:40:00Z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